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2D6B77" w14:textId="77777777" w:rsidR="002C35A5" w:rsidRPr="002C35A5" w:rsidRDefault="002C35A5" w:rsidP="002C35A5">
      <w:pPr>
        <w:rPr>
          <w:rFonts w:ascii="Calibri" w:eastAsia="Times New Roman" w:hAnsi="Calibri" w:cs="Times New Roman"/>
          <w:color w:val="000000"/>
          <w:sz w:val="20"/>
          <w:szCs w:val="20"/>
        </w:rPr>
      </w:pPr>
      <w:r w:rsidRPr="002C35A5">
        <w:rPr>
          <w:rFonts w:ascii="Calibri" w:eastAsia="Times New Roman" w:hAnsi="Calibri" w:cs="Times New Roman"/>
          <w:b/>
          <w:bCs/>
          <w:color w:val="000000"/>
          <w:sz w:val="20"/>
          <w:szCs w:val="20"/>
        </w:rPr>
        <w:t>4h. Performance Assessment/Project Evaluation</w:t>
      </w:r>
      <w:r w:rsidRPr="002C35A5">
        <w:rPr>
          <w:rFonts w:ascii="Calibri" w:eastAsia="Times New Roman" w:hAnsi="Calibri" w:cs="Times New Roman"/>
          <w:color w:val="000000"/>
          <w:sz w:val="20"/>
          <w:szCs w:val="20"/>
        </w:rPr>
        <w:t>: Assessment of the project is a high priority for the NRT program. Projectsshould include plans to evaluate the success of the training. In particular, the proposal should identify specific, expecte</w:t>
      </w:r>
      <w:r w:rsidRPr="002C35A5">
        <w:rPr>
          <w:rFonts w:ascii="Calibri" w:eastAsia="Times New Roman" w:hAnsi="Calibri" w:cs="Times New Roman"/>
          <w:b/>
          <w:bCs/>
          <w:color w:val="000000"/>
          <w:sz w:val="20"/>
          <w:szCs w:val="20"/>
        </w:rPr>
        <w:t>d competencies and outcomes</w:t>
      </w:r>
      <w:r w:rsidRPr="002C35A5">
        <w:rPr>
          <w:rFonts w:ascii="Calibri" w:eastAsia="Times New Roman" w:hAnsi="Calibri" w:cs="Times New Roman"/>
          <w:color w:val="000000"/>
          <w:sz w:val="20"/>
          <w:szCs w:val="20"/>
        </w:rPr>
        <w:t xml:space="preserve"> along with</w:t>
      </w:r>
      <w:r w:rsidRPr="002C35A5">
        <w:rPr>
          <w:rFonts w:ascii="Calibri" w:eastAsia="Times New Roman" w:hAnsi="Calibri" w:cs="Times New Roman"/>
          <w:b/>
          <w:bCs/>
          <w:color w:val="000000"/>
          <w:sz w:val="20"/>
          <w:szCs w:val="20"/>
        </w:rPr>
        <w:t xml:space="preserve"> performance measures and an evaluation timetable</w:t>
      </w:r>
      <w:r w:rsidRPr="002C35A5">
        <w:rPr>
          <w:rFonts w:ascii="Calibri" w:eastAsia="Times New Roman" w:hAnsi="Calibri" w:cs="Times New Roman"/>
          <w:color w:val="000000"/>
          <w:sz w:val="20"/>
          <w:szCs w:val="20"/>
        </w:rPr>
        <w:t xml:space="preserve">. Although the focus should be ontrainees, the evaluation plan should also assess how the NRT project </w:t>
      </w:r>
      <w:r w:rsidRPr="002C35A5">
        <w:rPr>
          <w:rFonts w:ascii="Calibri" w:eastAsia="Times New Roman" w:hAnsi="Calibri" w:cs="Times New Roman"/>
          <w:b/>
          <w:bCs/>
          <w:color w:val="000000"/>
          <w:sz w:val="20"/>
          <w:szCs w:val="20"/>
        </w:rPr>
        <w:t>affects faculty teaching and research, academic programs, and institutional policies</w:t>
      </w:r>
      <w:r w:rsidRPr="002C35A5">
        <w:rPr>
          <w:rFonts w:ascii="Calibri" w:eastAsia="Times New Roman" w:hAnsi="Calibri" w:cs="Times New Roman"/>
          <w:color w:val="000000"/>
          <w:sz w:val="20"/>
          <w:szCs w:val="20"/>
        </w:rPr>
        <w:t>. Assessments should be both</w:t>
      </w:r>
      <w:r w:rsidRPr="002C35A5">
        <w:rPr>
          <w:rFonts w:ascii="Calibri" w:eastAsia="Times New Roman" w:hAnsi="Calibri" w:cs="Times New Roman"/>
          <w:b/>
          <w:bCs/>
          <w:color w:val="000000"/>
          <w:sz w:val="20"/>
          <w:szCs w:val="20"/>
        </w:rPr>
        <w:t xml:space="preserve"> formative and summative,</w:t>
      </w:r>
      <w:r w:rsidRPr="002C35A5">
        <w:rPr>
          <w:rFonts w:ascii="Calibri" w:eastAsia="Times New Roman" w:hAnsi="Calibri" w:cs="Times New Roman"/>
          <w:color w:val="000000"/>
          <w:sz w:val="20"/>
          <w:szCs w:val="20"/>
        </w:rPr>
        <w:t xml:space="preserve"> and the plan should describe how and when formative assessments would be shared with the project participants, including trainees, and institutional administration. Describe mechanismsfor regular feedback from the evaluator and the trainees to the leadership team and how that feedback informs practice. Awardees should be prepared to contribute to NRT program evaluation, including participation in periodic cross-award, joint video conferences to share insights, effective practices, and evaluation findings. </w:t>
      </w:r>
      <w:r w:rsidRPr="002C35A5">
        <w:rPr>
          <w:rFonts w:ascii="Calibri" w:eastAsia="Times New Roman" w:hAnsi="Calibri" w:cs="Times New Roman"/>
          <w:b/>
          <w:bCs/>
          <w:color w:val="000000"/>
          <w:sz w:val="20"/>
          <w:szCs w:val="20"/>
        </w:rPr>
        <w:t>EXTERNAL EVALUATOR; INDEPENDENT ADVISORY COMMITTEE</w:t>
      </w:r>
    </w:p>
    <w:p w14:paraId="5A7850C3" w14:textId="77777777" w:rsidR="0070291D" w:rsidRDefault="005204CB" w:rsidP="002C35A5"/>
    <w:p w14:paraId="5AA0F35A" w14:textId="6BA4ABFE" w:rsidR="005204CB" w:rsidRPr="002C35A5" w:rsidRDefault="005204CB" w:rsidP="002C35A5">
      <w:r>
        <w:t>2 pages</w:t>
      </w:r>
      <w:bookmarkStart w:id="0" w:name="_GoBack"/>
      <w:bookmarkEnd w:id="0"/>
    </w:p>
    <w:sectPr w:rsidR="005204CB" w:rsidRPr="002C35A5" w:rsidSect="00AC5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7C1"/>
    <w:rsid w:val="0002405B"/>
    <w:rsid w:val="00047DD7"/>
    <w:rsid w:val="00101A54"/>
    <w:rsid w:val="00152AC4"/>
    <w:rsid w:val="0017188C"/>
    <w:rsid w:val="001C0CB1"/>
    <w:rsid w:val="001E572D"/>
    <w:rsid w:val="001F670D"/>
    <w:rsid w:val="00212F3E"/>
    <w:rsid w:val="00217E99"/>
    <w:rsid w:val="002A37C1"/>
    <w:rsid w:val="002C35A5"/>
    <w:rsid w:val="00344464"/>
    <w:rsid w:val="00356EE6"/>
    <w:rsid w:val="0037624F"/>
    <w:rsid w:val="004416CE"/>
    <w:rsid w:val="004C2BDD"/>
    <w:rsid w:val="005204CB"/>
    <w:rsid w:val="00622012"/>
    <w:rsid w:val="00665666"/>
    <w:rsid w:val="00671644"/>
    <w:rsid w:val="00695C27"/>
    <w:rsid w:val="00753EEB"/>
    <w:rsid w:val="008C3408"/>
    <w:rsid w:val="009A1683"/>
    <w:rsid w:val="009B5AFD"/>
    <w:rsid w:val="00A336BB"/>
    <w:rsid w:val="00A717E1"/>
    <w:rsid w:val="00AC566C"/>
    <w:rsid w:val="00AE6F22"/>
    <w:rsid w:val="00B50AE1"/>
    <w:rsid w:val="00C702E5"/>
    <w:rsid w:val="00CB5A11"/>
    <w:rsid w:val="00D8404B"/>
    <w:rsid w:val="00E038EB"/>
    <w:rsid w:val="00E734AD"/>
    <w:rsid w:val="00EC707C"/>
    <w:rsid w:val="00ED6DB2"/>
    <w:rsid w:val="00F31CD3"/>
    <w:rsid w:val="00F62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6197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98206">
      <w:bodyDiv w:val="1"/>
      <w:marLeft w:val="0"/>
      <w:marRight w:val="0"/>
      <w:marTop w:val="0"/>
      <w:marBottom w:val="0"/>
      <w:divBdr>
        <w:top w:val="none" w:sz="0" w:space="0" w:color="auto"/>
        <w:left w:val="none" w:sz="0" w:space="0" w:color="auto"/>
        <w:bottom w:val="none" w:sz="0" w:space="0" w:color="auto"/>
        <w:right w:val="none" w:sz="0" w:space="0" w:color="auto"/>
      </w:divBdr>
    </w:div>
    <w:div w:id="412818347">
      <w:bodyDiv w:val="1"/>
      <w:marLeft w:val="0"/>
      <w:marRight w:val="0"/>
      <w:marTop w:val="0"/>
      <w:marBottom w:val="0"/>
      <w:divBdr>
        <w:top w:val="none" w:sz="0" w:space="0" w:color="auto"/>
        <w:left w:val="none" w:sz="0" w:space="0" w:color="auto"/>
        <w:bottom w:val="none" w:sz="0" w:space="0" w:color="auto"/>
        <w:right w:val="none" w:sz="0" w:space="0" w:color="auto"/>
      </w:divBdr>
    </w:div>
    <w:div w:id="478503326">
      <w:bodyDiv w:val="1"/>
      <w:marLeft w:val="0"/>
      <w:marRight w:val="0"/>
      <w:marTop w:val="0"/>
      <w:marBottom w:val="0"/>
      <w:divBdr>
        <w:top w:val="none" w:sz="0" w:space="0" w:color="auto"/>
        <w:left w:val="none" w:sz="0" w:space="0" w:color="auto"/>
        <w:bottom w:val="none" w:sz="0" w:space="0" w:color="auto"/>
        <w:right w:val="none" w:sz="0" w:space="0" w:color="auto"/>
      </w:divBdr>
    </w:div>
    <w:div w:id="863321319">
      <w:bodyDiv w:val="1"/>
      <w:marLeft w:val="0"/>
      <w:marRight w:val="0"/>
      <w:marTop w:val="0"/>
      <w:marBottom w:val="0"/>
      <w:divBdr>
        <w:top w:val="none" w:sz="0" w:space="0" w:color="auto"/>
        <w:left w:val="none" w:sz="0" w:space="0" w:color="auto"/>
        <w:bottom w:val="none" w:sz="0" w:space="0" w:color="auto"/>
        <w:right w:val="none" w:sz="0" w:space="0" w:color="auto"/>
      </w:divBdr>
    </w:div>
    <w:div w:id="1517111197">
      <w:bodyDiv w:val="1"/>
      <w:marLeft w:val="0"/>
      <w:marRight w:val="0"/>
      <w:marTop w:val="0"/>
      <w:marBottom w:val="0"/>
      <w:divBdr>
        <w:top w:val="none" w:sz="0" w:space="0" w:color="auto"/>
        <w:left w:val="none" w:sz="0" w:space="0" w:color="auto"/>
        <w:bottom w:val="none" w:sz="0" w:space="0" w:color="auto"/>
        <w:right w:val="none" w:sz="0" w:space="0" w:color="auto"/>
      </w:divBdr>
    </w:div>
    <w:div w:id="1721594907">
      <w:bodyDiv w:val="1"/>
      <w:marLeft w:val="0"/>
      <w:marRight w:val="0"/>
      <w:marTop w:val="0"/>
      <w:marBottom w:val="0"/>
      <w:divBdr>
        <w:top w:val="none" w:sz="0" w:space="0" w:color="auto"/>
        <w:left w:val="none" w:sz="0" w:space="0" w:color="auto"/>
        <w:bottom w:val="none" w:sz="0" w:space="0" w:color="auto"/>
        <w:right w:val="none" w:sz="0" w:space="0" w:color="auto"/>
      </w:divBdr>
    </w:div>
    <w:div w:id="1797406590">
      <w:bodyDiv w:val="1"/>
      <w:marLeft w:val="0"/>
      <w:marRight w:val="0"/>
      <w:marTop w:val="0"/>
      <w:marBottom w:val="0"/>
      <w:divBdr>
        <w:top w:val="none" w:sz="0" w:space="0" w:color="auto"/>
        <w:left w:val="none" w:sz="0" w:space="0" w:color="auto"/>
        <w:bottom w:val="none" w:sz="0" w:space="0" w:color="auto"/>
        <w:right w:val="none" w:sz="0" w:space="0" w:color="auto"/>
      </w:divBdr>
    </w:div>
    <w:div w:id="21459974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170</Words>
  <Characters>972</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O'Meara, Brian C</dc:creator>
  <cp:keywords/>
  <dc:description/>
  <cp:lastModifiedBy>O'Meara, Brian C</cp:lastModifiedBy>
  <cp:revision>3</cp:revision>
  <dcterms:created xsi:type="dcterms:W3CDTF">2016-12-21T13:58:00Z</dcterms:created>
  <dcterms:modified xsi:type="dcterms:W3CDTF">2017-01-06T04:07:00Z</dcterms:modified>
</cp:coreProperties>
</file>