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A74B" w14:textId="77777777" w:rsidR="00F15294" w:rsidRDefault="00707FE2">
      <w:pPr>
        <w:spacing w:line="480" w:lineRule="auto"/>
        <w:rPr>
          <w:rFonts w:ascii="Times New Roman" w:eastAsia="Times New Roman" w:hAnsi="Times New Roman" w:cs="Times New Roman"/>
          <w:b/>
          <w:sz w:val="24"/>
          <w:szCs w:val="24"/>
          <w:highlight w:val="yellow"/>
        </w:rPr>
      </w:pPr>
      <w:bookmarkStart w:id="0" w:name="OLE_LINK1"/>
      <w:bookmarkStart w:id="1" w:name="OLE_LINK2"/>
      <w:r>
        <w:rPr>
          <w:rFonts w:ascii="Times New Roman" w:eastAsia="Times New Roman" w:hAnsi="Times New Roman" w:cs="Times New Roman"/>
          <w:b/>
          <w:sz w:val="24"/>
          <w:szCs w:val="24"/>
        </w:rPr>
        <w:t>Potential survival of some, but not all, diversification methods</w:t>
      </w:r>
    </w:p>
    <w:bookmarkEnd w:id="0"/>
    <w:bookmarkEnd w:id="1"/>
    <w:p w14:paraId="7C24A8FB"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title (40 characters max): Diversification method survival</w:t>
      </w:r>
    </w:p>
    <w:p w14:paraId="2573A2FD"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Brian C. </w:t>
      </w:r>
      <w:proofErr w:type="spellStart"/>
      <w:r>
        <w:rPr>
          <w:rFonts w:ascii="Times New Roman" w:eastAsia="Times New Roman" w:hAnsi="Times New Roman" w:cs="Times New Roman"/>
          <w:sz w:val="24"/>
          <w:szCs w:val="24"/>
        </w:rPr>
        <w:t>O’Meara</w:t>
      </w:r>
      <w:r>
        <w:rPr>
          <w:rFonts w:ascii="Times New Roman" w:eastAsia="Times New Roman" w:hAnsi="Times New Roman" w:cs="Times New Roman"/>
          <w:sz w:val="24"/>
          <w:szCs w:val="24"/>
          <w:vertAlign w:val="superscript"/>
        </w:rPr>
        <w:t>1</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and Jeremy M. </w:t>
      </w:r>
      <w:proofErr w:type="spellStart"/>
      <w:r>
        <w:rPr>
          <w:rFonts w:ascii="Times New Roman" w:eastAsia="Times New Roman" w:hAnsi="Times New Roman" w:cs="Times New Roman"/>
          <w:sz w:val="24"/>
          <w:szCs w:val="24"/>
        </w:rPr>
        <w:t>Beaulieu</w:t>
      </w:r>
      <w:r>
        <w:rPr>
          <w:rFonts w:ascii="Times New Roman" w:eastAsia="Times New Roman" w:hAnsi="Times New Roman" w:cs="Times New Roman"/>
          <w:sz w:val="24"/>
          <w:szCs w:val="24"/>
          <w:vertAlign w:val="superscript"/>
        </w:rPr>
        <w:t>2</w:t>
      </w:r>
      <w:proofErr w:type="spellEnd"/>
    </w:p>
    <w:p w14:paraId="60409CD9" w14:textId="77777777" w:rsidR="00F15294" w:rsidRDefault="00707F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29CE21FA" w14:textId="77777777" w:rsidR="00F15294" w:rsidRDefault="00707FE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w:t>
      </w:r>
      <w:proofErr w:type="spellEnd"/>
      <w:r>
        <w:rPr>
          <w:rFonts w:ascii="Times New Roman" w:eastAsia="Times New Roman" w:hAnsi="Times New Roman" w:cs="Times New Roman"/>
          <w:sz w:val="24"/>
          <w:szCs w:val="24"/>
        </w:rPr>
        <w:t xml:space="preserve"> of Ecology and Evolutionary Biology, University of Tennessee, </w:t>
      </w:r>
      <w:proofErr w:type="gramStart"/>
      <w:r>
        <w:rPr>
          <w:rFonts w:ascii="Times New Roman" w:eastAsia="Times New Roman" w:hAnsi="Times New Roman" w:cs="Times New Roman"/>
          <w:sz w:val="24"/>
          <w:szCs w:val="24"/>
        </w:rPr>
        <w:t xml:space="preserve">Knoxville,   </w:t>
      </w:r>
      <w:proofErr w:type="gramEnd"/>
      <w:r>
        <w:rPr>
          <w:rFonts w:ascii="Times New Roman" w:eastAsia="Times New Roman" w:hAnsi="Times New Roman" w:cs="Times New Roman"/>
          <w:sz w:val="24"/>
          <w:szCs w:val="24"/>
        </w:rPr>
        <w:t>Tennessee, 37996‐1610 USA</w:t>
      </w:r>
    </w:p>
    <w:p w14:paraId="63FA31EF" w14:textId="77777777" w:rsidR="00F15294" w:rsidRDefault="00707FE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w:t>
      </w:r>
      <w:proofErr w:type="spellEnd"/>
      <w:r>
        <w:rPr>
          <w:rFonts w:ascii="Times New Roman" w:eastAsia="Times New Roman" w:hAnsi="Times New Roman" w:cs="Times New Roman"/>
          <w:sz w:val="24"/>
          <w:szCs w:val="24"/>
        </w:rPr>
        <w:t xml:space="preserve"> of Biological Sciences, University of Arkansas, Fayetteville, Arkansas, 72701 USA</w:t>
      </w:r>
    </w:p>
    <w:p w14:paraId="105A8DEC" w14:textId="77777777" w:rsidR="00F15294" w:rsidRDefault="00F15294">
      <w:pPr>
        <w:spacing w:line="240" w:lineRule="auto"/>
        <w:rPr>
          <w:rFonts w:ascii="Times New Roman" w:eastAsia="Times New Roman" w:hAnsi="Times New Roman" w:cs="Times New Roman"/>
          <w:b/>
          <w:sz w:val="24"/>
          <w:szCs w:val="24"/>
        </w:rPr>
      </w:pPr>
    </w:p>
    <w:p w14:paraId="7D034004" w14:textId="77777777" w:rsidR="00F15294" w:rsidRDefault="00707F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xml:space="preserve">Corresponding author: </w:t>
      </w:r>
      <w:r>
        <w:rPr>
          <w:rFonts w:ascii="Times New Roman" w:eastAsia="Times New Roman" w:hAnsi="Times New Roman" w:cs="Times New Roman"/>
          <w:sz w:val="24"/>
          <w:szCs w:val="24"/>
        </w:rPr>
        <w:t xml:space="preserve">Department of Ecology and </w:t>
      </w:r>
      <w:r>
        <w:rPr>
          <w:rFonts w:ascii="Times New Roman" w:eastAsia="Times New Roman" w:hAnsi="Times New Roman" w:cs="Times New Roman"/>
          <w:sz w:val="24"/>
          <w:szCs w:val="24"/>
        </w:rPr>
        <w:t>Evolutionary Biology, University of Tennessee, Knoxville, Tennessee, 37996‐1610 USA; email: bomeara@utk.edu</w:t>
      </w:r>
    </w:p>
    <w:p w14:paraId="00BBDCE2" w14:textId="77777777" w:rsidR="00F15294" w:rsidRDefault="00F15294">
      <w:pPr>
        <w:spacing w:line="240" w:lineRule="auto"/>
        <w:rPr>
          <w:rFonts w:ascii="Times New Roman" w:eastAsia="Times New Roman" w:hAnsi="Times New Roman" w:cs="Times New Roman"/>
          <w:b/>
          <w:sz w:val="24"/>
          <w:szCs w:val="24"/>
        </w:rPr>
      </w:pPr>
    </w:p>
    <w:p w14:paraId="42156E4B" w14:textId="77777777" w:rsidR="00F15294" w:rsidRDefault="00F15294">
      <w:pPr>
        <w:spacing w:line="240" w:lineRule="auto"/>
        <w:rPr>
          <w:rFonts w:ascii="Times New Roman" w:eastAsia="Times New Roman" w:hAnsi="Times New Roman" w:cs="Times New Roman"/>
          <w:b/>
          <w:sz w:val="24"/>
          <w:szCs w:val="24"/>
        </w:rPr>
      </w:pPr>
    </w:p>
    <w:p w14:paraId="4B3502D2" w14:textId="77777777" w:rsidR="00F15294" w:rsidRDefault="00707F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contributions: </w:t>
      </w:r>
      <w:r>
        <w:rPr>
          <w:rFonts w:ascii="Times New Roman" w:eastAsia="Times New Roman" w:hAnsi="Times New Roman" w:cs="Times New Roman"/>
          <w:sz w:val="24"/>
          <w:szCs w:val="24"/>
        </w:rPr>
        <w:t>BCO and JMB take equal responsibility for the contents of this article.</w:t>
      </w:r>
    </w:p>
    <w:p w14:paraId="4BBA13D8" w14:textId="77777777" w:rsidR="00F15294" w:rsidRDefault="00F15294">
      <w:pPr>
        <w:spacing w:line="240" w:lineRule="auto"/>
        <w:rPr>
          <w:rFonts w:ascii="Times New Roman" w:eastAsia="Times New Roman" w:hAnsi="Times New Roman" w:cs="Times New Roman"/>
          <w:sz w:val="24"/>
          <w:szCs w:val="24"/>
        </w:rPr>
      </w:pPr>
    </w:p>
    <w:p w14:paraId="3C983257" w14:textId="77777777" w:rsidR="00F15294" w:rsidRDefault="00F15294">
      <w:pPr>
        <w:spacing w:line="240" w:lineRule="auto"/>
        <w:rPr>
          <w:rFonts w:ascii="Times New Roman" w:eastAsia="Times New Roman" w:hAnsi="Times New Roman" w:cs="Times New Roman"/>
          <w:sz w:val="24"/>
          <w:szCs w:val="24"/>
        </w:rPr>
      </w:pPr>
    </w:p>
    <w:p w14:paraId="35D00A86" w14:textId="77777777" w:rsidR="00F15294" w:rsidRDefault="00707FE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r>
        <w:rPr>
          <w:rFonts w:ascii="Times New Roman" w:eastAsia="Times New Roman" w:hAnsi="Times New Roman" w:cs="Times New Roman"/>
          <w:sz w:val="24"/>
          <w:szCs w:val="24"/>
        </w:rPr>
        <w:t>We thank members of the Beaulieu</w:t>
      </w:r>
      <w:r>
        <w:rPr>
          <w:rFonts w:ascii="Times New Roman" w:eastAsia="Times New Roman" w:hAnsi="Times New Roman" w:cs="Times New Roman"/>
          <w:sz w:val="24"/>
          <w:szCs w:val="24"/>
        </w:rPr>
        <w:t xml:space="preserve"> and O’Meara labs for their comments and discussions of the ideas presented here. We would also like to thank Andrew </w:t>
      </w:r>
      <w:proofErr w:type="spellStart"/>
      <w:r>
        <w:rPr>
          <w:rFonts w:ascii="Times New Roman" w:eastAsia="Times New Roman" w:hAnsi="Times New Roman" w:cs="Times New Roman"/>
          <w:sz w:val="24"/>
          <w:szCs w:val="24"/>
        </w:rPr>
        <w:t>Alverson</w:t>
      </w:r>
      <w:proofErr w:type="spellEnd"/>
      <w:r>
        <w:rPr>
          <w:rFonts w:ascii="Times New Roman" w:eastAsia="Times New Roman" w:hAnsi="Times New Roman" w:cs="Times New Roman"/>
          <w:sz w:val="24"/>
          <w:szCs w:val="24"/>
        </w:rPr>
        <w:t>, Jim Fordyce, and Ben Fitzpatrick for their insightful comments. This work was funded by the National Science Foundation grants DE</w:t>
      </w:r>
      <w:r>
        <w:rPr>
          <w:rFonts w:ascii="Times New Roman" w:eastAsia="Times New Roman" w:hAnsi="Times New Roman" w:cs="Times New Roman"/>
          <w:sz w:val="24"/>
          <w:szCs w:val="24"/>
        </w:rPr>
        <w:t>B–1916558 and DEB- 1916539</w:t>
      </w:r>
      <w:r>
        <w:rPr>
          <w:rFonts w:ascii="Times New Roman" w:eastAsia="Times New Roman" w:hAnsi="Times New Roman" w:cs="Times New Roman"/>
          <w:b/>
          <w:sz w:val="24"/>
          <w:szCs w:val="24"/>
        </w:rPr>
        <w:t>.</w:t>
      </w:r>
    </w:p>
    <w:p w14:paraId="09308522" w14:textId="77777777" w:rsidR="00F15294" w:rsidRDefault="00F15294">
      <w:pPr>
        <w:spacing w:line="240" w:lineRule="auto"/>
        <w:rPr>
          <w:rFonts w:ascii="Times New Roman" w:eastAsia="Times New Roman" w:hAnsi="Times New Roman" w:cs="Times New Roman"/>
          <w:b/>
          <w:sz w:val="24"/>
          <w:szCs w:val="24"/>
        </w:rPr>
      </w:pPr>
    </w:p>
    <w:p w14:paraId="257023A6" w14:textId="77777777" w:rsidR="00F15294" w:rsidRDefault="00F15294">
      <w:pPr>
        <w:spacing w:line="240" w:lineRule="auto"/>
        <w:rPr>
          <w:rFonts w:ascii="Times New Roman" w:eastAsia="Times New Roman" w:hAnsi="Times New Roman" w:cs="Times New Roman"/>
          <w:b/>
          <w:sz w:val="24"/>
          <w:szCs w:val="24"/>
        </w:rPr>
      </w:pPr>
    </w:p>
    <w:p w14:paraId="5A1456EB" w14:textId="77777777" w:rsidR="00F15294" w:rsidRDefault="00707F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Availability Statement: </w:t>
      </w:r>
      <w:r>
        <w:rPr>
          <w:rFonts w:ascii="Times New Roman" w:eastAsia="Times New Roman" w:hAnsi="Times New Roman" w:cs="Times New Roman"/>
          <w:sz w:val="24"/>
          <w:szCs w:val="24"/>
        </w:rPr>
        <w:t xml:space="preserve">Code supporting this article is made freely available at </w:t>
      </w:r>
      <w:hyperlink r:id="rId5">
        <w:r>
          <w:rPr>
            <w:rFonts w:ascii="Times New Roman" w:eastAsia="Times New Roman" w:hAnsi="Times New Roman" w:cs="Times New Roman"/>
            <w:color w:val="1155CC"/>
            <w:sz w:val="24"/>
            <w:szCs w:val="24"/>
            <w:u w:val="single"/>
          </w:rPr>
          <w:t>http://flippedcoin.info/</w:t>
        </w:r>
      </w:hyperlink>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w:t>
        </w:r>
        <w:r>
          <w:rPr>
            <w:rFonts w:ascii="Times New Roman" w:eastAsia="Times New Roman" w:hAnsi="Times New Roman" w:cs="Times New Roman"/>
            <w:color w:val="1155CC"/>
            <w:sz w:val="24"/>
            <w:szCs w:val="24"/>
            <w:u w:val="single"/>
          </w:rPr>
          <w:t>ps://github.com/bomeara/diversificationlives</w:t>
        </w:r>
      </w:hyperlink>
      <w:r>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fldChar w:fldCharType="begin"/>
      </w:r>
      <w:r>
        <w:instrText xml:space="preserve"> HYPERLINK "https://github.com/bomeara/CondamineEtAlExample" \h </w:instrText>
      </w:r>
      <w:r>
        <w:fldChar w:fldCharType="separate"/>
      </w:r>
      <w:r>
        <w:rPr>
          <w:rFonts w:ascii="Times New Roman" w:eastAsia="Times New Roman" w:hAnsi="Times New Roman" w:cs="Times New Roman"/>
          <w:color w:val="1155CC"/>
          <w:sz w:val="24"/>
          <w:szCs w:val="24"/>
          <w:u w:val="single"/>
        </w:rPr>
        <w:t>https://github.com/bomeara/CondamineEtAlExample</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w:t>
      </w:r>
    </w:p>
    <w:p w14:paraId="59575760" w14:textId="77777777" w:rsidR="00F15294" w:rsidRDefault="00F15294">
      <w:pPr>
        <w:spacing w:line="240" w:lineRule="auto"/>
        <w:rPr>
          <w:rFonts w:ascii="Times New Roman" w:eastAsia="Times New Roman" w:hAnsi="Times New Roman" w:cs="Times New Roman"/>
          <w:b/>
          <w:sz w:val="24"/>
          <w:szCs w:val="24"/>
        </w:rPr>
      </w:pPr>
    </w:p>
    <w:p w14:paraId="06BFEE32" w14:textId="77777777" w:rsidR="00F15294" w:rsidRDefault="00F15294">
      <w:pPr>
        <w:spacing w:line="240" w:lineRule="auto"/>
        <w:rPr>
          <w:rFonts w:ascii="Times New Roman" w:eastAsia="Times New Roman" w:hAnsi="Times New Roman" w:cs="Times New Roman"/>
          <w:b/>
          <w:sz w:val="24"/>
          <w:szCs w:val="24"/>
        </w:rPr>
      </w:pPr>
    </w:p>
    <w:p w14:paraId="0C21B25C"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of Interest:</w:t>
      </w:r>
      <w:r>
        <w:rPr>
          <w:rFonts w:ascii="Times New Roman" w:eastAsia="Times New Roman" w:hAnsi="Times New Roman" w:cs="Times New Roman"/>
          <w:sz w:val="24"/>
          <w:szCs w:val="24"/>
        </w:rPr>
        <w:t xml:space="preserve"> The authors have declared no conflict of interest.</w:t>
      </w:r>
    </w:p>
    <w:p w14:paraId="03C41DC3" w14:textId="77777777" w:rsidR="00F15294" w:rsidRDefault="00F15294">
      <w:pPr>
        <w:spacing w:line="480" w:lineRule="auto"/>
        <w:ind w:firstLine="720"/>
        <w:rPr>
          <w:rFonts w:ascii="Times New Roman" w:eastAsia="Times New Roman" w:hAnsi="Times New Roman" w:cs="Times New Roman"/>
          <w:sz w:val="24"/>
          <w:szCs w:val="24"/>
        </w:rPr>
      </w:pPr>
    </w:p>
    <w:p w14:paraId="15B66702" w14:textId="77777777" w:rsidR="00F15294" w:rsidRDefault="00F15294">
      <w:pPr>
        <w:spacing w:line="480" w:lineRule="auto"/>
        <w:ind w:firstLine="720"/>
        <w:rPr>
          <w:rFonts w:ascii="Times New Roman" w:eastAsia="Times New Roman" w:hAnsi="Times New Roman" w:cs="Times New Roman"/>
          <w:sz w:val="24"/>
          <w:szCs w:val="24"/>
        </w:rPr>
      </w:pPr>
    </w:p>
    <w:p w14:paraId="119A6ECD" w14:textId="77777777" w:rsidR="00F15294" w:rsidRDefault="00F15294">
      <w:pPr>
        <w:spacing w:line="480" w:lineRule="auto"/>
        <w:ind w:firstLine="720"/>
        <w:rPr>
          <w:rFonts w:ascii="Times New Roman" w:eastAsia="Times New Roman" w:hAnsi="Times New Roman" w:cs="Times New Roman"/>
          <w:sz w:val="24"/>
          <w:szCs w:val="24"/>
        </w:rPr>
      </w:pPr>
    </w:p>
    <w:p w14:paraId="6C99755A" w14:textId="77777777" w:rsidR="00F15294" w:rsidRDefault="00F15294">
      <w:pPr>
        <w:spacing w:line="480" w:lineRule="auto"/>
        <w:ind w:firstLine="720"/>
        <w:rPr>
          <w:rFonts w:ascii="Times New Roman" w:eastAsia="Times New Roman" w:hAnsi="Times New Roman" w:cs="Times New Roman"/>
          <w:sz w:val="24"/>
          <w:szCs w:val="24"/>
        </w:rPr>
      </w:pPr>
    </w:p>
    <w:p w14:paraId="5637F774" w14:textId="77777777" w:rsidR="00F15294" w:rsidRDefault="00F15294">
      <w:pPr>
        <w:spacing w:line="480" w:lineRule="auto"/>
        <w:ind w:firstLine="720"/>
        <w:rPr>
          <w:rFonts w:ascii="Times New Roman" w:eastAsia="Times New Roman" w:hAnsi="Times New Roman" w:cs="Times New Roman"/>
          <w:sz w:val="24"/>
          <w:szCs w:val="24"/>
        </w:rPr>
      </w:pPr>
    </w:p>
    <w:p w14:paraId="3C1CFD6D" w14:textId="77777777" w:rsidR="00F15294" w:rsidRDefault="00F15294">
      <w:pPr>
        <w:spacing w:line="480" w:lineRule="auto"/>
        <w:rPr>
          <w:rFonts w:ascii="Times New Roman" w:eastAsia="Times New Roman" w:hAnsi="Times New Roman" w:cs="Times New Roman"/>
          <w:sz w:val="24"/>
          <w:szCs w:val="24"/>
        </w:rPr>
      </w:pPr>
    </w:p>
    <w:p w14:paraId="3F3301BC" w14:textId="77777777" w:rsidR="00F15294" w:rsidRDefault="00F15294">
      <w:pPr>
        <w:spacing w:line="480" w:lineRule="auto"/>
        <w:ind w:firstLine="720"/>
        <w:rPr>
          <w:rFonts w:ascii="Times New Roman" w:eastAsia="Times New Roman" w:hAnsi="Times New Roman" w:cs="Times New Roman"/>
          <w:sz w:val="24"/>
          <w:szCs w:val="24"/>
        </w:rPr>
      </w:pPr>
    </w:p>
    <w:p w14:paraId="22D6598C"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43617F2"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Models have long been used for understanding changing diversification patterns over time. The rediscovery that models with very different rates through time can fit a phylogeny equally well has led to great concern about the use of these models. We share a</w:t>
      </w:r>
      <w:r>
        <w:rPr>
          <w:rFonts w:ascii="Times New Roman" w:eastAsia="Times New Roman" w:hAnsi="Times New Roman" w:cs="Times New Roman"/>
          <w:sz w:val="24"/>
          <w:szCs w:val="24"/>
        </w:rPr>
        <w:t>nd add to these concerns: even with time heterogeneous models without these issues, the distribution of the data means that estimates will be very uncertain. However, we argue that congruence issues such as this also occur in models as basic as Brownian mo</w:t>
      </w:r>
      <w:r>
        <w:rPr>
          <w:rFonts w:ascii="Times New Roman" w:eastAsia="Times New Roman" w:hAnsi="Times New Roman" w:cs="Times New Roman"/>
          <w:sz w:val="24"/>
          <w:szCs w:val="24"/>
        </w:rPr>
        <w:t xml:space="preserve">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7A414859" w14:textId="77777777" w:rsidR="00F15294" w:rsidRDefault="00F15294">
      <w:pPr>
        <w:spacing w:line="480" w:lineRule="auto"/>
        <w:ind w:firstLine="720"/>
        <w:rPr>
          <w:rFonts w:ascii="Times New Roman" w:eastAsia="Times New Roman" w:hAnsi="Times New Roman" w:cs="Times New Roman"/>
          <w:sz w:val="24"/>
          <w:szCs w:val="24"/>
        </w:rPr>
      </w:pPr>
    </w:p>
    <w:p w14:paraId="35816955" w14:textId="77777777" w:rsidR="00F15294" w:rsidRDefault="00F15294">
      <w:pPr>
        <w:spacing w:line="480" w:lineRule="auto"/>
        <w:ind w:firstLine="720"/>
        <w:rPr>
          <w:rFonts w:ascii="Times New Roman" w:eastAsia="Times New Roman" w:hAnsi="Times New Roman" w:cs="Times New Roman"/>
          <w:sz w:val="24"/>
          <w:szCs w:val="24"/>
        </w:rPr>
      </w:pPr>
    </w:p>
    <w:p w14:paraId="40B2A40A"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04BFC63" w14:textId="77777777" w:rsidR="00F15294" w:rsidRDefault="00F15294">
      <w:pPr>
        <w:spacing w:line="480" w:lineRule="auto"/>
        <w:ind w:firstLine="720"/>
        <w:rPr>
          <w:rFonts w:ascii="Times New Roman" w:eastAsia="Times New Roman" w:hAnsi="Times New Roman" w:cs="Times New Roman"/>
          <w:sz w:val="24"/>
          <w:szCs w:val="24"/>
        </w:rPr>
      </w:pPr>
    </w:p>
    <w:p w14:paraId="1E1E12E5" w14:textId="77777777" w:rsidR="00F15294" w:rsidRDefault="00F15294">
      <w:pPr>
        <w:spacing w:line="480" w:lineRule="auto"/>
        <w:ind w:firstLine="720"/>
        <w:rPr>
          <w:rFonts w:ascii="Times New Roman" w:eastAsia="Times New Roman" w:hAnsi="Times New Roman" w:cs="Times New Roman"/>
          <w:sz w:val="24"/>
          <w:szCs w:val="24"/>
        </w:rPr>
      </w:pPr>
    </w:p>
    <w:p w14:paraId="02C7A620" w14:textId="77777777" w:rsidR="00F15294" w:rsidRDefault="00F15294">
      <w:pPr>
        <w:spacing w:line="480" w:lineRule="auto"/>
        <w:ind w:firstLine="720"/>
        <w:rPr>
          <w:rFonts w:ascii="Times New Roman" w:eastAsia="Times New Roman" w:hAnsi="Times New Roman" w:cs="Times New Roman"/>
          <w:sz w:val="24"/>
          <w:szCs w:val="24"/>
        </w:rPr>
      </w:pPr>
    </w:p>
    <w:p w14:paraId="403CBF50" w14:textId="77777777" w:rsidR="00F15294" w:rsidRDefault="00F15294">
      <w:pPr>
        <w:spacing w:line="480" w:lineRule="auto"/>
        <w:ind w:firstLine="720"/>
        <w:rPr>
          <w:rFonts w:ascii="Times New Roman" w:eastAsia="Times New Roman" w:hAnsi="Times New Roman" w:cs="Times New Roman"/>
          <w:sz w:val="24"/>
          <w:szCs w:val="24"/>
        </w:rPr>
      </w:pPr>
    </w:p>
    <w:p w14:paraId="758447EA" w14:textId="77777777" w:rsidR="00F15294" w:rsidRDefault="00F15294">
      <w:pPr>
        <w:spacing w:line="480" w:lineRule="auto"/>
        <w:ind w:firstLine="720"/>
        <w:rPr>
          <w:rFonts w:ascii="Times New Roman" w:eastAsia="Times New Roman" w:hAnsi="Times New Roman" w:cs="Times New Roman"/>
          <w:sz w:val="24"/>
          <w:szCs w:val="24"/>
        </w:rPr>
      </w:pPr>
    </w:p>
    <w:p w14:paraId="6EC7C368" w14:textId="77777777" w:rsidR="00F15294" w:rsidRDefault="00F15294">
      <w:pPr>
        <w:spacing w:line="480" w:lineRule="auto"/>
        <w:ind w:firstLine="720"/>
        <w:rPr>
          <w:rFonts w:ascii="Times New Roman" w:eastAsia="Times New Roman" w:hAnsi="Times New Roman" w:cs="Times New Roman"/>
          <w:sz w:val="24"/>
          <w:szCs w:val="24"/>
        </w:rPr>
      </w:pPr>
    </w:p>
    <w:p w14:paraId="00A0601A" w14:textId="77777777" w:rsidR="00F15294" w:rsidRDefault="00F15294">
      <w:pPr>
        <w:spacing w:line="480" w:lineRule="auto"/>
        <w:ind w:firstLine="720"/>
        <w:rPr>
          <w:rFonts w:ascii="Times New Roman" w:eastAsia="Times New Roman" w:hAnsi="Times New Roman" w:cs="Times New Roman"/>
          <w:sz w:val="24"/>
          <w:szCs w:val="24"/>
        </w:rPr>
      </w:pPr>
    </w:p>
    <w:p w14:paraId="2393678A" w14:textId="77777777" w:rsidR="00F15294" w:rsidRDefault="00F15294">
      <w:pPr>
        <w:spacing w:line="480" w:lineRule="auto"/>
        <w:ind w:firstLine="720"/>
        <w:rPr>
          <w:rFonts w:ascii="Times New Roman" w:eastAsia="Times New Roman" w:hAnsi="Times New Roman" w:cs="Times New Roman"/>
          <w:sz w:val="24"/>
          <w:szCs w:val="24"/>
        </w:rPr>
      </w:pPr>
    </w:p>
    <w:p w14:paraId="68F7E569" w14:textId="77777777" w:rsidR="00F15294" w:rsidRDefault="00F15294">
      <w:pPr>
        <w:spacing w:line="480" w:lineRule="auto"/>
        <w:ind w:firstLine="720"/>
        <w:rPr>
          <w:rFonts w:ascii="Times New Roman" w:eastAsia="Times New Roman" w:hAnsi="Times New Roman" w:cs="Times New Roman"/>
          <w:sz w:val="24"/>
          <w:szCs w:val="24"/>
        </w:rPr>
      </w:pPr>
    </w:p>
    <w:p w14:paraId="0928CF0B" w14:textId="77777777" w:rsidR="00F15294" w:rsidRDefault="00F15294">
      <w:pPr>
        <w:spacing w:line="480" w:lineRule="auto"/>
        <w:ind w:firstLine="720"/>
        <w:rPr>
          <w:rFonts w:ascii="Times New Roman" w:eastAsia="Times New Roman" w:hAnsi="Times New Roman" w:cs="Times New Roman"/>
          <w:sz w:val="24"/>
          <w:szCs w:val="24"/>
        </w:rPr>
      </w:pPr>
    </w:p>
    <w:p w14:paraId="7D9B855A" w14:textId="77777777" w:rsidR="00F15294" w:rsidRDefault="00F15294">
      <w:pPr>
        <w:spacing w:line="480" w:lineRule="auto"/>
        <w:ind w:firstLine="720"/>
        <w:rPr>
          <w:rFonts w:ascii="Times New Roman" w:eastAsia="Times New Roman" w:hAnsi="Times New Roman" w:cs="Times New Roman"/>
          <w:sz w:val="24"/>
          <w:szCs w:val="24"/>
        </w:rPr>
      </w:pPr>
    </w:p>
    <w:p w14:paraId="5257BBEA"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AD0E158"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decades, molecular phylogenies have served</w:t>
      </w:r>
      <w:r>
        <w:rPr>
          <w:rFonts w:ascii="Times New Roman" w:eastAsia="Times New Roman" w:hAnsi="Times New Roman" w:cs="Times New Roman"/>
          <w:sz w:val="24"/>
          <w:szCs w:val="24"/>
        </w:rPr>
        <w:t xml:space="preserve"> as vital sources of historical information for deciphering the birth and the death dynamics of lineages. Thousands of studies of molecular phylogenies have been dedicated to investigating diversification. In theory, estimating constant birth and death rat</w:t>
      </w:r>
      <w:r>
        <w:rPr>
          <w:rFonts w:ascii="Times New Roman" w:eastAsia="Times New Roman" w:hAnsi="Times New Roman" w:cs="Times New Roman"/>
          <w:sz w:val="24"/>
          <w:szCs w:val="24"/>
        </w:rPr>
        <w:t xml:space="preserve">es separately is possible because each has distinguishable effects on the tree shape and branch length distributions (Nee et al. 1994).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extensions that expand this simple model for characterizing diversification as a function of time </w:t>
      </w:r>
      <w:r>
        <w:rPr>
          <w:rFonts w:ascii="Times New Roman" w:eastAsia="Times New Roman" w:hAnsi="Times New Roman" w:cs="Times New Roman"/>
          <w:sz w:val="24"/>
          <w:szCs w:val="24"/>
        </w:rPr>
        <w:t xml:space="preserve">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reconstruct lines showing speciation and extinction rates scrolling into the past, like the pen of a </w:t>
      </w:r>
      <w:r>
        <w:rPr>
          <w:rFonts w:ascii="Times New Roman" w:eastAsia="Times New Roman" w:hAnsi="Times New Roman" w:cs="Times New Roman"/>
          <w:sz w:val="24"/>
          <w:szCs w:val="24"/>
        </w:rPr>
        <w:t>seismometer tracking vibrations through time. A sudden sweep up of the extinction rate arm could mean a mass extinction. A slow, downward trajectory of the speciation rate arm as time approaches the present could mean available niches have become filled up</w:t>
      </w:r>
      <w:r>
        <w:rPr>
          <w:rFonts w:ascii="Times New Roman" w:eastAsia="Times New Roman" w:hAnsi="Times New Roman" w:cs="Times New Roman"/>
          <w:sz w:val="24"/>
          <w:szCs w:val="24"/>
        </w:rPr>
        <w:t>, limiting the possibilities of adding new species. And, as with constant rate birth-death models, we have been working under the assumption that even tiny changes in speciation and/or extinction through time should leave distinct signatures on the tree sh</w:t>
      </w:r>
      <w:r>
        <w:rPr>
          <w:rFonts w:ascii="Times New Roman" w:eastAsia="Times New Roman" w:hAnsi="Times New Roman" w:cs="Times New Roman"/>
          <w:sz w:val="24"/>
          <w:szCs w:val="24"/>
        </w:rPr>
        <w:t>ape and branching structure in a molecular phylogeny.</w:t>
      </w:r>
    </w:p>
    <w:p w14:paraId="0A619E93"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As it turns out, for a</w:t>
      </w:r>
      <w:r>
        <w:rPr>
          <w:rFonts w:ascii="Times New Roman" w:eastAsia="Times New Roman" w:hAnsi="Times New Roman" w:cs="Times New Roman"/>
          <w:sz w:val="24"/>
          <w:szCs w:val="24"/>
        </w:rPr>
        <w:t xml:space="preserve">ny given phylogeny there are an infinite array of congruent models each having unique functions of speciation and/or extinction rates smoothly varying through time. This is based on the property of both constant rate birth-death and time-varying models in </w:t>
      </w:r>
      <w:r>
        <w:rPr>
          <w:rFonts w:ascii="Times New Roman" w:eastAsia="Times New Roman" w:hAnsi="Times New Roman" w:cs="Times New Roman"/>
          <w:sz w:val="24"/>
          <w:szCs w:val="24"/>
        </w:rPr>
        <w:t xml:space="preserve">which every lineage at any given time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experiences the same rates, and so sampling times for either a speciation or extinction event are drawn from the same distribution (also known as a coalescent point process or CPP; see Lambert and Stadler, 2013).</w:t>
      </w:r>
      <w:r>
        <w:rPr>
          <w:rFonts w:ascii="Times New Roman" w:eastAsia="Times New Roman" w:hAnsi="Times New Roman" w:cs="Times New Roman"/>
          <w:sz w:val="24"/>
          <w:szCs w:val="24"/>
        </w:rPr>
        <w:t xml:space="preserve"> Under such conditions, the likelihood of a </w:t>
      </w:r>
      <w:r>
        <w:rPr>
          <w:rFonts w:ascii="Times New Roman" w:eastAsia="Times New Roman" w:hAnsi="Times New Roman" w:cs="Times New Roman"/>
          <w:sz w:val="24"/>
          <w:szCs w:val="24"/>
        </w:rPr>
        <w:lastRenderedPageBreak/>
        <w:t>tree under a given birth-death model can be inferred simply in terms of the lineage-through-time (LTT) curve, which is a retrospective counting of the number of lineages that led to a set of species observed toda</w:t>
      </w:r>
      <w:r>
        <w:rPr>
          <w:rFonts w:ascii="Times New Roman" w:eastAsia="Times New Roman" w:hAnsi="Times New Roman" w:cs="Times New Roman"/>
          <w:sz w:val="24"/>
          <w:szCs w:val="24"/>
        </w:rPr>
        <w:t>y, and there are always multiple qualitatively different models that can produce the same curves with the same probability. For example, one model may infer the observed diversity of Cetaceans (i.e., whales, dolphins, and relatives) is a product of dramati</w:t>
      </w:r>
      <w:r>
        <w:rPr>
          <w:rFonts w:ascii="Times New Roman" w:eastAsia="Times New Roman" w:hAnsi="Times New Roman" w:cs="Times New Roman"/>
          <w:sz w:val="24"/>
          <w:szCs w:val="24"/>
        </w:rPr>
        <w:t xml:space="preserve">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w:t>
      </w:r>
      <w:r>
        <w:rPr>
          <w:rFonts w:ascii="Times New Roman" w:eastAsia="Times New Roman" w:hAnsi="Times New Roman" w:cs="Times New Roman"/>
          <w:sz w:val="24"/>
          <w:szCs w:val="24"/>
        </w:rPr>
        <w:t xml:space="preserve">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w:t>
      </w:r>
      <w:r>
        <w:rPr>
          <w:rFonts w:ascii="Times New Roman" w:eastAsia="Times New Roman" w:hAnsi="Times New Roman" w:cs="Times New Roman"/>
          <w:sz w:val="24"/>
          <w:szCs w:val="24"/>
        </w:rPr>
        <w:t>dering them truly indistinguishable.</w:t>
      </w:r>
    </w:p>
    <w:p w14:paraId="5E0D2A51"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come as no surprise, then, that one popular interpretation of these findings is that any attempt to learn anything about diversification rates from molecular phylogenies is a completely futile enterprise. A di</w:t>
      </w:r>
      <w:r>
        <w:rPr>
          <w:rFonts w:ascii="Times New Roman" w:eastAsia="Times New Roman" w:hAnsi="Times New Roman" w:cs="Times New Roman"/>
          <w:sz w:val="24"/>
          <w:szCs w:val="24"/>
        </w:rPr>
        <w:t xml:space="preserve">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w:t>
      </w:r>
      <w:r>
        <w:rPr>
          <w:rFonts w:ascii="Times New Roman" w:eastAsia="Times New Roman" w:hAnsi="Times New Roman" w:cs="Times New Roman"/>
          <w:sz w:val="24"/>
          <w:szCs w:val="24"/>
        </w:rPr>
        <w:t xml:space="preserve">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century ago. These authors also described an infinite array of birth and death models fitting the data equally well, which has been effectively ignored by most later</w:t>
      </w:r>
      <w:r>
        <w:rPr>
          <w:rFonts w:ascii="Times New Roman" w:eastAsia="Times New Roman" w:hAnsi="Times New Roman" w:cs="Times New Roman"/>
          <w:sz w:val="24"/>
          <w:szCs w:val="24"/>
        </w:rPr>
        <w:t xml:space="preserve"> workers. </w:t>
      </w:r>
    </w:p>
    <w:p w14:paraId="3A1D591E"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end of studying diversification rates on molecular phylogenies, a</w:t>
      </w:r>
      <w:r>
        <w:rPr>
          <w:rFonts w:ascii="Times New Roman" w:eastAsia="Times New Roman" w:hAnsi="Times New Roman" w:cs="Times New Roman"/>
          <w:sz w:val="24"/>
          <w:szCs w:val="24"/>
        </w:rPr>
        <w:t xml:space="preserve">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t>
      </w:r>
      <w:r>
        <w:rPr>
          <w:rFonts w:ascii="Times New Roman" w:eastAsia="Times New Roman" w:hAnsi="Times New Roman" w:cs="Times New Roman"/>
          <w:sz w:val="24"/>
          <w:szCs w:val="24"/>
        </w:rPr>
        <w:lastRenderedPageBreak/>
        <w:t xml:space="preserve">where the goal is to interpret diversification rates through time using what we refer to as, “time-varying, lineage homogeneous” </w:t>
      </w:r>
      <w:r>
        <w:rPr>
          <w:rFonts w:ascii="Times New Roman" w:eastAsia="Times New Roman" w:hAnsi="Times New Roman" w:cs="Times New Roman"/>
          <w:sz w:val="24"/>
          <w:szCs w:val="24"/>
        </w:rPr>
        <w:t xml:space="preserve">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sea-level changes, global temperature patterns). We argue that what we refer to as “lineage-specific heterogeneous” models, in which rates vary among lineages across time points, perhaps due to the inheritance o</w:t>
      </w:r>
      <w:r>
        <w:rPr>
          <w:rFonts w:ascii="Times New Roman" w:eastAsia="Times New Roman" w:hAnsi="Times New Roman" w:cs="Times New Roman"/>
          <w:sz w:val="24"/>
          <w:szCs w:val="24"/>
        </w:rPr>
        <w:t>f a trait (e.g., state-speciation and extinction, or SSE models; Maddison et al. 2007), should be immune to the issues of identifiability raised above. This comes with the substantial caveat that this is true if, and probably only if, the heritable rate ch</w:t>
      </w:r>
      <w:r>
        <w:rPr>
          <w:rFonts w:ascii="Times New Roman" w:eastAsia="Times New Roman" w:hAnsi="Times New Roman" w:cs="Times New Roman"/>
          <w:sz w:val="24"/>
          <w:szCs w:val="24"/>
        </w:rPr>
        <w:t xml:space="preserve">anges are modeled as containing a single speciation and extinction rate that do not vary through time. Essentially, we will show that these models do “work” if we limit the model space to those with single rates at any time point. </w:t>
      </w:r>
    </w:p>
    <w:p w14:paraId="12F098C3"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w:t>
      </w:r>
      <w:r>
        <w:rPr>
          <w:rFonts w:ascii="Times New Roman" w:eastAsia="Times New Roman" w:hAnsi="Times New Roman" w:cs="Times New Roman"/>
          <w:sz w:val="24"/>
          <w:szCs w:val="24"/>
        </w:rPr>
        <w:t xml:space="preserve">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focusing on a point estimate only, no longer penalizing for model complexity, and how information is distribut</w:t>
      </w:r>
      <w:r>
        <w:rPr>
          <w:rFonts w:ascii="Times New Roman" w:eastAsia="Times New Roman" w:hAnsi="Times New Roman" w:cs="Times New Roman"/>
          <w:sz w:val="24"/>
          <w:szCs w:val="24"/>
        </w:rPr>
        <w:t>ed on trees.</w:t>
      </w:r>
    </w:p>
    <w:p w14:paraId="3321218B"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1910ADE3" w14:textId="77777777" w:rsidR="00F15294" w:rsidRDefault="00707FE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congruence can occur in areas as different as coin flipping and Brownian motion: it does not mean these models must be given up, only </w:t>
      </w:r>
      <w:proofErr w:type="gramStart"/>
      <w:r>
        <w:rPr>
          <w:rFonts w:ascii="Times New Roman" w:eastAsia="Times New Roman" w:hAnsi="Times New Roman" w:cs="Times New Roman"/>
          <w:sz w:val="24"/>
          <w:szCs w:val="24"/>
        </w:rPr>
        <w:t>that certain questions</w:t>
      </w:r>
      <w:proofErr w:type="gramEnd"/>
      <w:r>
        <w:rPr>
          <w:rFonts w:ascii="Times New Roman" w:eastAsia="Times New Roman" w:hAnsi="Times New Roman" w:cs="Times New Roman"/>
          <w:sz w:val="24"/>
          <w:szCs w:val="24"/>
        </w:rPr>
        <w:t xml:space="preserve"> are infeasible.</w:t>
      </w:r>
    </w:p>
    <w:p w14:paraId="2FEB8F85" w14:textId="77777777" w:rsidR="00F15294" w:rsidRDefault="00707FE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Time-varying, lineage homogeneous </w:t>
      </w:r>
      <w:r>
        <w:rPr>
          <w:rFonts w:ascii="Times New Roman" w:eastAsia="Times New Roman" w:hAnsi="Times New Roman" w:cs="Times New Roman"/>
          <w:sz w:val="24"/>
          <w:szCs w:val="24"/>
        </w:rPr>
        <w:t xml:space="preserve">models that use just the information from a lineage through time curve to estimate changing speciation, extinction, </w:t>
      </w:r>
      <w:r>
        <w:rPr>
          <w:rFonts w:ascii="Times New Roman" w:eastAsia="Times New Roman" w:hAnsi="Times New Roman" w:cs="Times New Roman"/>
          <w:sz w:val="24"/>
          <w:szCs w:val="24"/>
        </w:rPr>
        <w:lastRenderedPageBreak/>
        <w:t>diversification, turnover, or extinction fraction should be avoided due to congruence issues.</w:t>
      </w:r>
    </w:p>
    <w:p w14:paraId="7AEDA1AD" w14:textId="77777777" w:rsidR="00F15294" w:rsidRDefault="00707FE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w:t>
      </w:r>
      <w:r>
        <w:rPr>
          <w:rFonts w:ascii="Times New Roman" w:eastAsia="Times New Roman" w:hAnsi="Times New Roman" w:cs="Times New Roman"/>
          <w:sz w:val="24"/>
          <w:szCs w:val="24"/>
        </w:rPr>
        <w:t>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typically exponentially decreasing number of data points (lineages) as one approaches the root of a</w:t>
      </w:r>
      <w:r>
        <w:rPr>
          <w:rFonts w:ascii="Times New Roman" w:eastAsia="Times New Roman" w:hAnsi="Times New Roman" w:cs="Times New Roman"/>
          <w:sz w:val="24"/>
          <w:szCs w:val="24"/>
        </w:rPr>
        <w:t xml:space="preserve"> tree (this also plagues the methods in point 2)</w:t>
      </w:r>
    </w:p>
    <w:p w14:paraId="09606B2D" w14:textId="77777777" w:rsidR="00F15294" w:rsidRDefault="00707FE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w:t>
      </w:r>
      <w:proofErr w:type="gramStart"/>
      <w:r>
        <w:rPr>
          <w:rFonts w:ascii="Times New Roman" w:eastAsia="Times New Roman" w:hAnsi="Times New Roman" w:cs="Times New Roman"/>
          <w:sz w:val="24"/>
          <w:szCs w:val="24"/>
        </w:rPr>
        <w:t>lineages</w:t>
      </w:r>
      <w:proofErr w:type="gramEnd"/>
      <w:r>
        <w:rPr>
          <w:rFonts w:ascii="Times New Roman" w:eastAsia="Times New Roman" w:hAnsi="Times New Roman" w:cs="Times New Roman"/>
          <w:sz w:val="24"/>
          <w:szCs w:val="24"/>
        </w:rPr>
        <w:t xml:space="preserv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w:t>
      </w:r>
      <w:r>
        <w:rPr>
          <w:rFonts w:ascii="Times New Roman" w:eastAsia="Times New Roman" w:hAnsi="Times New Roman" w:cs="Times New Roman"/>
          <w:sz w:val="24"/>
          <w:szCs w:val="24"/>
        </w:rPr>
        <w:t xml:space="preserve">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52FC649B" w14:textId="77777777" w:rsidR="00F15294" w:rsidRDefault="00F15294">
      <w:pPr>
        <w:spacing w:line="480" w:lineRule="auto"/>
        <w:ind w:firstLine="720"/>
        <w:rPr>
          <w:rFonts w:ascii="Times New Roman" w:eastAsia="Times New Roman" w:hAnsi="Times New Roman" w:cs="Times New Roman"/>
          <w:sz w:val="24"/>
          <w:szCs w:val="24"/>
        </w:rPr>
      </w:pPr>
    </w:p>
    <w:p w14:paraId="37AC5E2F"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6AA5FCAD"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w:t>
      </w:r>
      <w:r>
        <w:rPr>
          <w:rFonts w:ascii="Times New Roman" w:eastAsia="Times New Roman" w:hAnsi="Times New Roman" w:cs="Times New Roman"/>
          <w:sz w:val="24"/>
          <w:szCs w:val="24"/>
        </w:rPr>
        <w:t>an evolutionary arms race between predator and prey (e.g., Dawkins and Krebs 1979; Abrams 1986)? It is trivial to extend a simple Brownian motion model to include a parameter that allows for the focal trait to evolve along a trend, and this is available in</w:t>
      </w:r>
      <w:r>
        <w:rPr>
          <w:rFonts w:ascii="Times New Roman" w:eastAsia="Times New Roman" w:hAnsi="Times New Roman" w:cs="Times New Roman"/>
          <w:sz w:val="24"/>
          <w:szCs w:val="24"/>
        </w:rPr>
        <w:t xml:space="preserve"> 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w:t>
      </w:r>
      <w:r>
        <w:rPr>
          <w:rFonts w:ascii="Times New Roman" w:eastAsia="Times New Roman" w:hAnsi="Times New Roman" w:cs="Times New Roman"/>
          <w:sz w:val="24"/>
          <w:szCs w:val="24"/>
        </w:rPr>
        <w:lastRenderedPageBreak/>
        <w:t>comparisons between the two are straightforward. However, a</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among species trait values. That is, the expec</w:t>
      </w:r>
      <w:r>
        <w:rPr>
          <w:rFonts w:ascii="Times New Roman" w:eastAsia="Times New Roman" w:hAnsi="Times New Roman" w:cs="Times New Roman"/>
          <w:sz w:val="24"/>
          <w:szCs w:val="24"/>
        </w:rPr>
        <w:t xml:space="preserve">ted trait differences among species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still linearly dependent on time, meaning closely related species are still expected to be more phenotypically similar than more distantly related species, which is an identical assumption under a standard Brownian mo</w:t>
      </w:r>
      <w:r>
        <w:rPr>
          <w:rFonts w:ascii="Times New Roman" w:eastAsia="Times New Roman" w:hAnsi="Times New Roman" w:cs="Times New Roman"/>
          <w:sz w:val="24"/>
          <w:szCs w:val="24"/>
        </w:rPr>
        <w:t xml:space="preserve">tion model.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xml:space="preserve">, the two models have identical likelihoods when fitted to extant species only, making them indistinguishable based on their probability alone. </w:t>
      </w:r>
    </w:p>
    <w:p w14:paraId="7CDB5D40"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might argue that in cases of clear non-identifiability any careful scientist would avoid fitting a degenerate model such as Brownian motion with a trend with just coeval terminals. However, the problem of identifiability between Brownian motion models </w:t>
      </w:r>
      <w:r>
        <w:rPr>
          <w:rFonts w:ascii="Times New Roman" w:eastAsia="Times New Roman" w:hAnsi="Times New Roman" w:cs="Times New Roman"/>
          <w:sz w:val="24"/>
          <w:szCs w:val="24"/>
        </w:rPr>
        <w:t xml:space="preserve">with and without a trend is further compounded when considering the potential for dramatic effects on ancestral state reconstructions. For example, the ancestor of a clade of taxa with body sizes ranging from 10-12 kg might have a reconstructed state near </w:t>
      </w:r>
      <w:r>
        <w:rPr>
          <w:rFonts w:ascii="Times New Roman" w:eastAsia="Times New Roman" w:hAnsi="Times New Roman" w:cs="Times New Roman"/>
          <w:sz w:val="24"/>
          <w:szCs w:val="24"/>
        </w:rPr>
        <w:t xml:space="preserve">11 kg under a no trend </w:t>
      </w:r>
      <w:proofErr w:type="gramStart"/>
      <w:r>
        <w:rPr>
          <w:rFonts w:ascii="Times New Roman" w:eastAsia="Times New Roman" w:hAnsi="Times New Roman" w:cs="Times New Roman"/>
          <w:sz w:val="24"/>
          <w:szCs w:val="24"/>
        </w:rPr>
        <w:t>model, but</w:t>
      </w:r>
      <w:proofErr w:type="gramEnd"/>
      <w:r>
        <w:rPr>
          <w:rFonts w:ascii="Times New Roman" w:eastAsia="Times New Roman" w:hAnsi="Times New Roman" w:cs="Times New Roman"/>
          <w:sz w:val="24"/>
          <w:szCs w:val="24"/>
        </w:rPr>
        <w:t xml:space="preserve"> could have a reconstructed state of 50 kg under a model with a trend of an incremental trait decrease through time. Such ancestral state reconstruction remains widely popular. Nevertheless, it is still a rather large leap </w:t>
      </w:r>
      <w:r>
        <w:rPr>
          <w:rFonts w:ascii="Times New Roman" w:eastAsia="Times New Roman" w:hAnsi="Times New Roman" w:cs="Times New Roman"/>
          <w:sz w:val="24"/>
          <w:szCs w:val="24"/>
        </w:rPr>
        <w:t>to assert that, because these models are unidentifiable, models using Brownian motion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s (e.g., Butler and King 2004; Beaulieu et al. 2012), Brownian models with more than one rate (e.g., O'Meara et al. 2006; Thomas et al. 2006), or models where the Brownian motion rate itself changes over time (e.g., Revell, 2021). In other words, while Bro</w:t>
      </w:r>
      <w:r>
        <w:rPr>
          <w:rFonts w:ascii="Times New Roman" w:eastAsia="Times New Roman" w:hAnsi="Times New Roman" w:cs="Times New Roman"/>
          <w:sz w:val="24"/>
          <w:szCs w:val="24"/>
        </w:rPr>
        <w:t xml:space="preserve">wnian motion with a trend model is unidentifiable with modern taxa only, we would not, for instance, say that any model </w:t>
      </w:r>
      <w:r>
        <w:rPr>
          <w:rFonts w:ascii="Times New Roman" w:eastAsia="Times New Roman" w:hAnsi="Times New Roman" w:cs="Times New Roman"/>
          <w:sz w:val="24"/>
          <w:szCs w:val="24"/>
        </w:rPr>
        <w:lastRenderedPageBreak/>
        <w:t>that attempts to estimate rates of evolution on such trees is uninterpretable. Some models in this space give the same likelihoods and c</w:t>
      </w:r>
      <w:r>
        <w:rPr>
          <w:rFonts w:ascii="Times New Roman" w:eastAsia="Times New Roman" w:hAnsi="Times New Roman" w:cs="Times New Roman"/>
          <w:sz w:val="24"/>
          <w:szCs w:val="24"/>
        </w:rPr>
        <w:t>annot be distinguished, but many others can, which calls for care and analysis, not panic.</w:t>
      </w:r>
    </w:p>
    <w:p w14:paraId="06954961"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proofErr w:type="gramStart"/>
      <w:r>
        <w:rPr>
          <w:rFonts w:ascii="Times New Roman" w:eastAsia="Times New Roman" w:hAnsi="Times New Roman" w:cs="Times New Roman"/>
          <w:sz w:val="24"/>
          <w:szCs w:val="24"/>
        </w:rPr>
        <w:t>statistically-based</w:t>
      </w:r>
      <w:proofErr w:type="gramEnd"/>
      <w:r>
        <w:rPr>
          <w:rFonts w:ascii="Times New Roman" w:eastAsia="Times New Roman" w:hAnsi="Times New Roman" w:cs="Times New Roman"/>
          <w:sz w:val="24"/>
          <w:szCs w:val="24"/>
        </w:rPr>
        <w:t xml:space="preserve"> disciplines. Consider the classic coin-flipping example. Suppose we toss a coin 10 times,</w:t>
      </w:r>
      <w:r>
        <w:rPr>
          <w:rFonts w:ascii="Times New Roman" w:eastAsia="Times New Roman" w:hAnsi="Times New Roman" w:cs="Times New Roman"/>
          <w:sz w:val="24"/>
          <w:szCs w:val="24"/>
        </w:rPr>
        <w:t xml:space="preserve"> and 2 of those tosses come up heads. The most straightforward fitted binomial model indicates that the probability of observing 2 heads in 10 flips is 0.3 for a biased coin with each flip having a 20% chance of landing on heads. Now suppose that every tim</w:t>
      </w:r>
      <w:r>
        <w:rPr>
          <w:rFonts w:ascii="Times New Roman" w:eastAsia="Times New Roman" w:hAnsi="Times New Roman" w:cs="Times New Roman"/>
          <w:sz w:val="24"/>
          <w:szCs w:val="24"/>
        </w:rPr>
        <w:t>e we touch the coin, it gets slightly dented, or a bit of metal is worn away, and it becomes less and less likely to land on one side than the other. We can devise several models that have different slopes to alter the probability of heads after a set of c</w:t>
      </w:r>
      <w:r>
        <w:rPr>
          <w:rFonts w:ascii="Times New Roman" w:eastAsia="Times New Roman" w:hAnsi="Times New Roman" w:cs="Times New Roman"/>
          <w:sz w:val="24"/>
          <w:szCs w:val="24"/>
        </w:rPr>
        <w:t>oin flips (Figure 1). For instance, the probability of heads can linearly increase with each flip, such that by the end the probability of heads is 10% higher than when we started flipping, and a model where the probability of heads decreases with each fli</w:t>
      </w:r>
      <w:r>
        <w:rPr>
          <w:rFonts w:ascii="Times New Roman" w:eastAsia="Times New Roman" w:hAnsi="Times New Roman" w:cs="Times New Roman"/>
          <w:sz w:val="24"/>
          <w:szCs w:val="24"/>
        </w:rPr>
        <w:t xml:space="preserve">p so that by the end it is 5% lower than when it started (Figure 1).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w:t>
      </w:r>
      <w:r>
        <w:rPr>
          <w:rFonts w:ascii="Times New Roman" w:eastAsia="Times New Roman" w:hAnsi="Times New Roman" w:cs="Times New Roman"/>
          <w:sz w:val="24"/>
          <w:szCs w:val="24"/>
        </w:rPr>
        <w:t>nt initial probability of heads before any flips are made as well as what the probability of the next flip being heads is. If we pre-set the 5% lower or 20% higher parameters ahead of time rather than fitting them, these have the same number of free parame</w:t>
      </w:r>
      <w:r>
        <w:rPr>
          <w:rFonts w:ascii="Times New Roman" w:eastAsia="Times New Roman" w:hAnsi="Times New Roman" w:cs="Times New Roman"/>
          <w:sz w:val="24"/>
          <w:szCs w:val="24"/>
        </w:rPr>
        <w:t>ters as the homogeneous binomial model.</w:t>
      </w:r>
    </w:p>
    <w:p w14:paraId="282CBBB9" w14:textId="77777777" w:rsidR="00F15294" w:rsidRDefault="00F15294">
      <w:pPr>
        <w:spacing w:line="480" w:lineRule="auto"/>
        <w:ind w:firstLine="720"/>
        <w:rPr>
          <w:rFonts w:ascii="Times New Roman" w:eastAsia="Times New Roman" w:hAnsi="Times New Roman" w:cs="Times New Roman"/>
          <w:sz w:val="24"/>
          <w:szCs w:val="24"/>
        </w:rPr>
      </w:pPr>
    </w:p>
    <w:p w14:paraId="572A657F"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77465A3" wp14:editId="776C011E">
            <wp:extent cx="5943600" cy="6781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6781800"/>
                    </a:xfrm>
                    <a:prstGeom prst="rect">
                      <a:avLst/>
                    </a:prstGeom>
                    <a:ln/>
                  </pic:spPr>
                </pic:pic>
              </a:graphicData>
            </a:graphic>
          </wp:inline>
        </w:drawing>
      </w:r>
    </w:p>
    <w:p w14:paraId="1084A94F"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w:t>
      </w:r>
      <w:r>
        <w:rPr>
          <w:rFonts w:ascii="Times New Roman" w:eastAsia="Times New Roman" w:hAnsi="Times New Roman" w:cs="Times New Roman"/>
          <w:sz w:val="24"/>
          <w:szCs w:val="24"/>
        </w:rPr>
        <w:t xml:space="preserve"> the next flip. </w:t>
      </w:r>
    </w:p>
    <w:p w14:paraId="4C5FEBF4" w14:textId="77777777" w:rsidR="00F15294" w:rsidRDefault="00F15294">
      <w:pPr>
        <w:spacing w:line="480" w:lineRule="auto"/>
        <w:ind w:firstLine="720"/>
        <w:rPr>
          <w:rFonts w:ascii="Times New Roman" w:eastAsia="Times New Roman" w:hAnsi="Times New Roman" w:cs="Times New Roman"/>
          <w:sz w:val="24"/>
          <w:szCs w:val="24"/>
        </w:rPr>
      </w:pPr>
    </w:p>
    <w:p w14:paraId="16EBC895"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Avoid inference of congruent diversification models</w:t>
      </w:r>
    </w:p>
    <w:p w14:paraId="6E7AC6E8"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w:t>
      </w:r>
      <w:r>
        <w:rPr>
          <w:rFonts w:ascii="Times New Roman" w:eastAsia="Times New Roman" w:hAnsi="Times New Roman" w:cs="Times New Roman"/>
          <w:sz w:val="24"/>
          <w:szCs w:val="24"/>
        </w:rPr>
        <w:t>ortant to emphasize that even though these models are functionally congruent, each provides different predictions after a new set of coin flips are made (e.g., what is the likeliest outcome of the eleventh flip?). That is, even though they are indistinguis</w:t>
      </w:r>
      <w:r>
        <w:rPr>
          <w:rFonts w:ascii="Times New Roman" w:eastAsia="Times New Roman" w:hAnsi="Times New Roman" w:cs="Times New Roman"/>
          <w:sz w:val="24"/>
          <w:szCs w:val="24"/>
        </w:rPr>
        <w:t>hable from a probabilistic point of view, we can still distinguish them when new data becomes available. Of course, with comparative methods we cannot simply “flip” evolution more times to distinguish among a set of congruent models. The emphasis, then, as</w:t>
      </w:r>
      <w:r>
        <w:rPr>
          <w:rFonts w:ascii="Times New Roman" w:eastAsia="Times New Roman" w:hAnsi="Times New Roman" w:cs="Times New Roman"/>
          <w:sz w:val="24"/>
          <w:szCs w:val="24"/>
        </w:rPr>
        <w:t xml:space="preserve"> Morlon et al. (2020) recently pointed out, becomes what we are trying to learn about the world, given what we know about how it works. It is generally true that with coins, we have a good idea that the probability of heads does not change meaningfully ove</w:t>
      </w:r>
      <w:r>
        <w:rPr>
          <w:rFonts w:ascii="Times New Roman" w:eastAsia="Times New Roman" w:hAnsi="Times New Roman" w:cs="Times New Roman"/>
          <w:sz w:val="24"/>
          <w:szCs w:val="24"/>
        </w:rPr>
        <w:t xml:space="preserve">r flips, so we may be willing to assume a standard binomial model and then question the fairness of a coin, perhaps as a way of extrapolating to other coins (i.e., if this Euro coin has a probability of heads of 0.502, is that true for other Euro coins?). </w:t>
      </w:r>
      <w:r>
        <w:rPr>
          <w:rFonts w:ascii="Times New Roman" w:eastAsia="Times New Roman" w:hAnsi="Times New Roman" w:cs="Times New Roman"/>
          <w:sz w:val="24"/>
          <w:szCs w:val="24"/>
        </w:rPr>
        <w:t xml:space="preserve">In other words, the parameter can be of interest because the model is not really in question. </w:t>
      </w:r>
    </w:p>
    <w:p w14:paraId="772D96C2"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w:t>
      </w:r>
      <w:r>
        <w:rPr>
          <w:rFonts w:ascii="Times New Roman" w:eastAsia="Times New Roman" w:hAnsi="Times New Roman" w:cs="Times New Roman"/>
          <w:sz w:val="24"/>
          <w:szCs w:val="24"/>
        </w:rPr>
        <w:t>rly know which kind of model is appropriate ahead of time. Even with diversification models that explicitly link rates to abiotic variables such as temperature or sea level changes (e.g., Condamine et al. 2013; 2019) the goal seems more focused on which mo</w:t>
      </w:r>
      <w:r>
        <w:rPr>
          <w:rFonts w:ascii="Times New Roman" w:eastAsia="Times New Roman" w:hAnsi="Times New Roman" w:cs="Times New Roman"/>
          <w:sz w:val="24"/>
          <w:szCs w:val="24"/>
        </w:rPr>
        <w:t>del fits best. In our view, we are not yet at the stage where we can confidently rule out a congruent model where extinction rates are driven by the position of a hypothetical dwarf star outside our solar system, which triggers periods of increased comet a</w:t>
      </w:r>
      <w:r>
        <w:rPr>
          <w:rFonts w:ascii="Times New Roman" w:eastAsia="Times New Roman" w:hAnsi="Times New Roman" w:cs="Times New Roman"/>
          <w:sz w:val="24"/>
          <w:szCs w:val="24"/>
        </w:rPr>
        <w:t>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w:t>
      </w:r>
      <w:r>
        <w:rPr>
          <w:rFonts w:ascii="Times New Roman" w:eastAsia="Times New Roman" w:hAnsi="Times New Roman" w:cs="Times New Roman"/>
          <w:sz w:val="24"/>
          <w:szCs w:val="24"/>
        </w:rPr>
        <w:lastRenderedPageBreak/>
        <w:t>temperature clearly affecting speciation but not extinction rates. In such cases, asking questions about which of several indistinguishable models fit does not seem to u</w:t>
      </w:r>
      <w:r>
        <w:rPr>
          <w:rFonts w:ascii="Times New Roman" w:eastAsia="Times New Roman" w:hAnsi="Times New Roman" w:cs="Times New Roman"/>
          <w:sz w:val="24"/>
          <w:szCs w:val="24"/>
        </w:rPr>
        <w:t xml:space="preserve">s a good use of our time. </w:t>
      </w:r>
    </w:p>
    <w:p w14:paraId="2AFD80A5"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w:t>
      </w:r>
      <w:r>
        <w:rPr>
          <w:rFonts w:ascii="Times New Roman" w:eastAsia="Times New Roman" w:hAnsi="Times New Roman" w:cs="Times New Roman"/>
          <w:sz w:val="24"/>
          <w:szCs w:val="24"/>
        </w:rPr>
        <w:t>me-varying, lineage homogeneous models of diversification, and trying to draw conclusions based on which models fit best. But, as with coin flipping or Brownian motion, knowing what conclusions can be made given the models and data and limiting our work to</w:t>
      </w:r>
      <w:r>
        <w:rPr>
          <w:rFonts w:ascii="Times New Roman" w:eastAsia="Times New Roman" w:hAnsi="Times New Roman" w:cs="Times New Roman"/>
          <w:sz w:val="24"/>
          <w:szCs w:val="24"/>
        </w:rPr>
        <w:t xml:space="preserve"> those areas can be important. Moreover, if even coin flipping has congruent models, there is no guarantee that even models that currently seem to avoid the congruence issue, such as pulled diversification rates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w:t>
      </w:r>
      <w:r>
        <w:rPr>
          <w:rFonts w:ascii="Times New Roman" w:eastAsia="Times New Roman" w:hAnsi="Times New Roman" w:cs="Times New Roman"/>
          <w:sz w:val="24"/>
          <w:szCs w:val="24"/>
        </w:rPr>
        <w:t xml:space="preserve">not have other congruent models with different parameters, such as models that change rates by taxa rather than solely by time. </w:t>
      </w:r>
    </w:p>
    <w:p w14:paraId="5A3D10A2" w14:textId="77777777" w:rsidR="00F15294" w:rsidRDefault="00F15294">
      <w:pPr>
        <w:spacing w:line="480" w:lineRule="auto"/>
        <w:rPr>
          <w:rFonts w:ascii="Times New Roman" w:eastAsia="Times New Roman" w:hAnsi="Times New Roman" w:cs="Times New Roman"/>
          <w:sz w:val="24"/>
          <w:szCs w:val="24"/>
        </w:rPr>
      </w:pPr>
    </w:p>
    <w:p w14:paraId="73B3F6C2"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5A0E5D7F" w14:textId="77777777" w:rsidR="00F15294" w:rsidRDefault="00707FE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Ancestral state reconstruction of characters remains one of the most popular and widely u</w:t>
      </w:r>
      <w:r>
        <w:rPr>
          <w:rFonts w:ascii="Times New Roman" w:eastAsia="Times New Roman" w:hAnsi="Times New Roman" w:cs="Times New Roman"/>
          <w:sz w:val="24"/>
          <w:szCs w:val="24"/>
        </w:rPr>
        <w:t xml:space="preserve">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w:t>
      </w:r>
      <w:r>
        <w:rPr>
          <w:rFonts w:ascii="Times New Roman" w:eastAsia="Times New Roman" w:hAnsi="Times New Roman" w:cs="Times New Roman"/>
          <w:sz w:val="24"/>
          <w:szCs w:val="24"/>
        </w:rPr>
        <w:t xml:space="preserve">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w:t>
      </w:r>
      <w:r>
        <w:rPr>
          <w:rFonts w:ascii="Times New Roman" w:eastAsia="Times New Roman" w:hAnsi="Times New Roman" w:cs="Times New Roman"/>
          <w:sz w:val="24"/>
          <w:szCs w:val="24"/>
        </w:rPr>
        <w:t xml:space="preserv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w:t>
      </w:r>
      <w:r>
        <w:rPr>
          <w:rFonts w:ascii="Times New Roman" w:eastAsia="Times New Roman" w:hAnsi="Times New Roman" w:cs="Times New Roman"/>
          <w:sz w:val="24"/>
          <w:szCs w:val="24"/>
        </w:rPr>
        <w:lastRenderedPageBreak/>
        <w:t>extrinsic fact</w:t>
      </w:r>
      <w:r>
        <w:rPr>
          <w:rFonts w:ascii="Times New Roman" w:eastAsia="Times New Roman" w:hAnsi="Times New Roman" w:cs="Times New Roman"/>
          <w:sz w:val="24"/>
          <w:szCs w:val="24"/>
        </w:rPr>
        <w:t xml:space="preserve">ors that drive species diversity among groups. Armed with only a phylogeny of modern taxa, we can reconstruct the seismograph tracing of how speciation rate, extinction rate, net diversification rate, or the new pulled diversification or pulled speciation </w:t>
      </w:r>
      <w:r>
        <w:rPr>
          <w:rFonts w:ascii="Times New Roman" w:eastAsia="Times New Roman" w:hAnsi="Times New Roman" w:cs="Times New Roman"/>
          <w:sz w:val="24"/>
          <w:szCs w:val="24"/>
        </w:rPr>
        <w:t>rates, have changed through time. With the reconstruction of discrete or continuous characters, state information at the extant tips is generally less and less informative about states at nodes as one traverses deeper in the tree towards the root. For dive</w:t>
      </w:r>
      <w:r>
        <w:rPr>
          <w:rFonts w:ascii="Times New Roman" w:eastAsia="Times New Roman" w:hAnsi="Times New Roman" w:cs="Times New Roman"/>
          <w:sz w:val="24"/>
          <w:szCs w:val="24"/>
        </w:rPr>
        <w:t xml:space="preser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w:t>
      </w:r>
      <w:r>
        <w:rPr>
          <w:rFonts w:ascii="Times New Roman" w:eastAsia="Times New Roman" w:hAnsi="Times New Roman" w:cs="Times New Roman"/>
          <w:sz w:val="24"/>
          <w:szCs w:val="24"/>
        </w:rPr>
        <w:t xml:space="preserve">ve regardless of whether it ended 3 million years ago or 300 million years ago. </w:t>
      </w:r>
    </w:p>
    <w:p w14:paraId="7425B610"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 and so our expectations about the distribution of these bra</w:t>
      </w:r>
      <w:r>
        <w:rPr>
          <w:rFonts w:ascii="Times New Roman" w:eastAsia="Times New Roman" w:hAnsi="Times New Roman" w:cs="Times New Roman"/>
          <w:sz w:val="24"/>
          <w:szCs w:val="24"/>
        </w:rPr>
        <w:t xml:space="preserve">nching events are often wrong. The number of edges on trees, under most models, increases approximately exponentially with time, although extinction complicates this, as would models with carrying capacity (e.g.,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age-dependent ex</w:t>
      </w:r>
      <w:r>
        <w:rPr>
          <w:rFonts w:ascii="Times New Roman" w:eastAsia="Times New Roman" w:hAnsi="Times New Roman" w:cs="Times New Roman"/>
          <w:sz w:val="24"/>
          <w:szCs w:val="24"/>
        </w:rPr>
        <w:t xml:space="preserve">tinction (Alexander et al 2016), and other variations of the birth-death model. Nevertheless, lineage through time plots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commonly shown on a log scale for the number of lineages due to this nearly exponential growth. Visualizing the raw number of linea</w:t>
      </w:r>
      <w:r>
        <w:rPr>
          <w:rFonts w:ascii="Times New Roman" w:eastAsia="Times New Roman" w:hAnsi="Times New Roman" w:cs="Times New Roman"/>
          <w:sz w:val="24"/>
          <w:szCs w:val="24"/>
        </w:rPr>
        <w:t xml:space="preserve">ges would make the dynamics in the early parts of the plot virtually invisible due to the massive growth of the line near the present. Importantly, the midpoint of the data is the point at which half the number of lineages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accumulated, which is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e halfway point along the time axis. </w:t>
      </w:r>
    </w:p>
    <w:p w14:paraId="65C6775A"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a tree split into equal-sized chunks according to some time interval, as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others have. The number of edges within a given bin naturally decreases as one moves towards the root. Now,</w:t>
      </w:r>
      <w:r>
        <w:rPr>
          <w:rFonts w:ascii="Times New Roman" w:eastAsia="Times New Roman" w:hAnsi="Times New Roman" w:cs="Times New Roman"/>
          <w:sz w:val="24"/>
          <w:szCs w:val="24"/>
        </w:rPr>
        <w:t xml:space="preserve"> take the extreme example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Pr>
          <w:rFonts w:ascii="Times New Roman" w:eastAsia="Times New Roman" w:hAnsi="Times New Roman" w:cs="Times New Roman"/>
          <w:sz w:val="24"/>
          <w:szCs w:val="24"/>
        </w:rPr>
        <w:lastRenderedPageBreak/>
        <w:t xml:space="preserve">where they analyzed a tree with a million taxa (Figure 2).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w:t>
      </w:r>
      <w:r>
        <w:rPr>
          <w:rFonts w:ascii="Times New Roman" w:eastAsia="Times New Roman" w:hAnsi="Times New Roman" w:cs="Times New Roman"/>
          <w:sz w:val="24"/>
          <w:szCs w:val="24"/>
        </w:rPr>
        <w:t xml:space="preserve">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w:t>
      </w:r>
      <w:r>
        <w:rPr>
          <w:rFonts w:ascii="Times New Roman" w:eastAsia="Times New Roman" w:hAnsi="Times New Roman" w:cs="Times New Roman"/>
          <w:sz w:val="24"/>
          <w:szCs w:val="24"/>
        </w:rPr>
        <w:t xml:space="preserve">es into these methods, thus jumps just three times over that ten million years. This is clearly not a lot of data points for estimating speciation or extinction rates, or even a single pulled diversification rate. Each of the next several intervals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ingle</w:t>
      </w:r>
      <w:r>
        <w:rPr>
          <w:rFonts w:ascii="Times New Roman" w:eastAsia="Times New Roman" w:hAnsi="Times New Roman" w:cs="Times New Roman"/>
          <w:sz w:val="24"/>
          <w:szCs w:val="24"/>
        </w:rPr>
        <w:t xml:space="preserv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w:t>
      </w:r>
      <w:r>
        <w:rPr>
          <w:rFonts w:ascii="Times New Roman" w:eastAsia="Times New Roman" w:hAnsi="Times New Roman" w:cs="Times New Roman"/>
          <w:sz w:val="24"/>
          <w:szCs w:val="24"/>
        </w:rPr>
        <w:t xml:space="preserve"> pulled or not. Put another way, these methods are starving for data across large portions of the tree.  </w:t>
      </w:r>
    </w:p>
    <w:p w14:paraId="09DD9522" w14:textId="77777777" w:rsidR="00F15294" w:rsidRDefault="00F15294">
      <w:pPr>
        <w:spacing w:line="480" w:lineRule="auto"/>
        <w:ind w:firstLine="720"/>
        <w:rPr>
          <w:rFonts w:ascii="Times New Roman" w:eastAsia="Times New Roman" w:hAnsi="Times New Roman" w:cs="Times New Roman"/>
          <w:sz w:val="24"/>
          <w:szCs w:val="24"/>
        </w:rPr>
      </w:pPr>
    </w:p>
    <w:p w14:paraId="14AF003D" w14:textId="77777777" w:rsidR="00F15294" w:rsidRDefault="00F15294">
      <w:pPr>
        <w:spacing w:line="480" w:lineRule="auto"/>
        <w:ind w:firstLine="720"/>
        <w:rPr>
          <w:rFonts w:ascii="Times New Roman" w:eastAsia="Times New Roman" w:hAnsi="Times New Roman" w:cs="Times New Roman"/>
          <w:sz w:val="24"/>
          <w:szCs w:val="24"/>
        </w:rPr>
      </w:pPr>
    </w:p>
    <w:p w14:paraId="18A8D132"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73D31D" wp14:editId="4776B2B6">
            <wp:extent cx="5943600" cy="3333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1685"/>
                    <a:stretch>
                      <a:fillRect/>
                    </a:stretch>
                  </pic:blipFill>
                  <pic:spPr>
                    <a:xfrm>
                      <a:off x="0" y="0"/>
                      <a:ext cx="5943600" cy="3333750"/>
                    </a:xfrm>
                    <a:prstGeom prst="rect">
                      <a:avLst/>
                    </a:prstGeom>
                    <a:ln/>
                  </pic:spPr>
                </pic:pic>
              </a:graphicData>
            </a:graphic>
          </wp:inline>
        </w:drawing>
      </w:r>
    </w:p>
    <w:p w14:paraId="1F6E2503"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w:t>
      </w:r>
      <w:r>
        <w:rPr>
          <w:rFonts w:ascii="Times New Roman" w:eastAsia="Times New Roman" w:hAnsi="Times New Roman" w:cs="Times New Roman"/>
          <w:sz w:val="24"/>
          <w:szCs w:val="24"/>
        </w:rPr>
        <w:t xml:space="preserve">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F8EA041" w14:textId="77777777" w:rsidR="00F15294" w:rsidRDefault="00F15294">
      <w:pPr>
        <w:spacing w:line="480" w:lineRule="auto"/>
        <w:rPr>
          <w:rFonts w:ascii="Times New Roman" w:eastAsia="Times New Roman" w:hAnsi="Times New Roman" w:cs="Times New Roman"/>
          <w:sz w:val="24"/>
          <w:szCs w:val="24"/>
        </w:rPr>
      </w:pPr>
    </w:p>
    <w:p w14:paraId="7DA6D858"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seismographic reconstructions of rates will contain increasing levels of uncertainty as one moves deeper in time. Nee et al. (1994) showed clearly that even rates from a constant birth-death model can carry substantial </w:t>
      </w:r>
      <w:r>
        <w:rPr>
          <w:rFonts w:ascii="Times New Roman" w:eastAsia="Times New Roman" w:hAnsi="Times New Roman" w:cs="Times New Roman"/>
          <w:sz w:val="24"/>
          <w:szCs w:val="24"/>
        </w:rPr>
        <w:t xml:space="preserve">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In a few cases, point estimates are summarized together across a se</w:t>
      </w:r>
      <w:r>
        <w:rPr>
          <w:rFonts w:ascii="Times New Roman" w:eastAsia="Times New Roman" w:hAnsi="Times New Roman" w:cs="Times New Roman"/>
          <w:sz w:val="24"/>
          <w:szCs w:val="24"/>
        </w:rPr>
        <w:t xml:space="preserve">t of trees, which is better, but still likely reflects substantially less uncertainty than what is truly present in any single estimate. </w:t>
      </w:r>
    </w:p>
    <w:p w14:paraId="04C6960B"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B2CC48" wp14:editId="7953A9AA">
            <wp:extent cx="5943600" cy="8915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8915400"/>
                    </a:xfrm>
                    <a:prstGeom prst="rect">
                      <a:avLst/>
                    </a:prstGeom>
                    <a:ln/>
                  </pic:spPr>
                </pic:pic>
              </a:graphicData>
            </a:graphic>
          </wp:inline>
        </w:drawing>
      </w:r>
    </w:p>
    <w:p w14:paraId="5176D107"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3</w:t>
      </w:r>
      <w:r>
        <w:rPr>
          <w:rFonts w:ascii="Times New Roman" w:eastAsia="Times New Roman" w:hAnsi="Times New Roman" w:cs="Times New Roman"/>
          <w:sz w:val="24"/>
          <w:szCs w:val="24"/>
        </w:rPr>
        <w:t>: Comparison of net diversification, speciation, and extinction rate of conifers using as a predictor the be</w:t>
      </w:r>
      <w:r>
        <w:rPr>
          <w:rFonts w:ascii="Times New Roman" w:eastAsia="Times New Roman" w:hAnsi="Times New Roman" w:cs="Times New Roman"/>
          <w:sz w:val="24"/>
          <w:szCs w:val="24"/>
        </w:rPr>
        <w:t>st model from Condamine et al. (2020) in blue where only extinction rate varies with angiosperm diversity, a slightly worse model from that paper (green) where speciation rate varies with angiosperm diversity, a model (yellow) that fits the data best (at l</w:t>
      </w:r>
      <w:r>
        <w:rPr>
          <w:rFonts w:ascii="Times New Roman" w:eastAsia="Times New Roman" w:hAnsi="Times New Roman" w:cs="Times New Roman"/>
          <w:sz w:val="24"/>
          <w:szCs w:val="24"/>
        </w:rPr>
        <w:t>east in terms of likelihood — the number of free parameters of the spline is hard to compare), and using scaled IMDB ratings of the television program the Simpsons (red) as a predictor for speciation rate (which did a better job predicting conifer diversif</w:t>
      </w:r>
      <w:r>
        <w:rPr>
          <w:rFonts w:ascii="Times New Roman" w:eastAsia="Times New Roman" w:hAnsi="Times New Roman" w:cs="Times New Roman"/>
          <w:sz w:val="24"/>
          <w:szCs w:val="24"/>
        </w:rPr>
        <w:t>ication than angiosperm diversity did). Not shown are numerous other attempts for other predictors using other splines, linear change models, and ratings of many other television programs: some of these also outperformed angiosperms, but many did not.</w:t>
      </w:r>
    </w:p>
    <w:p w14:paraId="563DD9C0" w14:textId="77777777" w:rsidR="00F15294" w:rsidRDefault="00F15294">
      <w:pPr>
        <w:spacing w:line="480" w:lineRule="auto"/>
        <w:ind w:firstLine="720"/>
        <w:rPr>
          <w:rFonts w:ascii="Times New Roman" w:eastAsia="Times New Roman" w:hAnsi="Times New Roman" w:cs="Times New Roman"/>
          <w:sz w:val="24"/>
          <w:szCs w:val="24"/>
        </w:rPr>
      </w:pPr>
    </w:p>
    <w:p w14:paraId="1DD77D48" w14:textId="77777777" w:rsidR="00F15294" w:rsidRDefault="00707FE2">
      <w:pPr>
        <w:spacing w:line="480" w:lineRule="auto"/>
        <w:ind w:firstLine="720"/>
        <w:rPr>
          <w:rFonts w:ascii="Times New Roman" w:eastAsia="Times New Roman" w:hAnsi="Times New Roman" w:cs="Times New Roman"/>
          <w:sz w:val="24"/>
          <w:szCs w:val="24"/>
        </w:rPr>
      </w:pPr>
      <w:r>
        <w:rPr>
          <w:rFonts w:ascii="Gungsuh" w:eastAsia="Gungsuh" w:hAnsi="Gungsuh" w:cs="Gungsuh"/>
          <w:sz w:val="24"/>
          <w:szCs w:val="24"/>
        </w:rPr>
        <w:t>Bes</w:t>
      </w:r>
      <w:r>
        <w:rPr>
          <w:rFonts w:ascii="Gungsuh" w:eastAsia="Gungsuh" w:hAnsi="Gungsuh" w:cs="Gungsuh"/>
          <w:sz w:val="24"/>
          <w:szCs w:val="24"/>
        </w:rPr>
        <w:t>ides unexamined uncertainty in point estimates, there is substantial uncertainty in which model fits best, even if one ignores the congruence issue. For example, Condamine et al. (2020) compared various models correlating various rates with angiosperm dive</w:t>
      </w:r>
      <w:r>
        <w:rPr>
          <w:rFonts w:ascii="Gungsuh" w:eastAsia="Gungsuh" w:hAnsi="Gungsuh" w:cs="Gungsuh"/>
          <w:sz w:val="24"/>
          <w:szCs w:val="24"/>
        </w:rPr>
        <w:t>rsity using just a phylogenetic tree; their best model showed an exponential dependence of conifer extinction rate with the number of angiosperms. However, models nearly as good (∆</w:t>
      </w:r>
      <w:proofErr w:type="spellStart"/>
      <w:r>
        <w:rPr>
          <w:rFonts w:ascii="Gungsuh" w:eastAsia="Gungsuh" w:hAnsi="Gungsuh" w:cs="Gungsuh"/>
          <w:sz w:val="24"/>
          <w:szCs w:val="24"/>
        </w:rPr>
        <w:t>AICc</w:t>
      </w:r>
      <w:proofErr w:type="spellEnd"/>
      <w:r>
        <w:rPr>
          <w:rFonts w:ascii="Gungsuh" w:eastAsia="Gungsuh" w:hAnsi="Gungsuh" w:cs="Gungsuh"/>
          <w:sz w:val="24"/>
          <w:szCs w:val="24"/>
        </w:rPr>
        <w:t xml:space="preserve"> &lt; 2; see their Table </w:t>
      </w:r>
      <w:proofErr w:type="spellStart"/>
      <w:r>
        <w:rPr>
          <w:rFonts w:ascii="Gungsuh" w:eastAsia="Gungsuh" w:hAnsi="Gungsuh" w:cs="Gungsuh"/>
          <w:sz w:val="24"/>
          <w:szCs w:val="24"/>
        </w:rPr>
        <w:t>S5</w:t>
      </w:r>
      <w:proofErr w:type="spellEnd"/>
      <w:r>
        <w:rPr>
          <w:rFonts w:ascii="Gungsuh" w:eastAsia="Gungsuh" w:hAnsi="Gungsuh" w:cs="Gungsuh"/>
          <w:sz w:val="24"/>
          <w:szCs w:val="24"/>
        </w:rPr>
        <w:t>) include an effect on speciation or both specia</w:t>
      </w:r>
      <w:r>
        <w:rPr>
          <w:rFonts w:ascii="Gungsuh" w:eastAsia="Gungsuh" w:hAnsi="Gungsuh" w:cs="Gungsuh"/>
          <w:sz w:val="24"/>
          <w:szCs w:val="24"/>
        </w:rPr>
        <w:t xml:space="preserve">tion and extinction (only 41% of the model weight is on variable extinction only models; 39% is on variable speciation only, and 21% on both varying). One can construct other patterns of diversification rates </w:t>
      </w:r>
      <w:r>
        <w:rPr>
          <w:rFonts w:ascii="Gungsuh" w:eastAsia="Gungsuh" w:hAnsi="Gungsuh" w:cs="Gungsuh"/>
          <w:sz w:val="24"/>
          <w:szCs w:val="24"/>
        </w:rPr>
        <w:lastRenderedPageBreak/>
        <w:t>with very different conclusions that are better</w:t>
      </w:r>
      <w:r>
        <w:rPr>
          <w:rFonts w:ascii="Gungsuh" w:eastAsia="Gungsuh" w:hAnsi="Gungsuh" w:cs="Gungsuh"/>
          <w:sz w:val="24"/>
          <w:szCs w:val="24"/>
        </w:rPr>
        <w:t xml:space="preserve"> predictors. For example, in Figure 3, the yellow diversification curves predict the conifer data even better but tell a very different story of constant speciation with decreases of extinction in the Cretaceous and Neogene rather than the recovered patter</w:t>
      </w:r>
      <w:r>
        <w:rPr>
          <w:rFonts w:ascii="Gungsuh" w:eastAsia="Gungsuh" w:hAnsi="Gungsuh" w:cs="Gungsuh"/>
          <w:sz w:val="24"/>
          <w:szCs w:val="24"/>
        </w:rPr>
        <w:t xml:space="preserve">n of a gradual rise of extinction in the Cretaceous onward. Even using ratings of a television show (the Simpsons, the red line) scaled for the appropriate </w:t>
      </w:r>
      <w:proofErr w:type="gramStart"/>
      <w:r>
        <w:rPr>
          <w:rFonts w:ascii="Gungsuh" w:eastAsia="Gungsuh" w:hAnsi="Gungsuh" w:cs="Gungsuh"/>
          <w:sz w:val="24"/>
          <w:szCs w:val="24"/>
        </w:rPr>
        <w:t>time period</w:t>
      </w:r>
      <w:proofErr w:type="gramEnd"/>
      <w:r>
        <w:rPr>
          <w:rFonts w:ascii="Gungsuh" w:eastAsia="Gungsuh" w:hAnsi="Gungsuh" w:cs="Gungsuh"/>
          <w:sz w:val="24"/>
          <w:szCs w:val="24"/>
        </w:rPr>
        <w:t xml:space="preserve"> predicts conifer diversification better than the postulated angiosperm mechanism. Simila</w:t>
      </w:r>
      <w:r>
        <w:rPr>
          <w:rFonts w:ascii="Gungsuh" w:eastAsia="Gungsuh" w:hAnsi="Gungsuh" w:cs="Gungsuh"/>
          <w:sz w:val="24"/>
          <w:szCs w:val="24"/>
        </w:rPr>
        <w:t xml:space="preserve">rly, Morlon et al. (2011) looking at a paraphyletic set of 16 cetaceans found a constant </w:t>
      </w:r>
      <w:proofErr w:type="gramStart"/>
      <w:r>
        <w:rPr>
          <w:rFonts w:ascii="Gungsuh" w:eastAsia="Gungsuh" w:hAnsi="Gungsuh" w:cs="Gungsuh"/>
          <w:sz w:val="24"/>
          <w:szCs w:val="24"/>
        </w:rPr>
        <w:t>speciation</w:t>
      </w:r>
      <w:proofErr w:type="gramEnd"/>
      <w:r>
        <w:rPr>
          <w:rFonts w:ascii="Gungsuh" w:eastAsia="Gungsuh" w:hAnsi="Gungsuh" w:cs="Gungsuh"/>
          <w:sz w:val="24"/>
          <w:szCs w:val="24"/>
        </w:rPr>
        <w:t xml:space="preserve"> but variable extinction model fit best, but there were two other models with a ∆</w:t>
      </w:r>
      <w:proofErr w:type="spellStart"/>
      <w:r>
        <w:rPr>
          <w:rFonts w:ascii="Gungsuh" w:eastAsia="Gungsuh" w:hAnsi="Gungsuh" w:cs="Gungsuh"/>
          <w:sz w:val="24"/>
          <w:szCs w:val="24"/>
        </w:rPr>
        <w:t>AICc</w:t>
      </w:r>
      <w:proofErr w:type="spellEnd"/>
      <w:r>
        <w:rPr>
          <w:rFonts w:ascii="Gungsuh" w:eastAsia="Gungsuh" w:hAnsi="Gungsuh" w:cs="Gungsuh"/>
          <w:sz w:val="24"/>
          <w:szCs w:val="24"/>
        </w:rPr>
        <w:t xml:space="preserve"> of less than 1 (including one where extinction does not vary) — this ma</w:t>
      </w:r>
      <w:r>
        <w:rPr>
          <w:rFonts w:ascii="Gungsuh" w:eastAsia="Gungsuh" w:hAnsi="Gungsuh" w:cs="Gungsuh"/>
          <w:sz w:val="24"/>
          <w:szCs w:val="24"/>
        </w:rPr>
        <w:t>kes it hard to draw any firm conclusions from modern data alone.</w:t>
      </w:r>
      <w:r>
        <w:rPr>
          <w:rFonts w:ascii="Times New Roman" w:eastAsia="Times New Roman" w:hAnsi="Times New Roman" w:cs="Times New Roman"/>
          <w:sz w:val="24"/>
          <w:szCs w:val="24"/>
        </w:rPr>
        <w:t xml:space="preserve"> Careful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Goldberg 2015, </w:t>
      </w:r>
      <w:proofErr w:type="gramStart"/>
      <w:r>
        <w:rPr>
          <w:rFonts w:ascii="Times New Roman" w:eastAsia="Times New Roman" w:hAnsi="Times New Roman" w:cs="Times New Roman"/>
          <w:sz w:val="24"/>
          <w:szCs w:val="24"/>
        </w:rPr>
        <w:t>Beaulieu</w:t>
      </w:r>
      <w:proofErr w:type="gramEnd"/>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O’Meara, 2016), if presented with a very simple model and more complex alternatives only, methods using our messy, complex empirical data will leap to use the more complex predictors. That is, if the only way to incorporate the very real heterogeneity of </w:t>
      </w:r>
      <w:r>
        <w:rPr>
          <w:rFonts w:ascii="Times New Roman" w:eastAsia="Times New Roman" w:hAnsi="Times New Roman" w:cs="Times New Roman"/>
          <w:sz w:val="24"/>
          <w:szCs w:val="24"/>
        </w:rPr>
        <w:t xml:space="preserve">a process is to ascribe it to some varying predictor, methods will choose that. Whether it is 16 modern taxa or a million, it is unclear what we learn from such exercises. Our energies might be better directed elsewhere. </w:t>
      </w:r>
    </w:p>
    <w:p w14:paraId="6EEE0786" w14:textId="77777777" w:rsidR="00F15294" w:rsidRDefault="00F15294">
      <w:pPr>
        <w:spacing w:line="480" w:lineRule="auto"/>
        <w:ind w:firstLine="720"/>
        <w:rPr>
          <w:rFonts w:ascii="Times New Roman" w:eastAsia="Times New Roman" w:hAnsi="Times New Roman" w:cs="Times New Roman"/>
          <w:sz w:val="24"/>
          <w:szCs w:val="24"/>
        </w:rPr>
      </w:pPr>
    </w:p>
    <w:p w14:paraId="3CA38DC0"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state of SSE models and other approaches</w:t>
      </w:r>
    </w:p>
    <w:p w14:paraId="6981D225" w14:textId="77777777" w:rsidR="00F15294" w:rsidRDefault="00707FE2">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w:t>
      </w:r>
      <w:r>
        <w:rPr>
          <w:rFonts w:ascii="Times New Roman" w:eastAsia="Times New Roman" w:hAnsi="Times New Roman" w:cs="Times New Roman"/>
          <w:sz w:val="24"/>
          <w:szCs w:val="24"/>
        </w:rPr>
        <w:t xml:space="preserve"> a trait has no effect on speciation and/or extinction rates, the likelihood of any SSE model becomes the product of the likelihoods of the Nee et al. (1994) tree likelihood and the character model likelihood (or the sum of the log-likelihoods in log space</w:t>
      </w:r>
      <w:r>
        <w:rPr>
          <w:rFonts w:ascii="Times New Roman" w:eastAsia="Times New Roman" w:hAnsi="Times New Roman" w:cs="Times New Roman"/>
          <w:sz w:val="24"/>
          <w:szCs w:val="24"/>
        </w:rPr>
        <w:t>), so the models are clearly related. One could certainly alter the SSE model to include realistic factors like mass extinctions and secular changes in rates through time, and any one of these features will undoubtedly lead to a set of models with identica</w:t>
      </w:r>
      <w:r>
        <w:rPr>
          <w:rFonts w:ascii="Times New Roman" w:eastAsia="Times New Roman" w:hAnsi="Times New Roman" w:cs="Times New Roman"/>
          <w:sz w:val="24"/>
          <w:szCs w:val="24"/>
        </w:rPr>
        <w:t>l likelihoods. However, in other ways, strict SSE models can be immune, because they do not split the tree into time bins. Instead, they approximately treat a tree as a series of discrete chunks — that is, a chunk in one part of the tree is in state 0, and</w:t>
      </w:r>
      <w:r>
        <w:rPr>
          <w:rFonts w:ascii="Times New Roman" w:eastAsia="Times New Roman" w:hAnsi="Times New Roman" w:cs="Times New Roman"/>
          <w:sz w:val="24"/>
          <w:szCs w:val="24"/>
        </w:rPr>
        <w:t xml:space="preserve">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w:t>
      </w:r>
      <w:r>
        <w:rPr>
          <w:rFonts w:ascii="Times New Roman" w:eastAsia="Times New Roman" w:hAnsi="Times New Roman" w:cs="Times New Roman"/>
          <w:sz w:val="24"/>
          <w:szCs w:val="24"/>
        </w:rPr>
        <w:t>d extinction rates are invariant, and as Nee et al. (1994) showed, constrained in this way there is a single maximum likelihood estimate of each rate. If one limits the model space to where rates are dependent on states (observed or hidden or some combinat</w:t>
      </w:r>
      <w:r>
        <w:rPr>
          <w:rFonts w:ascii="Times New Roman" w:eastAsia="Times New Roman" w:hAnsi="Times New Roman" w:cs="Times New Roman"/>
          <w:sz w:val="24"/>
          <w:szCs w:val="24"/>
        </w:rPr>
        <w:t xml:space="preserve">ion of both), then SSE models should be identifiable, though not immune to all the practical difficulties of estimating rates in the presence of extinction, finite data, errors in branch lengths and topology, and more. </w:t>
      </w:r>
    </w:p>
    <w:p w14:paraId="3467B5A6"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at least empirically demonstr</w:t>
      </w:r>
      <w:r>
        <w:rPr>
          <w:rFonts w:ascii="Times New Roman" w:eastAsia="Times New Roman" w:hAnsi="Times New Roman" w:cs="Times New Roman"/>
          <w:sz w:val="24"/>
          <w:szCs w:val="24"/>
        </w:rPr>
        <w:t xml:space="preserve">ate that SSE models are immune to the issues of model congruence based on information in the lineage through time plot: SSE models use more information than this. In Figure 4, there are three trees with identical lineage through time </w:t>
      </w:r>
      <w:r>
        <w:rPr>
          <w:rFonts w:ascii="Times New Roman" w:eastAsia="Times New Roman" w:hAnsi="Times New Roman" w:cs="Times New Roman"/>
          <w:sz w:val="24"/>
          <w:szCs w:val="24"/>
        </w:rPr>
        <w:lastRenderedPageBreak/>
        <w:t xml:space="preserve">curves, but different </w:t>
      </w:r>
      <w:r>
        <w:rPr>
          <w:rFonts w:ascii="Times New Roman" w:eastAsia="Times New Roman" w:hAnsi="Times New Roman" w:cs="Times New Roman"/>
          <w:sz w:val="24"/>
          <w:szCs w:val="24"/>
        </w:rPr>
        <w:t xml:space="preserve">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w:t>
      </w:r>
      <w:r>
        <w:rPr>
          <w:rFonts w:ascii="Times New Roman" w:eastAsia="Times New Roman" w:hAnsi="Times New Roman" w:cs="Times New Roman"/>
          <w:sz w:val="24"/>
          <w:szCs w:val="24"/>
        </w:rPr>
        <w:t xml:space="preserve">the tree by fitting a hidden states 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w:t>
      </w:r>
      <w:r>
        <w:rPr>
          <w:rFonts w:ascii="Times New Roman" w:eastAsia="Times New Roman" w:hAnsi="Times New Roman" w:cs="Times New Roman"/>
          <w:sz w:val="24"/>
          <w:szCs w:val="24"/>
        </w:rPr>
        <w:t>thods that fit rate heterogeneity across taxa, such as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w:t>
      </w: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net diversification rate across pairs of clades in a way that depends on topology alone: identical lineage through time plots would have no effect on this. Taken together, this does not mean that cla</w:t>
      </w:r>
      <w:r>
        <w:rPr>
          <w:rFonts w:ascii="Times New Roman" w:eastAsia="Times New Roman" w:hAnsi="Times New Roman" w:cs="Times New Roman"/>
          <w:sz w:val="24"/>
          <w:szCs w:val="24"/>
        </w:rPr>
        <w:t xml:space="preserve">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apply to th</w:t>
      </w:r>
      <w:r>
        <w:rPr>
          <w:rFonts w:ascii="Times New Roman" w:eastAsia="Times New Roman" w:hAnsi="Times New Roman" w:cs="Times New Roman"/>
          <w:sz w:val="24"/>
          <w:szCs w:val="24"/>
        </w:rPr>
        <w:t>em.</w:t>
      </w:r>
    </w:p>
    <w:p w14:paraId="09B083D7"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A0D1DA" wp14:editId="499F4BAC">
            <wp:extent cx="5943600" cy="5772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27598"/>
                    <a:stretch>
                      <a:fillRect/>
                    </a:stretch>
                  </pic:blipFill>
                  <pic:spPr>
                    <a:xfrm>
                      <a:off x="0" y="0"/>
                      <a:ext cx="5943600" cy="5772150"/>
                    </a:xfrm>
                    <a:prstGeom prst="rect">
                      <a:avLst/>
                    </a:prstGeom>
                    <a:ln/>
                  </pic:spPr>
                </pic:pic>
              </a:graphicData>
            </a:graphic>
          </wp:inline>
        </w:drawing>
      </w:r>
    </w:p>
    <w:p w14:paraId="53BE7D1C"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w:t>
      </w:r>
      <w:r>
        <w:rPr>
          <w:rFonts w:ascii="Times New Roman" w:eastAsia="Times New Roman" w:hAnsi="Times New Roman" w:cs="Times New Roman"/>
          <w:sz w:val="24"/>
          <w:szCs w:val="24"/>
        </w:rPr>
        <w:t xml:space="preserve">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w:t>
      </w:r>
      <w:r>
        <w:rPr>
          <w:rFonts w:ascii="Times New Roman" w:eastAsia="Times New Roman" w:hAnsi="Times New Roman" w:cs="Times New Roman"/>
          <w:sz w:val="24"/>
          <w:szCs w:val="24"/>
        </w:rPr>
        <w:t xml:space="preserve">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w:t>
      </w:r>
      <w:r>
        <w:rPr>
          <w:rFonts w:ascii="Times New Roman" w:eastAsia="Times New Roman" w:hAnsi="Times New Roman" w:cs="Times New Roman"/>
          <w:sz w:val="24"/>
          <w:szCs w:val="24"/>
        </w:rPr>
        <w:lastRenderedPageBreak/>
        <w:t xml:space="preserve">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w:t>
      </w:r>
      <w:r>
        <w:rPr>
          <w:rFonts w:ascii="Times New Roman" w:eastAsia="Times New Roman" w:hAnsi="Times New Roman" w:cs="Times New Roman"/>
          <w:sz w:val="24"/>
          <w:szCs w:val="24"/>
        </w:rPr>
        <w:t xml:space="preserve">t diversification from SSE models. </w:t>
      </w:r>
    </w:p>
    <w:p w14:paraId="4DD2893E" w14:textId="77777777" w:rsidR="00F15294" w:rsidRDefault="00F15294">
      <w:pPr>
        <w:spacing w:line="480" w:lineRule="auto"/>
        <w:rPr>
          <w:rFonts w:ascii="Times New Roman" w:eastAsia="Times New Roman" w:hAnsi="Times New Roman" w:cs="Times New Roman"/>
          <w:sz w:val="24"/>
          <w:szCs w:val="24"/>
        </w:rPr>
      </w:pPr>
    </w:p>
    <w:p w14:paraId="20E7E2D9"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7AF651B4"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testing is intended to show whether an effect is significantly different from chance alone. At some point, though, comparing against chance becomes an uninteresting an</w:t>
      </w:r>
      <w:r>
        <w:rPr>
          <w:rFonts w:ascii="Times New Roman" w:eastAsia="Times New Roman" w:hAnsi="Times New Roman" w:cs="Times New Roman"/>
          <w:sz w:val="24"/>
          <w:szCs w:val="24"/>
        </w:rPr>
        <w:t>d dull exercise as the end point of a study. After several decades of studying diversification on molecular phylogenies and continually finding variation in rates across taxa and across time, favoring a complex model over a “dull” null hypothesis of simple</w:t>
      </w:r>
      <w:r>
        <w:rPr>
          <w:rFonts w:ascii="Times New Roman" w:eastAsia="Times New Roman" w:hAnsi="Times New Roman" w:cs="Times New Roman"/>
          <w:sz w:val="24"/>
          <w:szCs w:val="24"/>
        </w:rPr>
        <w:t xml:space="preserve"> constant birth-death is no longer surprising. No reasonable scientist will argue that diversification processes have remained perfectly constant through time, with no changes in extinction rates, no factors changing speciation rates, and more. We know the</w:t>
      </w:r>
      <w:r>
        <w:rPr>
          <w:rFonts w:ascii="Times New Roman" w:eastAsia="Times New Roman" w:hAnsi="Times New Roman" w:cs="Times New Roman"/>
          <w:sz w:val="24"/>
          <w:szCs w:val="24"/>
        </w:rPr>
        <w:t xml:space="preserve"> data comes from a heterogeneous, complex process and so any even somewhat reasonable more complex model will fit better than a simple model. As we have noted elsewhere (see Beaulieu and O’Meara 2016; Caetano et al. 2018), rejecting the “null” does not imp</w:t>
      </w:r>
      <w:r>
        <w:rPr>
          <w:rFonts w:ascii="Times New Roman" w:eastAsia="Times New Roman" w:hAnsi="Times New Roman" w:cs="Times New Roman"/>
          <w:sz w:val="24"/>
          <w:szCs w:val="24"/>
        </w:rPr>
        <w:t>ly that the slightly more complex alternative is the true model. Like a hot gas moved from a simple bottle to a more complex bottle with greater volume, our complex data will happily expand to take the shape of the biggest container offered to it. Model re</w:t>
      </w:r>
      <w:r>
        <w:rPr>
          <w:rFonts w:ascii="Times New Roman" w:eastAsia="Times New Roman" w:hAnsi="Times New Roman" w:cs="Times New Roman"/>
          <w:sz w:val="24"/>
          <w:szCs w:val="24"/>
        </w:rPr>
        <w:t xml:space="preserv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this clearly shows tha</w:t>
      </w:r>
      <w:r>
        <w:rPr>
          <w:rFonts w:ascii="Times New Roman" w:eastAsia="Times New Roman" w:hAnsi="Times New Roman" w:cs="Times New Roman"/>
          <w:sz w:val="24"/>
          <w:szCs w:val="24"/>
        </w:rPr>
        <w:t xml:space="preserve">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w:t>
      </w:r>
      <w:r>
        <w:rPr>
          <w:rFonts w:ascii="Times New Roman" w:eastAsia="Times New Roman" w:hAnsi="Times New Roman" w:cs="Times New Roman"/>
          <w:sz w:val="24"/>
          <w:szCs w:val="24"/>
        </w:rPr>
        <w:t>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Beaulieu et al. 2013; Beaulieu and O’Meara 2016; Caetano et al. 2018; Boyko and Beaulieu 2021) is motivated by this desire to give our preferred models an actual chance to l</w:t>
      </w:r>
      <w:r>
        <w:rPr>
          <w:rFonts w:ascii="Times New Roman" w:eastAsia="Times New Roman" w:hAnsi="Times New Roman" w:cs="Times New Roman"/>
          <w:sz w:val="24"/>
          <w:szCs w:val="24"/>
        </w:rPr>
        <w:t>ose against other models in the hope that we learn from this.</w:t>
      </w:r>
    </w:p>
    <w:p w14:paraId="56A97368"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w:t>
      </w:r>
      <w:r>
        <w:rPr>
          <w:rFonts w:ascii="Times New Roman" w:eastAsia="Times New Roman" w:hAnsi="Times New Roman" w:cs="Times New Roman"/>
          <w:sz w:val="24"/>
          <w:szCs w:val="24"/>
        </w:rPr>
        <w:t>re multiple diversification bottle shapes that fit the cloud of branching times from a tree equally well. Furthermore, approaches that seek to track the wiggles of the diversification seismograph through time tell us very little, if anything, about the pas</w:t>
      </w:r>
      <w:r>
        <w:rPr>
          <w:rFonts w:ascii="Times New Roman" w:eastAsia="Times New Roman" w:hAnsi="Times New Roman" w:cs="Times New Roman"/>
          <w:sz w:val="24"/>
          <w:szCs w:val="24"/>
        </w:rPr>
        <w:t xml:space="preserve">t. However, we would add that instead of tracing the wiggles of a single pulled diversification rate pen on a diversification seismograph, or even take the extreme step of stopping analyses of diversification using modern phylogenies altogether, we should </w:t>
      </w:r>
      <w:r>
        <w:rPr>
          <w:rFonts w:ascii="Times New Roman" w:eastAsia="Times New Roman" w:hAnsi="Times New Roman" w:cs="Times New Roman"/>
          <w:sz w:val="24"/>
          <w:szCs w:val="24"/>
        </w:rPr>
        <w:t>use the valid methods we do have to answer biological questions, in the same way we can use Brownian motion even though different parameterizations can give identical likelihoods. Focus on analyses that lead to discoveries or confirmations of biological pr</w:t>
      </w:r>
      <w:r>
        <w:rPr>
          <w:rFonts w:ascii="Times New Roman" w:eastAsia="Times New Roman" w:hAnsi="Times New Roman" w:cs="Times New Roman"/>
          <w:sz w:val="24"/>
          <w:szCs w:val="24"/>
        </w:rPr>
        <w:t xml:space="preserve">ocesses that are possible given available data. </w:t>
      </w:r>
    </w:p>
    <w:p w14:paraId="3DBD30ED" w14:textId="77777777" w:rsidR="00F15294" w:rsidRDefault="00707FE2">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w:t>
      </w:r>
      <w:r>
        <w:rPr>
          <w:rFonts w:ascii="Times New Roman" w:eastAsia="Times New Roman" w:hAnsi="Times New Roman" w:cs="Times New Roman"/>
          <w:sz w:val="24"/>
          <w:szCs w:val="24"/>
        </w:rPr>
        <w:t xml:space="preserve">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w:t>
      </w:r>
      <w:r>
        <w:rPr>
          <w:rFonts w:ascii="Times New Roman" w:eastAsia="Times New Roman" w:hAnsi="Times New Roman" w:cs="Times New Roman"/>
          <w:sz w:val="24"/>
          <w:szCs w:val="24"/>
        </w:rPr>
        <w:t>aurs (crocodilians and birds) that will result in an inference of the dynamics of the rise and fall of sauropod dinosaurs, even though they are firmly nested in that clade and must have had a huge effect on the lineages that survived while all were interac</w:t>
      </w:r>
      <w:r>
        <w:rPr>
          <w:rFonts w:ascii="Times New Roman" w:eastAsia="Times New Roman" w:hAnsi="Times New Roman" w:cs="Times New Roman"/>
          <w:sz w:val="24"/>
          <w:szCs w:val="24"/>
        </w:rPr>
        <w:t xml:space="preserve">ting. Yet this is exactly what we are asking of our diversification seismograph analyses of modern taxa — that is, we think we are </w:t>
      </w:r>
      <w:r>
        <w:rPr>
          <w:rFonts w:ascii="Times New Roman" w:eastAsia="Times New Roman" w:hAnsi="Times New Roman" w:cs="Times New Roman"/>
          <w:sz w:val="24"/>
          <w:szCs w:val="24"/>
        </w:rPr>
        <w:lastRenderedPageBreak/>
        <w:t>understanding something about diversification dynamics of archosaurs in the Cretaceous from a study of their weird, few survi</w:t>
      </w:r>
      <w:r>
        <w:rPr>
          <w:rFonts w:ascii="Times New Roman" w:eastAsia="Times New Roman" w:hAnsi="Times New Roman" w:cs="Times New Roman"/>
          <w:sz w:val="24"/>
          <w:szCs w:val="24"/>
        </w:rPr>
        <w:t>ving lineages. However, phylogenies of extant taxa can give us information about what led to present diversity, what traits are associated with modern diversity patterns, and, perhaps, even when certain modern lineages took off. We can understand something</w:t>
      </w:r>
      <w:r>
        <w:rPr>
          <w:rFonts w:ascii="Times New Roman" w:eastAsia="Times New Roman" w:hAnsi="Times New Roman" w:cs="Times New Roman"/>
          <w:sz w:val="24"/>
          <w:szCs w:val="24"/>
        </w:rPr>
        <w:t xml:space="preserve"> about diversification patterns of extant birds, for example, including what traits are associated with faster diversification or turnover rates.</w:t>
      </w:r>
    </w:p>
    <w:p w14:paraId="1E0ACD44"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w:t>
      </w:r>
      <w:r>
        <w:rPr>
          <w:rFonts w:ascii="Times New Roman" w:eastAsia="Times New Roman" w:hAnsi="Times New Roman" w:cs="Times New Roman"/>
          <w:sz w:val="24"/>
          <w:szCs w:val="24"/>
        </w:rPr>
        <w:t>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w:t>
      </w:r>
      <w:r>
        <w:rPr>
          <w:rFonts w:ascii="Times New Roman" w:eastAsia="Times New Roman" w:hAnsi="Times New Roman" w:cs="Times New Roman"/>
          <w:sz w:val="24"/>
          <w:szCs w:val="24"/>
        </w:rPr>
        <w:t>ate 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w:t>
      </w:r>
      <w:r>
        <w:rPr>
          <w:rFonts w:ascii="Times New Roman" w:eastAsia="Times New Roman" w:hAnsi="Times New Roman" w:cs="Times New Roman"/>
          <w:sz w:val="24"/>
          <w:szCs w:val="24"/>
        </w:rPr>
        <w:t xml:space="preserve">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w:t>
      </w:r>
      <w:r>
        <w:rPr>
          <w:rFonts w:ascii="Times New Roman" w:eastAsia="Times New Roman" w:hAnsi="Times New Roman" w:cs="Times New Roman"/>
          <w:sz w:val="24"/>
          <w:szCs w:val="24"/>
        </w:rPr>
        <w:t>n of net diversification differences due to some pre-specified factor, while many of our hypotheses might relate to speciation rate, extinction rate, or, as we have advocated turnover rate (Beaulieu and O’Meara, 2016; Vasconcelos et al. 2021); they typical</w:t>
      </w:r>
      <w:r>
        <w:rPr>
          <w:rFonts w:ascii="Times New Roman" w:eastAsia="Times New Roman" w:hAnsi="Times New Roman" w:cs="Times New Roman"/>
          <w:sz w:val="24"/>
          <w:szCs w:val="24"/>
        </w:rPr>
        <w:t xml:space="preserve">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and they require ancestral state reconstruction to find sister pairs differing by a character state. There are also questions completely inaccess</w:t>
      </w:r>
      <w:r>
        <w:rPr>
          <w:rFonts w:ascii="Times New Roman" w:eastAsia="Times New Roman" w:hAnsi="Times New Roman" w:cs="Times New Roman"/>
          <w:sz w:val="24"/>
          <w:szCs w:val="24"/>
        </w:rPr>
        <w:t xml:space="preserve">ible to these methods; however, accepting these limitations at the outset may have prevented years of work that relied on methods </w:t>
      </w:r>
      <w:r>
        <w:rPr>
          <w:rFonts w:ascii="Times New Roman" w:eastAsia="Times New Roman" w:hAnsi="Times New Roman" w:cs="Times New Roman"/>
          <w:sz w:val="24"/>
          <w:szCs w:val="24"/>
        </w:rPr>
        <w:lastRenderedPageBreak/>
        <w:t>that felt scientific but gave ultimately meaningless results given the issues now understood about time-heterogeneous diversif</w:t>
      </w:r>
      <w:r>
        <w:rPr>
          <w:rFonts w:ascii="Times New Roman" w:eastAsia="Times New Roman" w:hAnsi="Times New Roman" w:cs="Times New Roman"/>
          <w:sz w:val="24"/>
          <w:szCs w:val="24"/>
        </w:rPr>
        <w:t xml:space="preserve">ication models. </w:t>
      </w:r>
    </w:p>
    <w:p w14:paraId="1F716307" w14:textId="77777777" w:rsidR="00F15294" w:rsidRDefault="00F15294">
      <w:pPr>
        <w:spacing w:line="480" w:lineRule="auto"/>
        <w:rPr>
          <w:rFonts w:ascii="Times New Roman" w:eastAsia="Times New Roman" w:hAnsi="Times New Roman" w:cs="Times New Roman"/>
          <w:sz w:val="24"/>
          <w:szCs w:val="24"/>
        </w:rPr>
      </w:pPr>
    </w:p>
    <w:p w14:paraId="5BF0B54B"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3C67EF77"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w:t>
      </w:r>
      <w:r>
        <w:rPr>
          <w:rFonts w:ascii="Times New Roman" w:eastAsia="Times New Roman" w:hAnsi="Times New Roman" w:cs="Times New Roman"/>
          <w:sz w:val="24"/>
          <w:szCs w:val="24"/>
        </w:rPr>
        <w:t>models give very different estimates about the past, and even for large trees, what matters is the branches and branching events at the times of interest, often when the mighty tree was a mere sapling. Moreover, this only looks at branches with modern desc</w:t>
      </w:r>
      <w:r>
        <w:rPr>
          <w:rFonts w:ascii="Times New Roman" w:eastAsia="Times New Roman" w:hAnsi="Times New Roman" w:cs="Times New Roman"/>
          <w:sz w:val="24"/>
          <w:szCs w:val="24"/>
        </w:rPr>
        <w:t xml:space="preserve">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w:t>
      </w:r>
      <w:r>
        <w:rPr>
          <w:rFonts w:ascii="Times New Roman" w:eastAsia="Times New Roman" w:hAnsi="Times New Roman" w:cs="Times New Roman"/>
          <w:sz w:val="24"/>
          <w:szCs w:val="24"/>
        </w:rPr>
        <w:t xml:space="preserve">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7A5A6D50" w14:textId="77777777" w:rsidR="00F15294" w:rsidRDefault="00707F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feel that, even in the face of these congruence issues, understanding macroevolution remains an exciting a</w:t>
      </w:r>
      <w:r>
        <w:rPr>
          <w:rFonts w:ascii="Times New Roman" w:eastAsia="Times New Roman" w:hAnsi="Times New Roman" w:cs="Times New Roman"/>
          <w:sz w:val="24"/>
          <w:szCs w:val="24"/>
        </w:rPr>
        <w:t>nd promising endeavor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We are not nearly as optimistic.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Current SS</w:t>
      </w:r>
      <w:r>
        <w:rPr>
          <w:rFonts w:ascii="Times New Roman" w:eastAsia="Times New Roman" w:hAnsi="Times New Roman" w:cs="Times New Roman"/>
          <w:sz w:val="24"/>
          <w:szCs w:val="24"/>
        </w:rPr>
        <w:t xml:space="preserve">E models and other models that infer rate heterogeneity across taxa, rather than across time, may provide additional information that lets them fit different parameters and likelihood for trees with identical lineage through time curves, avoiding the </w:t>
      </w:r>
      <w:proofErr w:type="gramStart"/>
      <w:r>
        <w:rPr>
          <w:rFonts w:ascii="Times New Roman" w:eastAsia="Times New Roman" w:hAnsi="Times New Roman" w:cs="Times New Roman"/>
          <w:sz w:val="24"/>
          <w:szCs w:val="24"/>
        </w:rPr>
        <w:t>parti</w:t>
      </w:r>
      <w:r>
        <w:rPr>
          <w:rFonts w:ascii="Times New Roman" w:eastAsia="Times New Roman" w:hAnsi="Times New Roman" w:cs="Times New Roman"/>
          <w:sz w:val="24"/>
          <w:szCs w:val="24"/>
        </w:rPr>
        <w:t>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as with Brownian motion and coin </w:t>
      </w:r>
      <w:r>
        <w:rPr>
          <w:rFonts w:ascii="Times New Roman" w:eastAsia="Times New Roman" w:hAnsi="Times New Roman" w:cs="Times New Roman"/>
          <w:sz w:val="24"/>
          <w:szCs w:val="24"/>
        </w:rPr>
        <w:lastRenderedPageBreak/>
        <w:t>flipping, congruent models can likely be found for these as well. Sister group analyses may grow in importance in future studies of diversif</w:t>
      </w:r>
      <w:r>
        <w:rPr>
          <w:rFonts w:ascii="Times New Roman" w:eastAsia="Times New Roman" w:hAnsi="Times New Roman" w:cs="Times New Roman"/>
          <w:sz w:val="24"/>
          <w:szCs w:val="24"/>
        </w:rPr>
        <w:t>ication.</w:t>
      </w:r>
    </w:p>
    <w:p w14:paraId="7A208208" w14:textId="77777777" w:rsidR="00F15294" w:rsidRDefault="00F15294">
      <w:pPr>
        <w:spacing w:line="480" w:lineRule="auto"/>
        <w:ind w:firstLine="720"/>
        <w:rPr>
          <w:rFonts w:ascii="Times New Roman" w:eastAsia="Times New Roman" w:hAnsi="Times New Roman" w:cs="Times New Roman"/>
          <w:sz w:val="24"/>
          <w:szCs w:val="24"/>
        </w:rPr>
      </w:pPr>
    </w:p>
    <w:p w14:paraId="4C29635E" w14:textId="77777777" w:rsidR="00F15294" w:rsidRDefault="00F15294">
      <w:pPr>
        <w:spacing w:line="480" w:lineRule="auto"/>
        <w:rPr>
          <w:rFonts w:ascii="Times New Roman" w:eastAsia="Times New Roman" w:hAnsi="Times New Roman" w:cs="Times New Roman"/>
          <w:b/>
          <w:sz w:val="24"/>
          <w:szCs w:val="24"/>
        </w:rPr>
      </w:pPr>
    </w:p>
    <w:p w14:paraId="6AD5EDBB" w14:textId="77777777" w:rsidR="00F15294" w:rsidRDefault="00F15294">
      <w:pPr>
        <w:spacing w:line="480" w:lineRule="auto"/>
        <w:rPr>
          <w:rFonts w:ascii="Times New Roman" w:eastAsia="Times New Roman" w:hAnsi="Times New Roman" w:cs="Times New Roman"/>
          <w:b/>
          <w:sz w:val="24"/>
          <w:szCs w:val="24"/>
        </w:rPr>
      </w:pPr>
    </w:p>
    <w:p w14:paraId="2C0DFDF2" w14:textId="77777777" w:rsidR="00F15294" w:rsidRDefault="00F15294">
      <w:pPr>
        <w:spacing w:line="480" w:lineRule="auto"/>
        <w:rPr>
          <w:rFonts w:ascii="Times New Roman" w:eastAsia="Times New Roman" w:hAnsi="Times New Roman" w:cs="Times New Roman"/>
          <w:b/>
          <w:sz w:val="24"/>
          <w:szCs w:val="24"/>
        </w:rPr>
      </w:pPr>
    </w:p>
    <w:p w14:paraId="2FD3ECAE" w14:textId="77777777" w:rsidR="00F15294" w:rsidRDefault="00F15294">
      <w:pPr>
        <w:spacing w:line="480" w:lineRule="auto"/>
        <w:rPr>
          <w:rFonts w:ascii="Times New Roman" w:eastAsia="Times New Roman" w:hAnsi="Times New Roman" w:cs="Times New Roman"/>
          <w:b/>
          <w:sz w:val="24"/>
          <w:szCs w:val="24"/>
        </w:rPr>
      </w:pPr>
    </w:p>
    <w:p w14:paraId="702B98CA" w14:textId="77777777" w:rsidR="00F15294" w:rsidRDefault="00F15294">
      <w:pPr>
        <w:spacing w:line="480" w:lineRule="auto"/>
        <w:rPr>
          <w:rFonts w:ascii="Times New Roman" w:eastAsia="Times New Roman" w:hAnsi="Times New Roman" w:cs="Times New Roman"/>
          <w:b/>
          <w:sz w:val="24"/>
          <w:szCs w:val="24"/>
        </w:rPr>
      </w:pPr>
    </w:p>
    <w:p w14:paraId="53916575" w14:textId="77777777" w:rsidR="00F15294" w:rsidRDefault="00F15294">
      <w:pPr>
        <w:spacing w:line="480" w:lineRule="auto"/>
        <w:rPr>
          <w:rFonts w:ascii="Times New Roman" w:eastAsia="Times New Roman" w:hAnsi="Times New Roman" w:cs="Times New Roman"/>
          <w:b/>
          <w:sz w:val="24"/>
          <w:szCs w:val="24"/>
        </w:rPr>
      </w:pPr>
    </w:p>
    <w:p w14:paraId="0BEE1EE3" w14:textId="77777777" w:rsidR="00F15294" w:rsidRDefault="00F15294">
      <w:pPr>
        <w:spacing w:line="480" w:lineRule="auto"/>
        <w:rPr>
          <w:rFonts w:ascii="Times New Roman" w:eastAsia="Times New Roman" w:hAnsi="Times New Roman" w:cs="Times New Roman"/>
          <w:b/>
          <w:sz w:val="24"/>
          <w:szCs w:val="24"/>
        </w:rPr>
      </w:pPr>
    </w:p>
    <w:p w14:paraId="492394B9" w14:textId="77777777" w:rsidR="00F15294" w:rsidRDefault="00F15294">
      <w:pPr>
        <w:spacing w:line="480" w:lineRule="auto"/>
        <w:rPr>
          <w:rFonts w:ascii="Times New Roman" w:eastAsia="Times New Roman" w:hAnsi="Times New Roman" w:cs="Times New Roman"/>
          <w:b/>
          <w:sz w:val="24"/>
          <w:szCs w:val="24"/>
        </w:rPr>
      </w:pPr>
    </w:p>
    <w:p w14:paraId="750D6820" w14:textId="77777777" w:rsidR="00F15294" w:rsidRDefault="00F15294">
      <w:pPr>
        <w:spacing w:line="480" w:lineRule="auto"/>
        <w:rPr>
          <w:rFonts w:ascii="Times New Roman" w:eastAsia="Times New Roman" w:hAnsi="Times New Roman" w:cs="Times New Roman"/>
          <w:b/>
          <w:sz w:val="24"/>
          <w:szCs w:val="24"/>
        </w:rPr>
      </w:pPr>
    </w:p>
    <w:p w14:paraId="1E609B8C" w14:textId="77777777" w:rsidR="00F15294" w:rsidRDefault="00F15294">
      <w:pPr>
        <w:spacing w:line="480" w:lineRule="auto"/>
        <w:rPr>
          <w:rFonts w:ascii="Times New Roman" w:eastAsia="Times New Roman" w:hAnsi="Times New Roman" w:cs="Times New Roman"/>
          <w:b/>
          <w:sz w:val="24"/>
          <w:szCs w:val="24"/>
        </w:rPr>
      </w:pPr>
    </w:p>
    <w:p w14:paraId="7B3C1083" w14:textId="77777777" w:rsidR="00F15294" w:rsidRDefault="00F15294">
      <w:pPr>
        <w:spacing w:line="480" w:lineRule="auto"/>
        <w:rPr>
          <w:rFonts w:ascii="Times New Roman" w:eastAsia="Times New Roman" w:hAnsi="Times New Roman" w:cs="Times New Roman"/>
          <w:b/>
          <w:sz w:val="24"/>
          <w:szCs w:val="24"/>
        </w:rPr>
      </w:pPr>
    </w:p>
    <w:p w14:paraId="4A527CCE" w14:textId="77777777" w:rsidR="00F15294" w:rsidRDefault="00F15294">
      <w:pPr>
        <w:spacing w:line="480" w:lineRule="auto"/>
        <w:rPr>
          <w:rFonts w:ascii="Times New Roman" w:eastAsia="Times New Roman" w:hAnsi="Times New Roman" w:cs="Times New Roman"/>
          <w:b/>
          <w:sz w:val="24"/>
          <w:szCs w:val="24"/>
        </w:rPr>
      </w:pPr>
    </w:p>
    <w:p w14:paraId="598AD78E" w14:textId="77777777" w:rsidR="00F15294" w:rsidRDefault="00F15294">
      <w:pPr>
        <w:spacing w:line="480" w:lineRule="auto"/>
        <w:rPr>
          <w:rFonts w:ascii="Times New Roman" w:eastAsia="Times New Roman" w:hAnsi="Times New Roman" w:cs="Times New Roman"/>
          <w:b/>
          <w:sz w:val="24"/>
          <w:szCs w:val="24"/>
        </w:rPr>
      </w:pPr>
    </w:p>
    <w:p w14:paraId="3E7C51EE" w14:textId="77777777" w:rsidR="00F15294" w:rsidRDefault="00F15294">
      <w:pPr>
        <w:spacing w:line="480" w:lineRule="auto"/>
        <w:rPr>
          <w:rFonts w:ascii="Times New Roman" w:eastAsia="Times New Roman" w:hAnsi="Times New Roman" w:cs="Times New Roman"/>
          <w:b/>
          <w:sz w:val="24"/>
          <w:szCs w:val="24"/>
        </w:rPr>
      </w:pPr>
    </w:p>
    <w:p w14:paraId="425FEE27" w14:textId="77777777" w:rsidR="00F15294" w:rsidRDefault="00F15294">
      <w:pPr>
        <w:spacing w:line="480" w:lineRule="auto"/>
        <w:rPr>
          <w:rFonts w:ascii="Times New Roman" w:eastAsia="Times New Roman" w:hAnsi="Times New Roman" w:cs="Times New Roman"/>
          <w:b/>
          <w:sz w:val="24"/>
          <w:szCs w:val="24"/>
        </w:rPr>
      </w:pPr>
    </w:p>
    <w:p w14:paraId="75402E13" w14:textId="77777777" w:rsidR="00F15294" w:rsidRDefault="00F15294">
      <w:pPr>
        <w:spacing w:line="480" w:lineRule="auto"/>
        <w:rPr>
          <w:rFonts w:ascii="Times New Roman" w:eastAsia="Times New Roman" w:hAnsi="Times New Roman" w:cs="Times New Roman"/>
          <w:b/>
          <w:sz w:val="24"/>
          <w:szCs w:val="24"/>
        </w:rPr>
      </w:pPr>
    </w:p>
    <w:p w14:paraId="3A347BEC"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0A82F1AB"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5C7DD3EF"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6238551C"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w:t>
      </w:r>
      <w:r>
        <w:rPr>
          <w:rFonts w:ascii="Times New Roman" w:eastAsia="Times New Roman" w:hAnsi="Times New Roman" w:cs="Times New Roman"/>
          <w:sz w:val="24"/>
          <w:szCs w:val="24"/>
        </w:rPr>
        <w:t>enies. Systematic Biology 65:35-50.</w:t>
      </w:r>
    </w:p>
    <w:p w14:paraId="2625F27C"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spellStart"/>
      <w:proofErr w:type="gramStart"/>
      <w:r>
        <w:rPr>
          <w:rFonts w:ascii="Times New Roman" w:eastAsia="Times New Roman" w:hAnsi="Times New Roman" w:cs="Times New Roman"/>
          <w:sz w:val="24"/>
          <w:szCs w:val="24"/>
        </w:rPr>
        <w:t>15:https</w:t>
      </w:r>
      <w:proofErr w:type="spellEnd"/>
      <w:r>
        <w:rPr>
          <w:rFonts w:ascii="Times New Roman" w:eastAsia="Times New Roman" w:hAnsi="Times New Roman" w:cs="Times New Roman"/>
          <w:sz w:val="24"/>
          <w:szCs w:val="24"/>
        </w:rPr>
        <w:t>://doi.org/10.1</w:t>
      </w:r>
      <w:r>
        <w:rPr>
          <w:rFonts w:ascii="Times New Roman" w:eastAsia="Times New Roman" w:hAnsi="Times New Roman" w:cs="Times New Roman"/>
          <w:sz w:val="24"/>
          <w:szCs w:val="24"/>
        </w:rPr>
        <w:t>098/</w:t>
      </w:r>
      <w:proofErr w:type="spellStart"/>
      <w:r>
        <w:rPr>
          <w:rFonts w:ascii="Times New Roman" w:eastAsia="Times New Roman" w:hAnsi="Times New Roman" w:cs="Times New Roman"/>
          <w:sz w:val="24"/>
          <w:szCs w:val="24"/>
        </w:rPr>
        <w:t>rsif.2018.0512</w:t>
      </w:r>
      <w:proofErr w:type="spellEnd"/>
      <w:proofErr w:type="gramEnd"/>
    </w:p>
    <w:p w14:paraId="18D43453"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FE80D40"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B.C. O’Meara, M.J. Donoghue. 2013</w:t>
      </w:r>
      <w:r>
        <w:rPr>
          <w:rFonts w:ascii="Times New Roman" w:eastAsia="Times New Roman" w:hAnsi="Times New Roman" w:cs="Times New Roman"/>
          <w:sz w:val="24"/>
          <w:szCs w:val="24"/>
        </w:rPr>
        <w:t xml:space="preserve">.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24511376"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and B.C. O'Meara. 2016. Detecting hidden diversification shifts </w:t>
      </w:r>
      <w:r>
        <w:rPr>
          <w:rFonts w:ascii="Times New Roman" w:eastAsia="Times New Roman" w:hAnsi="Times New Roman" w:cs="Times New Roman"/>
          <w:sz w:val="24"/>
          <w:szCs w:val="24"/>
        </w:rPr>
        <w:t>in models of trait-dependent speciation and extinction. Systematic Biology 65:583-601.</w:t>
      </w:r>
    </w:p>
    <w:p w14:paraId="55646D15"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08B9A8F5"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Butler, M.A., </w:t>
      </w:r>
      <w:r>
        <w:rPr>
          <w:rFonts w:ascii="Times New Roman" w:eastAsia="Times New Roman" w:hAnsi="Times New Roman" w:cs="Times New Roman"/>
          <w:sz w:val="24"/>
          <w:szCs w:val="24"/>
        </w:rPr>
        <w:t>and A.A. King. 2004. Phylogenetic comparative analysis: a modeling approach for adaptive evolution. The American Naturalist 164:683-695.</w:t>
      </w:r>
    </w:p>
    <w:p w14:paraId="559368D0"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w:t>
      </w:r>
      <w:r>
        <w:rPr>
          <w:rFonts w:ascii="Times New Roman" w:eastAsia="Times New Roman" w:hAnsi="Times New Roman" w:cs="Times New Roman"/>
          <w:sz w:val="24"/>
          <w:szCs w:val="24"/>
        </w:rPr>
        <w:t xml:space="preserve"> 62:2441–2445.</w:t>
      </w:r>
    </w:p>
    <w:p w14:paraId="1328DB0B"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Caetano, D.S., B.C. O'Meara, and J.M. Beaulieu. 2018. Hidden state models improve state-dependent diversification approaches, including biogeographic models. Evolution 72:2308-2324.</w:t>
      </w:r>
    </w:p>
    <w:p w14:paraId="2167E28E"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w:t>
      </w:r>
      <w:r>
        <w:rPr>
          <w:rFonts w:ascii="Times New Roman" w:eastAsia="Times New Roman" w:hAnsi="Times New Roman" w:cs="Times New Roman"/>
          <w:sz w:val="24"/>
          <w:szCs w:val="24"/>
        </w:rPr>
        <w:t>elli. 2020. The rise of angiosperms pushed conifers to decline during global cooling. Proceedings of the National Academy of Sciences, USA 117:28867-28875.</w:t>
      </w:r>
    </w:p>
    <w:p w14:paraId="296B25D9"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w:t>
      </w:r>
      <w:r>
        <w:rPr>
          <w:rFonts w:ascii="Times New Roman" w:eastAsia="Times New Roman" w:hAnsi="Times New Roman" w:cs="Times New Roman"/>
          <w:sz w:val="24"/>
          <w:szCs w:val="24"/>
        </w:rPr>
        <w:t xml:space="preserve"> temperature-dependent diversity-dependent models receive equivalent support. Ecology Letters 22:1900-1912.</w:t>
      </w:r>
    </w:p>
    <w:p w14:paraId="0E97BB85"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E018DF1"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Cunningham, C.W.</w:t>
      </w:r>
      <w:r>
        <w:rPr>
          <w:rFonts w:ascii="Times New Roman" w:eastAsia="Times New Roman" w:hAnsi="Times New Roman" w:cs="Times New Roman"/>
          <w:sz w:val="24"/>
          <w:szCs w:val="24"/>
        </w:rPr>
        <w:t xml:space="preserve">,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4CAF5255"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Dawkins R., and J.R. Krebs. 1979. Arms races between and within species. Proceedings of the Royal Society, </w:t>
      </w:r>
      <w:r>
        <w:rPr>
          <w:rFonts w:ascii="Times New Roman" w:eastAsia="Times New Roman" w:hAnsi="Times New Roman" w:cs="Times New Roman"/>
          <w:sz w:val="24"/>
          <w:szCs w:val="24"/>
        </w:rPr>
        <w:t>B 205:489-511.</w:t>
      </w:r>
    </w:p>
    <w:p w14:paraId="7CF66369"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1350BFDD"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w:t>
      </w:r>
      <w:r>
        <w:rPr>
          <w:rFonts w:ascii="Times New Roman" w:eastAsia="Times New Roman" w:hAnsi="Times New Roman" w:cs="Times New Roman"/>
          <w:sz w:val="24"/>
          <w:szCs w:val="24"/>
        </w:rPr>
        <w:t xml:space="preserve">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1BDD398F"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w:t>
      </w:r>
      <w:r>
        <w:rPr>
          <w:rFonts w:ascii="Times New Roman" w:eastAsia="Times New Roman" w:hAnsi="Times New Roman" w:cs="Times New Roman"/>
          <w:sz w:val="24"/>
          <w:szCs w:val="24"/>
        </w:rPr>
        <w:t>l Review of Ecology and Systematics 19:445-471.</w:t>
      </w:r>
    </w:p>
    <w:p w14:paraId="10F5E63D"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Hansen, T.F., and E.P. Martins. 1996. Translating between microevolutionary process and macroevolutionary patterns: the correlation structure of interspecific data. Evolution 50:1404-1417.</w:t>
      </w:r>
    </w:p>
    <w:p w14:paraId="448E69FB"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w:t>
      </w:r>
      <w:r>
        <w:rPr>
          <w:rFonts w:ascii="Times New Roman" w:eastAsia="Times New Roman" w:hAnsi="Times New Roman" w:cs="Times New Roman"/>
          <w:sz w:val="24"/>
          <w:szCs w:val="24"/>
        </w:rPr>
        <w:t>iology in press.</w:t>
      </w:r>
    </w:p>
    <w:p w14:paraId="2684A863"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4A3CAE83"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w:t>
      </w:r>
      <w:r>
        <w:rPr>
          <w:rFonts w:ascii="Times New Roman" w:eastAsia="Times New Roman" w:hAnsi="Times New Roman" w:cs="Times New Roman"/>
          <w:sz w:val="24"/>
          <w:szCs w:val="24"/>
        </w:rPr>
        <w:t>n 49:694-704.</w:t>
      </w:r>
    </w:p>
    <w:p w14:paraId="14FFBB8C"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31CAA92D"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w:t>
      </w:r>
      <w:r>
        <w:rPr>
          <w:rFonts w:ascii="Times New Roman" w:eastAsia="Times New Roman" w:hAnsi="Times New Roman" w:cs="Times New Roman"/>
          <w:sz w:val="24"/>
          <w:szCs w:val="24"/>
        </w:rPr>
        <w:t>0. Joint phylogenetic estimation of geographic movements and biome shifts during the global diversification of Viburnum. Systematic Biology 70:76–94.</w:t>
      </w:r>
    </w:p>
    <w:p w14:paraId="46C8E97B"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w:t>
      </w:r>
      <w:r>
        <w:rPr>
          <w:rFonts w:ascii="Times New Roman" w:eastAsia="Times New Roman" w:hAnsi="Times New Roman" w:cs="Times New Roman"/>
          <w:sz w:val="24"/>
          <w:szCs w:val="24"/>
        </w:rPr>
        <w:t>ies. Nature 580:502-506.</w:t>
      </w:r>
    </w:p>
    <w:p w14:paraId="24B1EE20"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5908FE51"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w:t>
      </w:r>
      <w:r>
        <w:rPr>
          <w:rFonts w:ascii="Times New Roman" w:eastAsia="Times New Roman" w:hAnsi="Times New Roman" w:cs="Times New Roman"/>
          <w:sz w:val="24"/>
          <w:szCs w:val="24"/>
        </w:rPr>
        <w:t>aracter’s effect on speciation and extinction. Systematic Biology 56:701–710.</w:t>
      </w:r>
    </w:p>
    <w:p w14:paraId="49114836"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70C10D7"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64EEDE0C"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w:t>
      </w:r>
      <w:r>
        <w:rPr>
          <w:rFonts w:ascii="Times New Roman" w:eastAsia="Times New Roman" w:hAnsi="Times New Roman" w:cs="Times New Roman"/>
          <w:sz w:val="24"/>
          <w:szCs w:val="24"/>
        </w:rPr>
        <w:t>sil record. Proceedings of the National Academy of Sciences, USA 108:16327–16332.</w:t>
      </w:r>
    </w:p>
    <w:p w14:paraId="3AC95950"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xml:space="preserve">, and S. Robin. 2020. Prior hypotheses or regularization allow inference of diversification histories from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https://doi.org</w:t>
      </w:r>
      <w:r>
        <w:rPr>
          <w:rFonts w:ascii="Times New Roman" w:eastAsia="Times New Roman" w:hAnsi="Times New Roman" w:cs="Times New Roman"/>
          <w:sz w:val="24"/>
          <w:szCs w:val="24"/>
        </w:rPr>
        <w:t>/10.1101/2020.07.03.185074</w:t>
      </w:r>
    </w:p>
    <w:p w14:paraId="59741B91"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E. C. Holmes, R. M. May, and P. H. Harvey. 1994. Extinction rates can be estimated from molecular phylogenies. Philosophical Transactions of the Royal Society </w:t>
      </w:r>
      <w:proofErr w:type="spellStart"/>
      <w:r>
        <w:rPr>
          <w:rFonts w:ascii="Times New Roman" w:eastAsia="Times New Roman" w:hAnsi="Times New Roman" w:cs="Times New Roman"/>
          <w:sz w:val="24"/>
          <w:szCs w:val="24"/>
        </w:rPr>
        <w:t>B344:77</w:t>
      </w:r>
      <w:proofErr w:type="spellEnd"/>
      <w:r>
        <w:rPr>
          <w:rFonts w:ascii="Times New Roman" w:eastAsia="Times New Roman" w:hAnsi="Times New Roman" w:cs="Times New Roman"/>
          <w:sz w:val="24"/>
          <w:szCs w:val="24"/>
        </w:rPr>
        <w:t>–82.</w:t>
      </w:r>
    </w:p>
    <w:p w14:paraId="56526AC8"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xml:space="preserve">, and P.H. Harvey. 1992. The </w:t>
      </w:r>
      <w:r>
        <w:rPr>
          <w:rFonts w:ascii="Times New Roman" w:eastAsia="Times New Roman" w:hAnsi="Times New Roman" w:cs="Times New Roman"/>
          <w:sz w:val="24"/>
          <w:szCs w:val="24"/>
        </w:rPr>
        <w:t>tempo and mode of evolution revealed from molecular phylogenies. Proceedings of the National Academy of Sciences, USA 89:8322–8326.</w:t>
      </w:r>
    </w:p>
    <w:p w14:paraId="32D76415"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w:t>
      </w:r>
      <w:r>
        <w:rPr>
          <w:rFonts w:ascii="Times New Roman" w:eastAsia="Times New Roman" w:hAnsi="Times New Roman" w:cs="Times New Roman"/>
          <w:sz w:val="24"/>
          <w:szCs w:val="24"/>
        </w:rPr>
        <w:t>ophage phylogeny. Evolution 54:397-405.</w:t>
      </w:r>
    </w:p>
    <w:p w14:paraId="0C2742EA"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93EB0D8"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w:t>
      </w:r>
      <w:r>
        <w:rPr>
          <w:rFonts w:ascii="Times New Roman" w:eastAsia="Times New Roman" w:hAnsi="Times New Roman" w:cs="Times New Roman"/>
          <w:sz w:val="24"/>
          <w:szCs w:val="24"/>
        </w:rPr>
        <w:t xml:space="preserve"> ancestral state reconstructions. Systematic Biology 48:604-611.</w:t>
      </w:r>
    </w:p>
    <w:p w14:paraId="55134441"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v2.0</w:t>
      </w:r>
      <w:proofErr w:type="spellEnd"/>
      <w:r>
        <w:rPr>
          <w:rFonts w:ascii="Times New Roman" w:eastAsia="Times New Roman" w:hAnsi="Times New Roman" w:cs="Times New Roman"/>
          <w:sz w:val="24"/>
          <w:szCs w:val="24"/>
        </w:rPr>
        <w:t>: an expanded suite of methods for fitting macroevolutionary mod</w:t>
      </w:r>
      <w:r>
        <w:rPr>
          <w:rFonts w:ascii="Times New Roman" w:eastAsia="Times New Roman" w:hAnsi="Times New Roman" w:cs="Times New Roman"/>
          <w:sz w:val="24"/>
          <w:szCs w:val="24"/>
        </w:rPr>
        <w:t>els to phylogenetic trees. Bioinformatics 30:2216-2218.</w:t>
      </w:r>
    </w:p>
    <w:p w14:paraId="5F2E6022"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w:t>
      </w:r>
      <w:r>
        <w:rPr>
          <w:rFonts w:ascii="Times New Roman" w:eastAsia="Times New Roman" w:hAnsi="Times New Roman" w:cs="Times New Roman"/>
          <w:sz w:val="24"/>
          <w:szCs w:val="24"/>
        </w:rPr>
        <w:t>n. Nature 581:480-485.</w:t>
      </w:r>
    </w:p>
    <w:p w14:paraId="112ACF1F"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325898C7"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w:t>
      </w:r>
      <w:r>
        <w:rPr>
          <w:rFonts w:ascii="Times New Roman" w:eastAsia="Times New Roman" w:hAnsi="Times New Roman" w:cs="Times New Roman"/>
          <w:sz w:val="24"/>
          <w:szCs w:val="24"/>
        </w:rPr>
        <w:t xml:space="preserve"> fossils. Systematic Biology 58:629–640.</w:t>
      </w:r>
    </w:p>
    <w:p w14:paraId="0BE9CCD5" w14:textId="77777777" w:rsidR="00F15294" w:rsidRDefault="00707FE2">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2363C63F"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w:t>
      </w:r>
      <w:r>
        <w:rPr>
          <w:rFonts w:ascii="Times New Roman" w:eastAsia="Times New Roman" w:hAnsi="Times New Roman" w:cs="Times New Roman"/>
          <w:sz w:val="24"/>
          <w:szCs w:val="24"/>
        </w:rPr>
        <w:t>on in North American wood warblers. Proceedings of the Royal Society, B 275:2363–2371.</w:t>
      </w:r>
    </w:p>
    <w:p w14:paraId="45B92193"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6A49D134"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w:t>
      </w:r>
      <w:r>
        <w:rPr>
          <w:rFonts w:ascii="Times New Roman" w:eastAsia="Times New Roman" w:hAnsi="Times New Roman" w:cs="Times New Roman"/>
          <w:sz w:val="24"/>
          <w:szCs w:val="24"/>
        </w:rPr>
        <w:t>nd S.A. Smith. 2008. Maximum likelihood inference of geographic range evolution by dispersal, local evolution, and cladogenesis. Systematic Biology 57:4-14.</w:t>
      </w:r>
    </w:p>
    <w:p w14:paraId="2CEB98B3"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654DD894"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w:t>
      </w:r>
      <w:r>
        <w:rPr>
          <w:rFonts w:ascii="Times New Roman" w:eastAsia="Times New Roman" w:hAnsi="Times New Roman" w:cs="Times New Roman"/>
          <w:sz w:val="24"/>
          <w:szCs w:val="24"/>
        </w:rPr>
        <w:t>. Ludwig. 1997. Likelihood of ancestor states in adaptive radiation. Evolution 51:1699-1711.</w:t>
      </w:r>
    </w:p>
    <w:p w14:paraId="767A7F87"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w:t>
      </w:r>
      <w:r>
        <w:rPr>
          <w:rFonts w:ascii="Times New Roman" w:eastAsia="Times New Roman" w:hAnsi="Times New Roman" w:cs="Times New Roman"/>
          <w:sz w:val="24"/>
          <w:szCs w:val="24"/>
        </w:rPr>
        <w:t xml:space="preserve"> extinction. The American Naturalist 142:1019-1024.</w:t>
      </w:r>
    </w:p>
    <w:p w14:paraId="547B4F1C"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1996C2C3" w14:textId="77777777" w:rsidR="00F15294" w:rsidRDefault="00707FE2">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w:t>
      </w:r>
      <w:r>
        <w:rPr>
          <w:rFonts w:ascii="Times New Roman" w:eastAsia="Times New Roman" w:hAnsi="Times New Roman" w:cs="Times New Roman"/>
          <w:sz w:val="24"/>
          <w:szCs w:val="24"/>
        </w:rPr>
        <w:t>03. Resurrecting the ancestral steroid receptor: ancient origin of estrogen signaling. Science 301:1714-1717.</w:t>
      </w:r>
    </w:p>
    <w:p w14:paraId="47BA614C" w14:textId="77777777" w:rsidR="00F15294" w:rsidRDefault="00707FE2">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w:t>
      </w:r>
      <w:r>
        <w:rPr>
          <w:rFonts w:ascii="Times New Roman" w:eastAsia="Times New Roman" w:hAnsi="Times New Roman" w:cs="Times New Roman"/>
          <w:sz w:val="24"/>
          <w:szCs w:val="24"/>
        </w:rPr>
        <w:t>1:551-576.</w:t>
      </w:r>
    </w:p>
    <w:p w14:paraId="54336BC3" w14:textId="77777777" w:rsidR="00F15294" w:rsidRDefault="00707FE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14:paraId="53B9F8CC" w14:textId="77777777" w:rsidR="00F15294" w:rsidRDefault="00707FE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w:t>
      </w:r>
      <w:r>
        <w:rPr>
          <w:rFonts w:ascii="Times New Roman" w:eastAsia="Times New Roman" w:hAnsi="Times New Roman" w:cs="Times New Roman"/>
          <w:sz w:val="24"/>
          <w:szCs w:val="24"/>
        </w:rPr>
        <w:t>les” and “museums” of biodiversity. American Naturalist in press. https://doi.org/10.1086/717412</w:t>
      </w:r>
    </w:p>
    <w:p w14:paraId="208A8599" w14:textId="77777777" w:rsidR="00F15294" w:rsidRDefault="00F15294">
      <w:pPr>
        <w:spacing w:line="480" w:lineRule="auto"/>
        <w:ind w:left="720" w:hanging="720"/>
        <w:rPr>
          <w:rFonts w:ascii="Times New Roman" w:eastAsia="Times New Roman" w:hAnsi="Times New Roman" w:cs="Times New Roman"/>
          <w:sz w:val="24"/>
          <w:szCs w:val="24"/>
        </w:rPr>
      </w:pPr>
    </w:p>
    <w:p w14:paraId="7D34101A" w14:textId="77777777" w:rsidR="00F15294" w:rsidRDefault="00F15294">
      <w:pPr>
        <w:spacing w:line="480" w:lineRule="auto"/>
        <w:rPr>
          <w:rFonts w:ascii="Times New Roman" w:eastAsia="Times New Roman" w:hAnsi="Times New Roman" w:cs="Times New Roman"/>
          <w:b/>
          <w:sz w:val="24"/>
          <w:szCs w:val="24"/>
        </w:rPr>
      </w:pPr>
    </w:p>
    <w:p w14:paraId="515AA743"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1DCF8BE2"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w:t>
      </w:r>
      <w:r>
        <w:rPr>
          <w:rFonts w:ascii="Times New Roman" w:eastAsia="Times New Roman" w:hAnsi="Times New Roman" w:cs="Times New Roman"/>
          <w:sz w:val="24"/>
          <w:szCs w:val="24"/>
        </w:rPr>
        <w:t>t tails with equal likelihood but make very different predictions about the next flip.</w:t>
      </w:r>
    </w:p>
    <w:p w14:paraId="3E362F13" w14:textId="77777777" w:rsidR="00F15294" w:rsidRDefault="00F15294">
      <w:pPr>
        <w:spacing w:line="480" w:lineRule="auto"/>
        <w:rPr>
          <w:rFonts w:ascii="Times New Roman" w:eastAsia="Times New Roman" w:hAnsi="Times New Roman" w:cs="Times New Roman"/>
          <w:b/>
          <w:sz w:val="24"/>
          <w:szCs w:val="24"/>
        </w:rPr>
      </w:pPr>
    </w:p>
    <w:p w14:paraId="3FB8BACD"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 xml:space="preserve">rainbow separate </w:t>
      </w:r>
      <w:r>
        <w:rPr>
          <w:rFonts w:ascii="Times New Roman" w:eastAsia="Times New Roman" w:hAnsi="Times New Roman" w:cs="Times New Roman"/>
          <w:sz w:val="24"/>
          <w:szCs w:val="24"/>
        </w:rPr>
        <w:t>regimes</w:t>
      </w:r>
      <w:proofErr w:type="gramEnd"/>
      <w:r>
        <w:rPr>
          <w:rFonts w:ascii="Times New Roman" w:eastAsia="Times New Roman" w:hAnsi="Times New Roman" w:cs="Times New Roman"/>
          <w:sz w:val="24"/>
          <w:szCs w:val="24"/>
        </w:rPr>
        <w:t xml:space="preserve"> with 100 </w:t>
      </w:r>
      <w:r>
        <w:rPr>
          <w:rFonts w:ascii="Times New Roman" w:eastAsia="Times New Roman" w:hAnsi="Times New Roman" w:cs="Times New Roman"/>
          <w:sz w:val="24"/>
          <w:szCs w:val="24"/>
        </w:rPr>
        <w:lastRenderedPageBreak/>
        <w:t xml:space="preserve">events within them representing equal-sized slices of data. Half the regimes are on each side of the green band, showing how much of the data are near the tips. The brackets show how many events occur in each regime. </w:t>
      </w:r>
    </w:p>
    <w:p w14:paraId="2CE32E94" w14:textId="77777777" w:rsidR="00F15294" w:rsidRDefault="00F15294">
      <w:pPr>
        <w:spacing w:line="480" w:lineRule="auto"/>
        <w:rPr>
          <w:rFonts w:ascii="Times New Roman" w:eastAsia="Times New Roman" w:hAnsi="Times New Roman" w:cs="Times New Roman"/>
          <w:b/>
          <w:sz w:val="24"/>
          <w:szCs w:val="24"/>
        </w:rPr>
      </w:pPr>
    </w:p>
    <w:p w14:paraId="227EB105"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Comparison</w:t>
      </w:r>
      <w:r>
        <w:rPr>
          <w:rFonts w:ascii="Times New Roman" w:eastAsia="Times New Roman" w:hAnsi="Times New Roman" w:cs="Times New Roman"/>
          <w:sz w:val="24"/>
          <w:szCs w:val="24"/>
        </w:rPr>
        <w:t xml:space="preserve"> of net diversification, speciation, and extinction rate of conifers using as a predictor the best model from Condamine et al. (2020) in blue where only extinction rate varies with angiosperm diversity, a slightly worse model from that paper (green) where </w:t>
      </w:r>
      <w:r>
        <w:rPr>
          <w:rFonts w:ascii="Times New Roman" w:eastAsia="Times New Roman" w:hAnsi="Times New Roman" w:cs="Times New Roman"/>
          <w:sz w:val="24"/>
          <w:szCs w:val="24"/>
        </w:rPr>
        <w:t>speciation rate varies with angiosperm diversity, a model (yellow) that fits the data best (at least in terms of likelihood — the number of free parameters of the spline is hard to compare), and using scaled IMDB ratings of the television program the Simps</w:t>
      </w:r>
      <w:r>
        <w:rPr>
          <w:rFonts w:ascii="Times New Roman" w:eastAsia="Times New Roman" w:hAnsi="Times New Roman" w:cs="Times New Roman"/>
          <w:sz w:val="24"/>
          <w:szCs w:val="24"/>
        </w:rPr>
        <w:t>ons (red) as a predictor for speciation rate (which did a better job predicting conifer diversification than angiosperm diversity did). Not shown are numerous other attempts for other predictors using other splines, linear change models, and ratings of man</w:t>
      </w:r>
      <w:r>
        <w:rPr>
          <w:rFonts w:ascii="Times New Roman" w:eastAsia="Times New Roman" w:hAnsi="Times New Roman" w:cs="Times New Roman"/>
          <w:sz w:val="24"/>
          <w:szCs w:val="24"/>
        </w:rPr>
        <w:t>y other television programs: some of these also outperformed angiosperms, but many did not.</w:t>
      </w:r>
    </w:p>
    <w:p w14:paraId="7159CAB4" w14:textId="77777777" w:rsidR="00F15294" w:rsidRDefault="00F15294">
      <w:pPr>
        <w:spacing w:line="480" w:lineRule="auto"/>
        <w:rPr>
          <w:rFonts w:ascii="Times New Roman" w:eastAsia="Times New Roman" w:hAnsi="Times New Roman" w:cs="Times New Roman"/>
          <w:b/>
          <w:sz w:val="24"/>
          <w:szCs w:val="24"/>
        </w:rPr>
      </w:pPr>
    </w:p>
    <w:p w14:paraId="1CC25CF2" w14:textId="77777777" w:rsidR="00F15294" w:rsidRDefault="00707FE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(A) Depicts the identical lineage through time (LTT) plots for three trees that differ in terms of tree balance. The procedure takes a simulated tree, th</w:t>
      </w:r>
      <w:r>
        <w:rPr>
          <w:rFonts w:ascii="Times New Roman" w:eastAsia="Times New Roman" w:hAnsi="Times New Roman" w:cs="Times New Roman"/>
          <w:sz w:val="24"/>
          <w:szCs w:val="24"/>
        </w:rPr>
        <w:t xml:space="preserve">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w:t>
      </w:r>
      <w:r>
        <w:rPr>
          <w:rFonts w:ascii="Times New Roman" w:eastAsia="Times New Roman" w:hAnsi="Times New Roman" w:cs="Times New Roman"/>
          <w:sz w:val="24"/>
          <w:szCs w:val="24"/>
        </w:rPr>
        <w:t xml:space="preserve">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lastRenderedPageBreak/>
        <w:t>Helmstetter</w:t>
      </w:r>
      <w:proofErr w:type="spellEnd"/>
      <w:r>
        <w:rPr>
          <w:rFonts w:ascii="Times New Roman" w:eastAsia="Times New Roman" w:hAnsi="Times New Roman" w:cs="Times New Roman"/>
          <w:sz w:val="24"/>
          <w:szCs w:val="24"/>
        </w:rPr>
        <w:t xml:space="preserve"> et</w:t>
      </w:r>
      <w:r>
        <w:rPr>
          <w:rFonts w:ascii="Times New Roman" w:eastAsia="Times New Roman" w:hAnsi="Times New Roman" w:cs="Times New Roman"/>
          <w:sz w:val="24"/>
          <w:szCs w:val="24"/>
        </w:rPr>
        <w:t xml:space="preserve"> al. (2021) reach similarly positive conclusions about the possibility of learning about diversification from SSE models. </w:t>
      </w:r>
    </w:p>
    <w:sectPr w:rsidR="00F1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79E1"/>
    <w:multiLevelType w:val="multilevel"/>
    <w:tmpl w:val="240675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6919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94"/>
    <w:rsid w:val="002B643D"/>
    <w:rsid w:val="00707FE2"/>
    <w:rsid w:val="00D33F06"/>
    <w:rsid w:val="00F1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8F2ED"/>
  <w15:docId w15:val="{B6B12D91-C264-9647-98C0-84A3EF48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D33F06"/>
  </w:style>
  <w:style w:type="character" w:styleId="Hyperlink">
    <w:name w:val="Hyperlink"/>
    <w:basedOn w:val="DefaultParagraphFont"/>
    <w:uiPriority w:val="99"/>
    <w:unhideWhenUsed/>
    <w:rsid w:val="00707FE2"/>
    <w:rPr>
      <w:color w:val="0000FF" w:themeColor="hyperlink"/>
      <w:u w:val="single"/>
    </w:rPr>
  </w:style>
  <w:style w:type="character" w:styleId="UnresolvedMention">
    <w:name w:val="Unresolved Mention"/>
    <w:basedOn w:val="DefaultParagraphFont"/>
    <w:uiPriority w:val="99"/>
    <w:semiHidden/>
    <w:unhideWhenUsed/>
    <w:rsid w:val="00707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openxmlformats.org/officeDocument/2006/relationships/hyperlink" Target="https://doi.org/10.1101/2021.04.17.440282" TargetMode="External"/><Relationship Id="rId5" Type="http://schemas.openxmlformats.org/officeDocument/2006/relationships/hyperlink" Target="http://flippedcoin.inf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7333</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3</cp:revision>
  <dcterms:created xsi:type="dcterms:W3CDTF">2022-04-25T16:38:00Z</dcterms:created>
  <dcterms:modified xsi:type="dcterms:W3CDTF">2022-04-25T16:43:00Z</dcterms:modified>
</cp:coreProperties>
</file>