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04:41 PM,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We will meet via Zoom. The class meets 11:10 am - 12:25 pm US Eastern time. You can download a calendar files of meeting times</w:t>
      </w:r>
      <w:r>
        <w:t xml:space="preserve"> </w:t>
      </w:r>
      <w:hyperlink r:id="rId33">
        <w:r>
          <w:rPr>
            <w:rStyle w:val="Hyperlink"/>
          </w:rPr>
          <w:t xml:space="preserve">here</w:t>
        </w:r>
      </w:hyperlink>
      <w:r>
        <w:t xml:space="preserve"> </w:t>
      </w:r>
      <w:r>
        <w:t xml:space="preserve">(note I have the times so the meeting starts 40 minutes after class officially starts so you can join early). You can join the meeting at</w:t>
      </w:r>
      <w:r>
        <w:t xml:space="preserve"> </w:t>
      </w:r>
      <w:hyperlink r:id="rId34">
        <w:r>
          <w:rPr>
            <w:rStyle w:val="Hyperlink"/>
          </w:rPr>
          <w:t xml:space="preserve">https://tennessee.zoom.us/j/946522241</w:t>
        </w:r>
      </w:hyperlink>
      <w:r>
        <w:t xml:space="preserve"> </w:t>
      </w:r>
      <w:r>
        <w:t xml:space="preserve">(it will have you download the free Zoom app). You can call in (</w:t>
      </w:r>
      <w:hyperlink r:id="rId35">
        <w:r>
          <w:rPr>
            <w:rStyle w:val="Hyperlink"/>
          </w:rPr>
          <w:t xml:space="preserve">phone numbers for various countries</w:t>
        </w:r>
      </w:hyperlink>
      <w:r>
        <w:t xml:space="preserve">; the meeting id is</w:t>
      </w:r>
      <w:r>
        <w:t xml:space="preserve"> </w:t>
      </w:r>
      <w:r>
        <w:rPr>
          <w:rStyle w:val="VerbatimChar"/>
        </w:rPr>
        <w:t xml:space="preserve">946 522 241</w:t>
      </w:r>
      <w:r>
        <w:t xml:space="preserve">.</w:t>
      </w:r>
    </w:p>
    <w:p>
      <w:pPr>
        <w:pStyle w:val="BodyText"/>
      </w:pPr>
      <w:r>
        <w:t xml:space="preserve">The class discussion board is public on Slack; you will need the</w:t>
      </w:r>
      <w:r>
        <w:t xml:space="preserve"> </w:t>
      </w:r>
      <w:hyperlink r:id="rId36">
        <w:r>
          <w:rPr>
            <w:rStyle w:val="Hyperlink"/>
          </w:rPr>
          <w:t xml:space="preserve">Slack invite code</w:t>
        </w:r>
      </w:hyperlink>
      <w:r>
        <w:t xml:space="preserve"> </w:t>
      </w:r>
      <w:r>
        <w:t xml:space="preserve">to join.</w:t>
      </w:r>
    </w:p>
    <w:p>
      <w:pPr>
        <w:pStyle w:val="Heading4"/>
      </w:pPr>
      <w:bookmarkStart w:id="37" w:name="online-option"/>
      <w:r>
        <w:t xml:space="preserve">Online option</w:t>
      </w:r>
      <w:bookmarkEnd w:id="37"/>
    </w:p>
    <w:p>
      <w:pPr>
        <w:pStyle w:val="FirstParagraph"/>
      </w:pPr>
      <w:r>
        <w:t xml:space="preserve">There is a no-credit online option, as well.</w:t>
      </w:r>
    </w:p>
    <w:p>
      <w:pPr>
        <w:pStyle w:val="Heading3"/>
      </w:pPr>
      <w:bookmarkStart w:id="38" w:name="schedule"/>
      <w:r>
        <w:t xml:space="preserve">Schedule</w:t>
      </w:r>
      <w:bookmarkEnd w:id="38"/>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 &amp; exercise:</w:t>
      </w:r>
      <w:r>
        <w:t xml:space="preserve"> </w:t>
      </w:r>
      <w:hyperlink r:id="rId39">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40">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41">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42">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 Getting trees:</w:t>
      </w:r>
      <w:r>
        <w:t xml:space="preserve"> </w:t>
      </w:r>
      <w:hyperlink r:id="rId43">
        <w:r>
          <w:rPr>
            <w:rStyle w:val="Hyperlink"/>
          </w:rPr>
          <w:t xml:space="preserve">https://github.com/bomeara/phylometh/blob/master/exercises/gettingtreesanddata/exercise.R</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44">
        <w:r>
          <w:rPr>
            <w:rStyle w:val="Hyperlink"/>
          </w:rPr>
          <w:t xml:space="preserve">Terminology</w:t>
        </w:r>
      </w:hyperlink>
      <w:r>
        <w:t xml:space="preserve">,</w:t>
      </w:r>
      <w:r>
        <w:t xml:space="preserve"> </w:t>
      </w:r>
      <w:hyperlink r:id="rId45">
        <w:r>
          <w:rPr>
            <w:rStyle w:val="Hyperlink"/>
          </w:rPr>
          <w:t xml:space="preserve">Tree space</w:t>
        </w:r>
      </w:hyperlink>
      <w:r>
        <w:t xml:space="preserve">,</w:t>
      </w:r>
      <w:r>
        <w:t xml:space="preserve"> </w:t>
      </w:r>
      <w:hyperlink r:id="rId46">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7">
        <w:r>
          <w:rPr>
            <w:rStyle w:val="Hyperlink"/>
          </w:rPr>
          <w:t xml:space="preserve">Felsenstein 1978</w:t>
        </w:r>
      </w:hyperlink>
    </w:p>
    <w:p>
      <w:pPr>
        <w:pStyle w:val="Compact"/>
        <w:numPr>
          <w:numId w:val="1007"/>
          <w:ilvl w:val="2"/>
        </w:numPr>
      </w:pPr>
      <w:hyperlink r:id="rId48">
        <w:r>
          <w:rPr>
            <w:rStyle w:val="Hyperlink"/>
          </w:rPr>
          <w:t xml:space="preserve">Felsenstein 1985</w:t>
        </w:r>
      </w:hyperlink>
    </w:p>
    <w:p>
      <w:pPr>
        <w:pStyle w:val="Compact"/>
        <w:numPr>
          <w:numId w:val="1007"/>
          <w:ilvl w:val="2"/>
        </w:numPr>
      </w:pPr>
      <w:hyperlink r:id="rId49">
        <w:r>
          <w:rPr>
            <w:rStyle w:val="Hyperlink"/>
          </w:rPr>
          <w:t xml:space="preserve">Lewis 2001</w:t>
        </w:r>
      </w:hyperlink>
    </w:p>
    <w:p>
      <w:pPr>
        <w:pStyle w:val="Compact"/>
        <w:numPr>
          <w:numId w:val="1007"/>
          <w:ilvl w:val="2"/>
        </w:numPr>
      </w:pPr>
      <w:hyperlink r:id="rId50">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51">
        <w:r>
          <w:rPr>
            <w:rStyle w:val="Hyperlink"/>
          </w:rPr>
          <w:t xml:space="preserve">RAxML tutorial</w:t>
        </w:r>
      </w:hyperlink>
      <w:r>
        <w:t xml:space="preserve">: Fast maximum likelihood tree inference program.</w:t>
      </w:r>
    </w:p>
    <w:p>
      <w:pPr>
        <w:pStyle w:val="Compact"/>
        <w:numPr>
          <w:numId w:val="1008"/>
          <w:ilvl w:val="2"/>
        </w:numPr>
      </w:pPr>
      <w:hyperlink r:id="rId52">
        <w:r>
          <w:rPr>
            <w:rStyle w:val="Hyperlink"/>
          </w:rPr>
          <w:t xml:space="preserve">RevBayes tutorials</w:t>
        </w:r>
      </w:hyperlink>
      <w:r>
        <w:t xml:space="preserve">: Bayesian program with many different models.</w:t>
      </w:r>
    </w:p>
    <w:p>
      <w:pPr>
        <w:pStyle w:val="Compact"/>
        <w:numPr>
          <w:numId w:val="1008"/>
          <w:ilvl w:val="2"/>
        </w:numPr>
      </w:pPr>
      <w:hyperlink r:id="rId53">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54">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5">
        <w:r>
          <w:rPr>
            <w:rStyle w:val="Hyperlink"/>
          </w:rPr>
          <w:t xml:space="preserve">Maddison 1997</w:t>
        </w:r>
      </w:hyperlink>
      <w:r>
        <w:t xml:space="preserve">: Gene trees in species trees</w:t>
      </w:r>
    </w:p>
    <w:p>
      <w:pPr>
        <w:pStyle w:val="Compact"/>
        <w:numPr>
          <w:numId w:val="1010"/>
          <w:ilvl w:val="2"/>
        </w:numPr>
      </w:pPr>
      <w:hyperlink r:id="rId56">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7">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8">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9">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60">
        <w:r>
          <w:rPr>
            <w:rStyle w:val="Hyperlink"/>
          </w:rPr>
          <w:t xml:space="preserve">R Markdown</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61">
        <w:r>
          <w:rPr>
            <w:rStyle w:val="Hyperlink"/>
          </w:rPr>
          <w:t xml:space="preserve">Sanderson, 2002</w:t>
        </w:r>
      </w:hyperlink>
      <w:r>
        <w:t xml:space="preserve">: Penalized likelihood.</w:t>
      </w:r>
    </w:p>
    <w:p>
      <w:pPr>
        <w:pStyle w:val="Compact"/>
        <w:numPr>
          <w:numId w:val="1012"/>
          <w:ilvl w:val="2"/>
        </w:numPr>
      </w:pPr>
      <w:hyperlink r:id="rId62">
        <w:r>
          <w:rPr>
            <w:rStyle w:val="Hyperlink"/>
          </w:rPr>
          <w:t xml:space="preserve">Drummond et al. 2006</w:t>
        </w:r>
      </w:hyperlink>
      <w:r>
        <w:t xml:space="preserve">: Bayesian dating. And good paper title.</w:t>
      </w:r>
    </w:p>
    <w:p>
      <w:pPr>
        <w:pStyle w:val="Compact"/>
        <w:numPr>
          <w:numId w:val="1012"/>
          <w:ilvl w:val="2"/>
        </w:numPr>
      </w:pPr>
      <w:hyperlink r:id="rId63">
        <w:r>
          <w:rPr>
            <w:rStyle w:val="Hyperlink"/>
          </w:rPr>
          <w:t xml:space="preserve">Drummond and Rambaut, 2007</w:t>
        </w:r>
      </w:hyperlink>
      <w:r>
        <w:t xml:space="preserve">: BEAST description.</w:t>
      </w:r>
    </w:p>
    <w:p>
      <w:pPr>
        <w:pStyle w:val="Compact"/>
        <w:numPr>
          <w:numId w:val="1012"/>
          <w:ilvl w:val="2"/>
        </w:numPr>
      </w:pPr>
      <w:hyperlink r:id="rId64">
        <w:r>
          <w:rPr>
            <w:rStyle w:val="Hyperlink"/>
          </w:rPr>
          <w:t xml:space="preserve">Beaulieu et al., 2015</w:t>
        </w:r>
      </w:hyperlink>
      <w:r>
        <w:t xml:space="preserve">: One possible caveat to Bayesian dating.</w:t>
      </w:r>
    </w:p>
    <w:p>
      <w:pPr>
        <w:pStyle w:val="Compact"/>
        <w:numPr>
          <w:numId w:val="1012"/>
          <w:ilvl w:val="2"/>
        </w:numPr>
      </w:pPr>
      <w:hyperlink r:id="rId65">
        <w:r>
          <w:rPr>
            <w:rStyle w:val="Hyperlink"/>
          </w:rPr>
          <w:t xml:space="preserve">Heath et al. 2015</w:t>
        </w:r>
      </w:hyperlink>
      <w:r>
        <w:t xml:space="preserve">: Using fossils as tips.</w:t>
      </w:r>
    </w:p>
    <w:p>
      <w:pPr>
        <w:pStyle w:val="Compact"/>
        <w:numPr>
          <w:numId w:val="1012"/>
          <w:ilvl w:val="2"/>
        </w:numPr>
      </w:pPr>
      <w:hyperlink r:id="rId66">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7">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8">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9">
        <w:r>
          <w:rPr>
            <w:rStyle w:val="Hyperlink"/>
          </w:rPr>
          <w:t xml:space="preserve">Pagel, 1999</w:t>
        </w:r>
      </w:hyperlink>
      <w:r>
        <w:t xml:space="preserve">: Ancestral state reconstruction</w:t>
      </w:r>
    </w:p>
    <w:p>
      <w:pPr>
        <w:pStyle w:val="Compact"/>
        <w:numPr>
          <w:numId w:val="1015"/>
          <w:ilvl w:val="2"/>
        </w:numPr>
      </w:pPr>
      <w:hyperlink r:id="rId70">
        <w:r>
          <w:rPr>
            <w:rStyle w:val="Hyperlink"/>
          </w:rPr>
          <w:t xml:space="preserve">Lewis, 2001</w:t>
        </w:r>
      </w:hyperlink>
      <w:r>
        <w:t xml:space="preserve">: MKV model</w:t>
      </w:r>
    </w:p>
    <w:p>
      <w:pPr>
        <w:pStyle w:val="Compact"/>
        <w:numPr>
          <w:numId w:val="1015"/>
          <w:ilvl w:val="2"/>
        </w:numPr>
      </w:pPr>
      <w:hyperlink r:id="rId71">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72">
        <w:r>
          <w:rPr>
            <w:rStyle w:val="Hyperlink"/>
          </w:rPr>
          <w:t xml:space="preserve">https://github.com/bomeara/phylometh_discrete</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73">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74">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5">
        <w:r>
          <w:rPr>
            <w:rStyle w:val="Hyperlink"/>
          </w:rPr>
          <w:t xml:space="preserve">Felsenstein 1988</w:t>
        </w:r>
      </w:hyperlink>
      <w:r>
        <w:t xml:space="preserve">: Biology behind the model.</w:t>
      </w:r>
    </w:p>
    <w:p>
      <w:pPr>
        <w:pStyle w:val="Compact"/>
        <w:numPr>
          <w:numId w:val="1017"/>
          <w:ilvl w:val="2"/>
        </w:numPr>
      </w:pPr>
      <w:hyperlink r:id="rId71">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6">
        <w:r>
          <w:rPr>
            <w:rStyle w:val="Hyperlink"/>
          </w:rPr>
          <w:t xml:space="preserve">Course Book</w:t>
        </w:r>
      </w:hyperlink>
    </w:p>
    <w:p>
      <w:pPr>
        <w:pStyle w:val="Compact"/>
        <w:numPr>
          <w:numId w:val="1018"/>
          <w:ilvl w:val="3"/>
        </w:numPr>
      </w:pPr>
      <w:r>
        <w:t xml:space="preserve">Exercise (for Thurs):</w:t>
      </w:r>
      <w:r>
        <w:t xml:space="preserve"> </w:t>
      </w:r>
      <w:hyperlink r:id="rId77">
        <w:r>
          <w:rPr>
            <w:rStyle w:val="Hyperlink"/>
          </w:rPr>
          <w:t xml:space="preserve">https://github.com/bomeara/phylometh_continuous</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8">
        <w:r>
          <w:rPr>
            <w:rStyle w:val="Hyperlink"/>
          </w:rPr>
          <w:t xml:space="preserve">Felsenstein, 1985</w:t>
        </w:r>
      </w:hyperlink>
      <w:r>
        <w:t xml:space="preserve">: Independent contrasts</w:t>
      </w:r>
    </w:p>
    <w:p>
      <w:pPr>
        <w:pStyle w:val="Compact"/>
        <w:numPr>
          <w:numId w:val="1020"/>
          <w:ilvl w:val="2"/>
        </w:numPr>
      </w:pPr>
      <w:hyperlink r:id="rId79">
        <w:r>
          <w:rPr>
            <w:rStyle w:val="Hyperlink"/>
          </w:rPr>
          <w:t xml:space="preserve">Pagel, 1994</w:t>
        </w:r>
      </w:hyperlink>
      <w:r>
        <w:t xml:space="preserve">: Pagel 94 correlation</w:t>
      </w:r>
    </w:p>
    <w:p>
      <w:pPr>
        <w:pStyle w:val="Compact"/>
        <w:numPr>
          <w:numId w:val="1020"/>
          <w:ilvl w:val="2"/>
        </w:numPr>
      </w:pPr>
      <w:hyperlink r:id="rId80">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81">
        <w:r>
          <w:rPr>
            <w:rStyle w:val="Hyperlink"/>
          </w:rPr>
          <w:t xml:space="preserve">https://github.com/bomeara/phylometh_correlated</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82">
        <w:r>
          <w:rPr>
            <w:rStyle w:val="Hyperlink"/>
          </w:rPr>
          <w:t xml:space="preserve">Ronquist and Sanmartin, 2011</w:t>
        </w:r>
      </w:hyperlink>
    </w:p>
    <w:p>
      <w:pPr>
        <w:pStyle w:val="Compact"/>
        <w:numPr>
          <w:numId w:val="1022"/>
          <w:ilvl w:val="2"/>
        </w:numPr>
      </w:pPr>
      <w:hyperlink r:id="rId83">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80">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7">
        <w:r>
          <w:rPr>
            <w:rStyle w:val="Hyperlink"/>
          </w:rPr>
          <w:t xml:space="preserve">https://github.com/bomeara/phylometh_diversification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8">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9">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gettingstarted.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43" Target="https://github.com/bomeara/phylometh/blob/master/exercises/gettingtreesanddata/exercise.R" TargetMode="External" /><Relationship Type="http://schemas.openxmlformats.org/officeDocument/2006/relationships/hyperlink" Id="rId77" Target="https://github.com/bomeara/phylometh_continuous" TargetMode="External" /><Relationship Type="http://schemas.openxmlformats.org/officeDocument/2006/relationships/hyperlink" Id="rId81" Target="https://github.com/bomeara/phylometh_correlated" TargetMode="External" /><Relationship Type="http://schemas.openxmlformats.org/officeDocument/2006/relationships/hyperlink" Id="rId72" Target="https://github.com/bomeara/phylometh_discrete" TargetMode="External" /><Relationship Type="http://schemas.openxmlformats.org/officeDocument/2006/relationships/hyperlink" Id="rId87" Target="https://github.com/bomeara/phylometh_diversification"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60" Target="https://raw.githubusercontent.com/bomeara/ComparativeMethodsInR/master/95_GeneTreeSpeciesTree.Rmd"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39" Target="gettingstarted.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43" Target="https://github.com/bomeara/phylometh/blob/master/exercises/gettingtreesanddata/exercise.R" TargetMode="External" /><Relationship Type="http://schemas.openxmlformats.org/officeDocument/2006/relationships/hyperlink" Id="rId77" Target="https://github.com/bomeara/phylometh_continuous" TargetMode="External" /><Relationship Type="http://schemas.openxmlformats.org/officeDocument/2006/relationships/hyperlink" Id="rId81" Target="https://github.com/bomeara/phylometh_correlated" TargetMode="External" /><Relationship Type="http://schemas.openxmlformats.org/officeDocument/2006/relationships/hyperlink" Id="rId72" Target="https://github.com/bomeara/phylometh_discrete" TargetMode="External" /><Relationship Type="http://schemas.openxmlformats.org/officeDocument/2006/relationships/hyperlink" Id="rId87" Target="https://github.com/bomeara/phylometh_diversification"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60" Target="https://raw.githubusercontent.com/bomeara/ComparativeMethodsInR/master/95_GeneTreeSpeciesTree.Rmd"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2019-01-09T21:41:36Z</dcterms:created>
  <dcterms:modified xsi:type="dcterms:W3CDTF">2019-01-09T21:41:36Z</dcterms:modified>
</cp:coreProperties>
</file>