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Handbook</w:t>
      </w:r>
    </w:p>
    <w:p>
      <w:r>
        <w:t>Project: {{PROJECT_NAME}}</w:t>
      </w:r>
    </w:p>
    <w:p>
      <w:r>
        <w:t>Artefact version: {{VERSION_LABEL}}</w:t>
      </w:r>
    </w:p>
    <w:p>
      <w:pPr>
        <w:pStyle w:val="Heading1"/>
      </w:pPr>
      <w:r>
        <w:t>1. Logical Architecture</w:t>
      </w:r>
    </w:p>
    <w:p>
      <w:r>
        <w:t>{{LOGICAL_ARCHITECTURE}}</w:t>
      </w:r>
    </w:p>
    <w:p>
      <w:pPr>
        <w:pStyle w:val="Heading1"/>
      </w:pPr>
      <w:r>
        <w:t>2. Integration Overview</w:t>
      </w:r>
    </w:p>
    <w:p>
      <w:r>
        <w:t>{{INTEGRATION_OVERVIEW}}</w:t>
      </w:r>
    </w:p>
    <w:p>
      <w:pPr>
        <w:pStyle w:val="Heading1"/>
      </w:pPr>
      <w:r>
        <w:t>3. Infrastructure Overview</w:t>
      </w:r>
    </w:p>
    <w:p>
      <w:r>
        <w:t>{{INFRASTRUCTURE_OVERVIEW}}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