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A5FBC" w:rsidP="00AA5FBC">
      <w:pPr>
        <w:pStyle w:val="Title"/>
      </w:pPr>
      <w:r>
        <w:t>Báo cáo Seminar DFT</w:t>
      </w:r>
    </w:p>
    <w:p w:rsidR="00AA5FBC" w:rsidRDefault="00AA5FBC" w:rsidP="00AA5FBC">
      <w:pPr>
        <w:pStyle w:val="Heading1"/>
      </w:pPr>
      <w:r>
        <w:t xml:space="preserve">Danh sách </w:t>
      </w:r>
      <w:proofErr w:type="gramStart"/>
      <w:r>
        <w:t>nhóm  :</w:t>
      </w:r>
      <w:proofErr w:type="gramEnd"/>
    </w:p>
    <w:tbl>
      <w:tblPr>
        <w:tblStyle w:val="TableGrid"/>
        <w:tblW w:w="0" w:type="auto"/>
        <w:tblInd w:w="1941" w:type="dxa"/>
        <w:tblLook w:val="04A0"/>
      </w:tblPr>
      <w:tblGrid>
        <w:gridCol w:w="3192"/>
        <w:gridCol w:w="2805"/>
      </w:tblGrid>
      <w:tr w:rsidR="00AA5FBC" w:rsidTr="00AA5FBC">
        <w:tc>
          <w:tcPr>
            <w:tcW w:w="3192" w:type="dxa"/>
          </w:tcPr>
          <w:p w:rsidR="00AA5FBC" w:rsidRPr="00AA5FBC" w:rsidRDefault="00AA5FBC" w:rsidP="00AA5FBC">
            <w:pPr>
              <w:rPr>
                <w:rFonts w:ascii="Times New Roman" w:hAnsi="Times New Roman" w:cs="Times New Roman"/>
              </w:rPr>
            </w:pPr>
            <w:r w:rsidRPr="00AA5FBC">
              <w:rPr>
                <w:rFonts w:ascii="Times New Roman" w:hAnsi="Times New Roman" w:cs="Times New Roman"/>
              </w:rPr>
              <w:t>Tên</w:t>
            </w:r>
          </w:p>
        </w:tc>
        <w:tc>
          <w:tcPr>
            <w:tcW w:w="2805" w:type="dxa"/>
          </w:tcPr>
          <w:p w:rsidR="00AA5FBC" w:rsidRPr="00AA5FBC" w:rsidRDefault="00AA5FBC" w:rsidP="00AA5FBC">
            <w:pPr>
              <w:rPr>
                <w:rFonts w:ascii="Times New Roman" w:hAnsi="Times New Roman" w:cs="Times New Roman"/>
              </w:rPr>
            </w:pPr>
            <w:r w:rsidRPr="00AA5FBC">
              <w:rPr>
                <w:rFonts w:ascii="Times New Roman" w:hAnsi="Times New Roman" w:cs="Times New Roman"/>
              </w:rPr>
              <w:t>MSSV</w:t>
            </w:r>
          </w:p>
        </w:tc>
      </w:tr>
      <w:tr w:rsidR="00AA5FBC" w:rsidTr="00AA5FBC">
        <w:tc>
          <w:tcPr>
            <w:tcW w:w="3192" w:type="dxa"/>
          </w:tcPr>
          <w:p w:rsidR="00AA5FBC" w:rsidRPr="00AA5FBC" w:rsidRDefault="00AA5FBC" w:rsidP="00AA5FBC">
            <w:pPr>
              <w:jc w:val="both"/>
              <w:rPr>
                <w:rFonts w:ascii="Times New Roman" w:hAnsi="Times New Roman" w:cs="Times New Roman"/>
                <w:i/>
                <w:iCs/>
                <w:lang w:val="vi-VN"/>
              </w:rPr>
            </w:pPr>
            <w:r w:rsidRPr="00AA5FBC">
              <w:rPr>
                <w:rFonts w:ascii="Times New Roman" w:hAnsi="Times New Roman" w:cs="Times New Roman"/>
                <w:i/>
                <w:iCs/>
              </w:rPr>
              <w:t>Nguyễn Xuân Huy</w:t>
            </w:r>
          </w:p>
        </w:tc>
        <w:tc>
          <w:tcPr>
            <w:tcW w:w="2805" w:type="dxa"/>
          </w:tcPr>
          <w:p w:rsidR="00AA5FBC" w:rsidRPr="00AA5FBC" w:rsidRDefault="00AA5FBC" w:rsidP="00AA5FBC">
            <w:pPr>
              <w:jc w:val="both"/>
              <w:rPr>
                <w:rFonts w:ascii="Times New Roman" w:hAnsi="Times New Roman" w:cs="Times New Roman"/>
                <w:i/>
                <w:iCs/>
                <w:lang w:val="vi-VN"/>
              </w:rPr>
            </w:pPr>
            <w:r w:rsidRPr="00AA5FBC">
              <w:rPr>
                <w:rFonts w:ascii="Times New Roman" w:hAnsi="Times New Roman" w:cs="Times New Roman"/>
                <w:i/>
                <w:iCs/>
              </w:rPr>
              <w:t>0712196</w:t>
            </w:r>
          </w:p>
        </w:tc>
      </w:tr>
      <w:tr w:rsidR="00AA5FBC" w:rsidTr="00AA5FBC">
        <w:tc>
          <w:tcPr>
            <w:tcW w:w="3192" w:type="dxa"/>
          </w:tcPr>
          <w:p w:rsidR="00AA5FBC" w:rsidRPr="00AA5FBC" w:rsidRDefault="00AA5FBC" w:rsidP="00AA5FBC">
            <w:pPr>
              <w:jc w:val="both"/>
              <w:rPr>
                <w:rFonts w:ascii="Times New Roman" w:hAnsi="Times New Roman" w:cs="Times New Roman"/>
              </w:rPr>
            </w:pPr>
            <w:r w:rsidRPr="00AA5FBC">
              <w:rPr>
                <w:rFonts w:ascii="Times New Roman" w:hAnsi="Times New Roman" w:cs="Times New Roman"/>
                <w:i/>
                <w:iCs/>
                <w:lang w:val="vi-VN"/>
              </w:rPr>
              <w:t>Trần Văn Tiến</w:t>
            </w:r>
          </w:p>
        </w:tc>
        <w:tc>
          <w:tcPr>
            <w:tcW w:w="2805" w:type="dxa"/>
          </w:tcPr>
          <w:p w:rsidR="00AA5FBC" w:rsidRPr="00AA5FBC" w:rsidRDefault="00AA5FBC" w:rsidP="00AA5FBC">
            <w:pPr>
              <w:jc w:val="both"/>
              <w:rPr>
                <w:rFonts w:ascii="Times New Roman" w:hAnsi="Times New Roman" w:cs="Times New Roman"/>
              </w:rPr>
            </w:pPr>
            <w:r w:rsidRPr="00AA5FBC">
              <w:rPr>
                <w:rFonts w:ascii="Times New Roman" w:hAnsi="Times New Roman" w:cs="Times New Roman"/>
                <w:i/>
                <w:iCs/>
                <w:lang w:val="vi-VN"/>
              </w:rPr>
              <w:t>0712446</w:t>
            </w:r>
          </w:p>
        </w:tc>
      </w:tr>
    </w:tbl>
    <w:p w:rsidR="00AA5FBC" w:rsidRDefault="00AA5FBC" w:rsidP="00AA5FBC"/>
    <w:p w:rsidR="00AA5FBC" w:rsidRDefault="00AA5FBC" w:rsidP="00AA5FBC">
      <w:pPr>
        <w:pStyle w:val="Heading1"/>
      </w:pPr>
      <w:r>
        <w:t xml:space="preserve">Nội dung </w:t>
      </w:r>
      <w:proofErr w:type="gramStart"/>
      <w:r>
        <w:t>slide :</w:t>
      </w:r>
      <w:proofErr w:type="gramEnd"/>
    </w:p>
    <w:p w:rsidR="00AA5FBC" w:rsidRDefault="00AA5FBC" w:rsidP="00AA5FBC">
      <w:pPr>
        <w:pStyle w:val="Heading2"/>
      </w:pPr>
      <w:r>
        <w:tab/>
        <w:t xml:space="preserve">Nội dung từng </w:t>
      </w:r>
      <w:proofErr w:type="gramStart"/>
      <w:r>
        <w:t>phần :</w:t>
      </w:r>
      <w:proofErr w:type="gramEnd"/>
    </w:p>
    <w:tbl>
      <w:tblPr>
        <w:tblStyle w:val="TableGrid"/>
        <w:tblW w:w="6072" w:type="dxa"/>
        <w:tblInd w:w="1908" w:type="dxa"/>
        <w:tblLook w:val="04A0"/>
      </w:tblPr>
      <w:tblGrid>
        <w:gridCol w:w="990"/>
        <w:gridCol w:w="1890"/>
        <w:gridCol w:w="3192"/>
      </w:tblGrid>
      <w:tr w:rsidR="00AA5FBC" w:rsidTr="00AA5FBC">
        <w:tc>
          <w:tcPr>
            <w:tcW w:w="990" w:type="dxa"/>
          </w:tcPr>
          <w:p w:rsidR="00AA5FBC" w:rsidRDefault="00AA5FBC" w:rsidP="00AA5FBC">
            <w:r>
              <w:t>Phần</w:t>
            </w:r>
          </w:p>
        </w:tc>
        <w:tc>
          <w:tcPr>
            <w:tcW w:w="1890" w:type="dxa"/>
          </w:tcPr>
          <w:p w:rsidR="00AA5FBC" w:rsidRDefault="00AA5FBC" w:rsidP="00AA5FBC">
            <w:r>
              <w:t>Số trang</w:t>
            </w:r>
          </w:p>
        </w:tc>
        <w:tc>
          <w:tcPr>
            <w:tcW w:w="3192" w:type="dxa"/>
          </w:tcPr>
          <w:p w:rsidR="00AA5FBC" w:rsidRDefault="00AA5FBC" w:rsidP="00AA5FBC">
            <w:r>
              <w:t>Nội dung</w:t>
            </w:r>
          </w:p>
        </w:tc>
      </w:tr>
      <w:tr w:rsidR="00AA5FBC" w:rsidTr="00AA5FBC">
        <w:tc>
          <w:tcPr>
            <w:tcW w:w="990" w:type="dxa"/>
          </w:tcPr>
          <w:p w:rsidR="00AA5FBC" w:rsidRDefault="00AA5FBC" w:rsidP="00AA5FBC">
            <w:r>
              <w:t>1</w:t>
            </w:r>
          </w:p>
        </w:tc>
        <w:tc>
          <w:tcPr>
            <w:tcW w:w="1890" w:type="dxa"/>
          </w:tcPr>
          <w:p w:rsidR="00AA5FBC" w:rsidRDefault="00AA5FBC" w:rsidP="00AA5FBC">
            <w:r>
              <w:t>14</w:t>
            </w:r>
          </w:p>
        </w:tc>
        <w:tc>
          <w:tcPr>
            <w:tcW w:w="3192" w:type="dxa"/>
          </w:tcPr>
          <w:p w:rsidR="00AA5FBC" w:rsidRDefault="00AA5FBC" w:rsidP="00AA5FBC">
            <w:r>
              <w:t>Biến đổi Fourier</w:t>
            </w:r>
          </w:p>
        </w:tc>
      </w:tr>
      <w:tr w:rsidR="00AA5FBC" w:rsidTr="00AA5FBC">
        <w:tc>
          <w:tcPr>
            <w:tcW w:w="990" w:type="dxa"/>
          </w:tcPr>
          <w:p w:rsidR="00AA5FBC" w:rsidRDefault="00AA5FBC" w:rsidP="00AA5FBC">
            <w:r>
              <w:t>2</w:t>
            </w:r>
          </w:p>
        </w:tc>
        <w:tc>
          <w:tcPr>
            <w:tcW w:w="1890" w:type="dxa"/>
          </w:tcPr>
          <w:p w:rsidR="00AA5FBC" w:rsidRDefault="00AA5FBC" w:rsidP="00AA5FBC">
            <w:r>
              <w:t>10</w:t>
            </w:r>
          </w:p>
        </w:tc>
        <w:tc>
          <w:tcPr>
            <w:tcW w:w="3192" w:type="dxa"/>
          </w:tcPr>
          <w:p w:rsidR="00AA5FBC" w:rsidRDefault="00AA5FBC" w:rsidP="00AA5FBC">
            <w:r>
              <w:t>DFT trên âm thanh</w:t>
            </w:r>
          </w:p>
        </w:tc>
      </w:tr>
      <w:tr w:rsidR="00AA5FBC" w:rsidTr="00AA5FBC">
        <w:tc>
          <w:tcPr>
            <w:tcW w:w="990" w:type="dxa"/>
          </w:tcPr>
          <w:p w:rsidR="00AA5FBC" w:rsidRDefault="00AA5FBC" w:rsidP="00AA5FBC">
            <w:r>
              <w:t>3</w:t>
            </w:r>
          </w:p>
        </w:tc>
        <w:tc>
          <w:tcPr>
            <w:tcW w:w="1890" w:type="dxa"/>
          </w:tcPr>
          <w:p w:rsidR="00AA5FBC" w:rsidRDefault="00AA5FBC" w:rsidP="00AA5FBC">
            <w:r>
              <w:t>15</w:t>
            </w:r>
          </w:p>
        </w:tc>
        <w:tc>
          <w:tcPr>
            <w:tcW w:w="3192" w:type="dxa"/>
          </w:tcPr>
          <w:p w:rsidR="00AA5FBC" w:rsidRDefault="00AA5FBC" w:rsidP="00AA5FBC">
            <w:r>
              <w:t>DFT trên hình ảnh</w:t>
            </w:r>
          </w:p>
        </w:tc>
      </w:tr>
      <w:tr w:rsidR="00AA5FBC" w:rsidTr="00AA5FBC">
        <w:tc>
          <w:tcPr>
            <w:tcW w:w="990" w:type="dxa"/>
          </w:tcPr>
          <w:p w:rsidR="00AA5FBC" w:rsidRDefault="00AA5FBC" w:rsidP="00AA5FBC"/>
        </w:tc>
        <w:tc>
          <w:tcPr>
            <w:tcW w:w="1890" w:type="dxa"/>
          </w:tcPr>
          <w:p w:rsidR="00AA5FBC" w:rsidRDefault="00AA5FBC" w:rsidP="00AA5FBC"/>
        </w:tc>
        <w:tc>
          <w:tcPr>
            <w:tcW w:w="3192" w:type="dxa"/>
          </w:tcPr>
          <w:p w:rsidR="00AA5FBC" w:rsidRDefault="00AA5FBC" w:rsidP="00AA5FBC"/>
        </w:tc>
      </w:tr>
    </w:tbl>
    <w:p w:rsidR="00AA5FBC" w:rsidRDefault="00AA5FBC" w:rsidP="00AA5FBC"/>
    <w:p w:rsidR="00AA5FBC" w:rsidRDefault="00AA5FBC" w:rsidP="00AA5FBC">
      <w:pPr>
        <w:pStyle w:val="Heading2"/>
      </w:pPr>
      <w:r>
        <w:tab/>
        <w:t xml:space="preserve">Tự đánh </w:t>
      </w:r>
      <w:proofErr w:type="gramStart"/>
      <w:r>
        <w:t>giá :</w:t>
      </w:r>
      <w:proofErr w:type="gramEnd"/>
    </w:p>
    <w:p w:rsidR="00AA5FBC" w:rsidRDefault="00AA5FBC" w:rsidP="00AA5FBC">
      <w:r>
        <w:tab/>
      </w:r>
      <w:r>
        <w:tab/>
        <w:t xml:space="preserve">Nhóm đã trình bày được ý nghĩa của biến đổi Fourier .Phần âm thanh do chưa hiểu nhiều về xử lý tín hiệu số nên nhóm chỉ giới thiểu sơ qua các phương pháp ẩn dữ liệu trên âm thanh có dùng DFT, nhưng nhóm em đã trình bày các khái niệm về biên </w:t>
      </w:r>
      <w:proofErr w:type="gramStart"/>
      <w:r>
        <w:t>độ ,</w:t>
      </w:r>
      <w:proofErr w:type="gramEnd"/>
      <w:r>
        <w:t xml:space="preserve"> pha ,FFT, cepstrum dùng trong slide ẩn dữ liệu tuần sau. Phần hình ảnh nhóm đã có phân tích các thông số của phép biển đổi và trình </w:t>
      </w:r>
      <w:proofErr w:type="gramStart"/>
      <w:r>
        <w:t>bày ,đánh</w:t>
      </w:r>
      <w:proofErr w:type="gramEnd"/>
      <w:r>
        <w:t xml:space="preserve"> giá một phương pháp ẩn dữ liệu bằng DFT.</w:t>
      </w:r>
    </w:p>
    <w:p w:rsidR="00AA5FBC" w:rsidRDefault="00AA5FBC" w:rsidP="00AA5FBC"/>
    <w:sectPr w:rsidR="00AA5F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useFELayout/>
  </w:compat>
  <w:rsids>
    <w:rsidRoot w:val="00AA5FBC"/>
    <w:rsid w:val="00AA5F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5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5F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5F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5FBC"/>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AA5FB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A5F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A5FB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5FB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86536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dc:creator>
  <cp:keywords/>
  <dc:description/>
  <cp:lastModifiedBy>HUY</cp:lastModifiedBy>
  <cp:revision>2</cp:revision>
  <dcterms:created xsi:type="dcterms:W3CDTF">2011-03-29T03:55:00Z</dcterms:created>
  <dcterms:modified xsi:type="dcterms:W3CDTF">2011-03-29T04:08:00Z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1uq4Ta4qhhD5tMsCXkc70zmHB8tMs_xIw7WEU5jFsgBY</vt:lpwstr>
  </property>
  <property fmtid="{D5CDD505-2E9C-101B-9397-08002B2CF9AE}" pid="4" name="Google.Documents.RevisionId">
    <vt:lpwstr>16607108287393356329</vt:lpwstr>
  </property>
  <property fmtid="{D5CDD505-2E9C-101B-9397-08002B2CF9AE}" pid="5" name="Google.Documents.PluginVersion">
    <vt:lpwstr>2.0.1974.7364</vt:lpwstr>
  </property>
  <property fmtid="{D5CDD505-2E9C-101B-9397-08002B2CF9AE}" pid="6" name="Google.Documents.MergeIncapabilityFlags">
    <vt:i4>0</vt:i4>
  </property>
</Properties>
</file>