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DỮ LIỆU PHÁT THẢI VÀ TÍNH TOÁN PHÍ MÔI TRƯỜNG</w:t>
      </w:r>
    </w:p>
    <w:p>
      <w:pPr>
        <w:jc w:val="center"/>
      </w:pPr>
      <w:r>
        <w:t>Ngày tạo: 04/09/2025 21:56:46</w:t>
      </w:r>
    </w:p>
    <w:p/>
    <w:p>
      <w:r>
        <w:t>Báo cáo này tổng hợp dữ liệu phát thải và kết quả tính toán phí bảo vệ môi trường đối với các nguồn thải khí vào môi trường không khí.</w:t>
      </w:r>
    </w:p>
    <w:p>
      <w:pPr>
        <w:pStyle w:val="Heading1"/>
      </w:pPr>
      <w:r>
        <w:t>1. TỔNG QUAN</w:t>
      </w:r>
    </w:p>
    <w:p>
      <w:r>
        <w:rPr>
          <w:b/>
        </w:rPr>
        <w:t xml:space="preserve">• Tổng số nguồn thải: </w:t>
      </w:r>
      <w:r>
        <w:t>2 nguồn</w:t>
      </w:r>
      <w:r>
        <w:rPr>
          <w:b/>
        </w:rPr>
        <w:br/>
        <w:t xml:space="preserve">• Tổng phí bảo vệ môi trường: </w:t>
      </w:r>
      <w:r>
        <w:t>657 VNĐ</w:t>
      </w:r>
    </w:p>
    <w:p>
      <w:pPr>
        <w:pStyle w:val="Heading1"/>
      </w:pPr>
      <w:r>
        <w:t>2. CHI TIẾT DỮ LIỆU PHÁT THẢI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STT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Tên Nguồn thải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Lưu lượng</w:t>
              <w:br/>
              <w:t>(Nm³/h)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Thời gian</w:t>
              <w:br/>
              <w:t>(Giờ)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Bụi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NOx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SOx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CO</w:t>
              <w:br/>
              <w:t>(mg/Nm³)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Ci (VNĐ)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60"/>
          </w:tcPr>
          <w:p>
            <w:r>
              <w:t>Khí thải hơi dung môi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90,000.00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936.00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9.20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310</w:t>
            </w:r>
          </w:p>
        </w:tc>
      </w:tr>
      <w:tr>
        <w:tc>
          <w:tcPr>
            <w:tcW w:type="dxa" w:w="9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60"/>
          </w:tcPr>
          <w:p>
            <w:r>
              <w:t>Khí thải lò hơi 1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1,543.00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936.00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36.90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47.00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2.62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554.40</w:t>
            </w:r>
          </w:p>
        </w:tc>
        <w:tc>
          <w:tcPr>
            <w:tcW w:type="dxa" w:w="960"/>
          </w:tcPr>
          <w:p>
            <w:pPr>
              <w:jc w:val="right"/>
            </w:pPr>
            <w:r>
              <w:t>347</w:t>
            </w:r>
          </w:p>
        </w:tc>
      </w:tr>
    </w:tbl>
    <w:p>
      <w:pPr>
        <w:pStyle w:val="Heading1"/>
      </w:pPr>
      <w:r>
        <w:t>3. CÔNG THỨC TÍNH TOÁN</w:t>
      </w:r>
    </w:p>
    <w:p>
      <w:r>
        <w:rPr>
          <w:b/>
        </w:rPr>
        <w:t>Mức thu phí biến đổi:</w:t>
        <w:br/>
      </w:r>
      <w:r>
        <w:t>• Nếu (Tiêu chuẩn - Thực tế)/Tiêu chuẩn × 100 ≥ 0.3 → Hệ số = 0.5</w:t>
        <w:br/>
      </w:r>
      <w:r>
        <w:t>• Ngược lại &lt; 0.3 → Hệ số = 0.75</w:t>
        <w:br/>
        <w:br/>
      </w:r>
      <w:r>
        <w:rPr>
          <w:b/>
        </w:rPr>
        <w:t>Hệ số phí:</w:t>
        <w:br/>
      </w:r>
      <w:r>
        <w:t>• Fee_Bụi = 800 VNĐ</w:t>
        <w:br/>
      </w:r>
      <w:r>
        <w:t>• Fee_NOx = 700 VNĐ</w:t>
        <w:br/>
      </w:r>
      <w:r>
        <w:t>• Fee_SOx = 800 VNĐ</w:t>
        <w:br/>
      </w:r>
      <w:r>
        <w:t>• Fee_CO = 500 VNĐ</w:t>
        <w:br/>
        <w:br/>
      </w:r>
      <w:r>
        <w:rPr>
          <w:b/>
        </w:rPr>
        <w:t>Công thức Ci:</w:t>
        <w:br/>
      </w:r>
      <w:r>
        <w:t>Ci = Lưu lượng × Thời gian × Nồng độ × Mức thu phí × Fee</w:t>
        <w:br/>
        <w:br/>
      </w:r>
      <w:r>
        <w:rPr>
          <w:b/>
        </w:rPr>
        <w:t>Tổng Ci = Ci(Bụi) + Ci(NOx) + Ci(SOx) + Ci(CO)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