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right"/>
        <w:rPr>
          <w:b w:val="1"/>
          <w:sz w:val="60"/>
          <w:szCs w:val="60"/>
        </w:rPr>
      </w:pPr>
      <w:r w:rsidDel="00000000" w:rsidR="00000000" w:rsidRPr="00000000">
        <w:rPr>
          <w:b w:val="1"/>
          <w:sz w:val="60"/>
          <w:szCs w:val="60"/>
          <w:rtl w:val="0"/>
        </w:rPr>
        <w:t xml:space="preserve">Spesifikasi Kebutuhan </w:t>
      </w:r>
    </w:p>
    <w:p w:rsidR="00000000" w:rsidDel="00000000" w:rsidP="00000000" w:rsidRDefault="00000000" w:rsidRPr="00000000">
      <w:pPr>
        <w:pBdr/>
        <w:contextualSpacing w:val="0"/>
        <w:jc w:val="right"/>
        <w:rPr>
          <w:b w:val="1"/>
          <w:sz w:val="60"/>
          <w:szCs w:val="60"/>
        </w:rPr>
      </w:pPr>
      <w:r w:rsidDel="00000000" w:rsidR="00000000" w:rsidRPr="00000000">
        <w:rPr>
          <w:b w:val="1"/>
          <w:sz w:val="60"/>
          <w:szCs w:val="60"/>
          <w:rtl w:val="0"/>
        </w:rPr>
        <w:t xml:space="preserve">Food Kost</w:t>
      </w:r>
    </w:p>
    <w:p w:rsidR="00000000" w:rsidDel="00000000" w:rsidP="00000000" w:rsidRDefault="00000000" w:rsidRPr="00000000">
      <w:pPr>
        <w:pBdr/>
        <w:contextualSpacing w:val="0"/>
        <w:jc w:val="right"/>
        <w:rPr>
          <w:b w:val="1"/>
          <w:sz w:val="56"/>
          <w:szCs w:val="56"/>
        </w:rPr>
      </w:pPr>
      <w:r w:rsidDel="00000000" w:rsidR="00000000" w:rsidRPr="00000000">
        <w:rPr>
          <w:b w:val="1"/>
          <w:sz w:val="56"/>
          <w:szCs w:val="56"/>
          <w:rtl w:val="0"/>
        </w:rPr>
        <w:t xml:space="preserve">Versi 1.2</w:t>
      </w:r>
    </w:p>
    <w:p w:rsidR="00000000" w:rsidDel="00000000" w:rsidP="00000000" w:rsidRDefault="00000000" w:rsidRPr="00000000">
      <w:pPr>
        <w:pBdr/>
        <w:contextualSpacing w:val="0"/>
        <w:jc w:val="right"/>
        <w:rPr>
          <w:b w:val="1"/>
          <w:sz w:val="60"/>
          <w:szCs w:val="60"/>
        </w:rPr>
      </w:pPr>
      <w:r w:rsidDel="00000000" w:rsidR="00000000" w:rsidRPr="00000000">
        <w:rPr>
          <w:b w:val="1"/>
          <w:sz w:val="60"/>
          <w:szCs w:val="60"/>
          <w:rtl w:val="0"/>
        </w:rPr>
        <w:t xml:space="preserve">1 Juni 2017</w:t>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lef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32"/>
          <w:szCs w:val="32"/>
        </w:rPr>
      </w:pPr>
      <w:r w:rsidDel="00000000" w:rsidR="00000000" w:rsidRPr="00000000">
        <w:rPr>
          <w:b w:val="1"/>
          <w:sz w:val="32"/>
          <w:szCs w:val="32"/>
          <w:rtl w:val="0"/>
        </w:rPr>
        <w:t xml:space="preserve">Revision History</w:t>
      </w:r>
    </w:p>
    <w:p w:rsidR="00000000" w:rsidDel="00000000" w:rsidP="00000000" w:rsidRDefault="00000000" w:rsidRPr="00000000">
      <w:pPr>
        <w:pBdr/>
        <w:contextualSpacing w:val="0"/>
        <w:rPr>
          <w:b w:val="1"/>
          <w:sz w:val="28"/>
          <w:szCs w:val="28"/>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Author</w:t>
            </w:r>
          </w:p>
        </w:tc>
      </w:tr>
      <w:tr>
        <w:trPr>
          <w:trHeight w:val="7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1 Juni 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Penggantian dan penjelasan Use case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Sultan Bonar M</w:t>
            </w:r>
          </w:p>
        </w:tc>
      </w:tr>
      <w:tr>
        <w:trPr>
          <w:trHeight w:val="7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1 Juni 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Penambahan Deskripsi dan Use case diagram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Sultan Bonar M, Ahmad Bilal, Nurul Azizah</w:t>
            </w:r>
          </w:p>
        </w:tc>
      </w:tr>
      <w:tr>
        <w:trPr>
          <w:trHeight w:val="7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1 Juni 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Penambahan Deskripsi dan Use case diagram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Sultan Bonar M</w:t>
            </w:r>
          </w:p>
        </w:tc>
      </w:tr>
    </w:tbl>
    <w:p w:rsidR="00000000" w:rsidDel="00000000" w:rsidP="00000000" w:rsidRDefault="00000000" w:rsidRPr="00000000">
      <w:pPr>
        <w:pBdr/>
        <w:contextualSpacing w:val="0"/>
        <w:jc w:val="left"/>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Deskripsi</w:t>
      </w:r>
    </w:p>
    <w:p w:rsidR="00000000" w:rsidDel="00000000" w:rsidP="00000000" w:rsidRDefault="00000000" w:rsidRPr="00000000">
      <w:pPr>
        <w:pBdr/>
        <w:contextualSpacing w:val="0"/>
        <w:rPr>
          <w:sz w:val="20"/>
          <w:szCs w:val="20"/>
          <w:highlight w:val="white"/>
        </w:rPr>
      </w:pPr>
      <w:r w:rsidDel="00000000" w:rsidR="00000000" w:rsidRPr="00000000">
        <w:rPr>
          <w:sz w:val="20"/>
          <w:szCs w:val="20"/>
          <w:rtl w:val="0"/>
        </w:rPr>
        <w:t xml:space="preserve">Food Kost merupakan </w:t>
      </w:r>
      <w:r w:rsidDel="00000000" w:rsidR="00000000" w:rsidRPr="00000000">
        <w:rPr>
          <w:sz w:val="20"/>
          <w:szCs w:val="20"/>
          <w:highlight w:val="white"/>
          <w:rtl w:val="0"/>
        </w:rPr>
        <w:t xml:space="preserve">toko online makanan siap antar dimana user dapat memesan makanan melalui aplikasi web. Sistem Food Kost akan menangani proses seperti melihat daftar menu dan paket makanan, memesan makanan, checkout, juga daftar untuk pelanggan Food Kost untuk memudahkan proses </w:t>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Checkout.</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b w:val="1"/>
          <w:i w:val="1"/>
          <w:sz w:val="20"/>
          <w:szCs w:val="20"/>
          <w:highlight w:val="white"/>
        </w:rPr>
      </w:pPr>
      <w:r w:rsidDel="00000000" w:rsidR="00000000" w:rsidRPr="00000000">
        <w:rPr>
          <w:b w:val="1"/>
          <w:i w:val="1"/>
          <w:sz w:val="20"/>
          <w:szCs w:val="20"/>
          <w:highlight w:val="white"/>
          <w:rtl w:val="0"/>
        </w:rPr>
        <w:t xml:space="preserve">Use case Diagram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4110038"/>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41100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Kebutuhan Aplikasi</w:t>
      </w:r>
    </w:p>
    <w:p w:rsidR="00000000" w:rsidDel="00000000" w:rsidP="00000000" w:rsidRDefault="00000000" w:rsidRPr="00000000">
      <w:pPr>
        <w:pBdr/>
        <w:contextualSpacing w:val="0"/>
        <w:rPr>
          <w:sz w:val="20"/>
          <w:szCs w:val="20"/>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Kebutuhan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Tanggal Peninjauan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Peninjau</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Req_1</w:t>
            </w:r>
          </w:p>
        </w:tc>
        <w:tc>
          <w:tcPr>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highlight w:val="white"/>
                <w:rtl w:val="0"/>
              </w:rPr>
              <w:t xml:space="preserve">Menampilkan daftar makanan dan paket yang tersedia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5/11/2017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Bilal, Bonar, Nurul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Req_2</w:t>
            </w:r>
          </w:p>
        </w:tc>
        <w:tc>
          <w:tcPr>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Menampilkan detail makanan dan paket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5/11/2017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Bilal, Bonar, Nurul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Req_3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Pelanggan dapat memesan tiap menu makanan yang ada di website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5/11/2017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Bilal, Bonar, Nurul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Req_4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Harga makanan dikalkulasi tiap pelanggan menambah makanan yang ingin dibeli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5/11/2017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Bilal, Bonar, Nurul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Req_5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Untuk checkout pelanggan wajib memasukkan info kontak yang asli dan alamat pelanggan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5/11/2017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Bilal, Bonar, Nurul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Req_6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Terdapat halaman web untuk konfirmasi pembayaran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5/11/2017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Bilal, Bonar, Nurul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Req_7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Halaman pendaftaran untuk menjadi member FOOD KOST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5/11/2017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Bilal, Bonar, Nurul</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Use Case</w:t>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Aktor : Pelanggan</w:t>
      </w:r>
    </w:p>
    <w:p w:rsidR="00000000" w:rsidDel="00000000" w:rsidP="00000000" w:rsidRDefault="00000000" w:rsidRPr="00000000">
      <w:pPr>
        <w:pBdr/>
        <w:contextualSpacing w:val="0"/>
        <w:rPr>
          <w:sz w:val="20"/>
          <w:szCs w:val="20"/>
          <w:highlight w:val="white"/>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Aktivitas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Penanggung jawab</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UC_P_1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Melihat daftar makanan dan paket yang tersedia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Bonar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UC_P_2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Melihat detail makanan dan paket tertentu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Bilal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UC_P_3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Memilih makanan yang dipesan (otomatis tambah ke cart)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Bonar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UC_P_4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Mendaftar menjadi member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Bilal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UC_P_5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Checkout pesanan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Nurul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UC_P_7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Lihat profil diri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Nurul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UC_P_8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Konfirmasi pesanan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Bonar</w:t>
            </w:r>
          </w:p>
        </w:tc>
      </w:tr>
    </w:tbl>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Aktor : Staff</w:t>
      </w:r>
    </w:p>
    <w:p w:rsidR="00000000" w:rsidDel="00000000" w:rsidP="00000000" w:rsidRDefault="00000000" w:rsidRPr="00000000">
      <w:pPr>
        <w:pBdr/>
        <w:contextualSpacing w:val="0"/>
        <w:rPr>
          <w:sz w:val="20"/>
          <w:szCs w:val="20"/>
          <w:highlight w:val="white"/>
        </w:rPr>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Aktivitas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Penanggung Jawab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UC_S_1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Melihat daftar pesanan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Bonar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UC_S_2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Konfirmasi kirim pesanan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Bonar</w:t>
            </w:r>
          </w:p>
        </w:tc>
      </w:tr>
    </w:tbl>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highlight w:val="white"/>
          <w:rtl w:val="0"/>
        </w:rPr>
        <w:br w:type="textWrapping"/>
      </w: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Deskripsi Use Case</w:t>
      </w:r>
    </w:p>
    <w:p w:rsidR="00000000" w:rsidDel="00000000" w:rsidP="00000000" w:rsidRDefault="00000000" w:rsidRPr="00000000">
      <w:pPr>
        <w:pBdr/>
        <w:contextualSpacing w:val="0"/>
        <w:rPr>
          <w:sz w:val="20"/>
          <w:szCs w:val="20"/>
          <w:highlight w:val="white"/>
        </w:rPr>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935"/>
        <w:gridCol w:w="5940"/>
        <w:gridCol w:w="0"/>
        <w:gridCol w:w="0"/>
        <w:tblGridChange w:id="0">
          <w:tblGrid>
            <w:gridCol w:w="1485"/>
            <w:gridCol w:w="1935"/>
            <w:gridCol w:w="5940"/>
            <w:gridCol w:w="0"/>
            <w:gridCol w:w="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Aktivitas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Deskripsi</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UC_P_1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Melihat daftar makanan dan paket yang tersedia</w:t>
            </w:r>
          </w:p>
        </w:tc>
        <w:tc>
          <w:tcPr>
            <w:tcMar>
              <w:top w:w="100.0" w:type="dxa"/>
              <w:left w:w="100.0" w:type="dxa"/>
              <w:bottom w:w="100.0" w:type="dxa"/>
              <w:right w:w="100.0" w:type="dxa"/>
            </w:tcMar>
          </w:tcPr>
          <w:p w:rsidR="00000000" w:rsidDel="00000000" w:rsidP="00000000" w:rsidRDefault="00000000" w:rsidRPr="00000000">
            <w:pPr>
              <w:widowControl w:val="0"/>
              <w:numPr>
                <w:ilvl w:val="0"/>
                <w:numId w:val="3"/>
              </w:numPr>
              <w:pBdr/>
              <w:spacing w:line="240" w:lineRule="auto"/>
              <w:ind w:left="720" w:hanging="360"/>
              <w:contextualSpacing w:val="1"/>
              <w:rPr>
                <w:sz w:val="20"/>
                <w:szCs w:val="20"/>
                <w:highlight w:val="white"/>
                <w:u w:val="none"/>
              </w:rPr>
            </w:pPr>
            <w:r w:rsidDel="00000000" w:rsidR="00000000" w:rsidRPr="00000000">
              <w:rPr>
                <w:sz w:val="20"/>
                <w:szCs w:val="20"/>
                <w:highlight w:val="white"/>
                <w:rtl w:val="0"/>
              </w:rPr>
              <w:t xml:space="preserve">Pelanggan dapat melihat daftar makanan apa saja yang disediakan melalui halaman utama web</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UC_P_2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Melihat detail makanan dan paket tertentu</w:t>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pBdr/>
              <w:spacing w:line="240" w:lineRule="auto"/>
              <w:ind w:left="720" w:hanging="360"/>
              <w:contextualSpacing w:val="1"/>
              <w:rPr>
                <w:sz w:val="20"/>
                <w:szCs w:val="20"/>
                <w:highlight w:val="white"/>
                <w:u w:val="none"/>
              </w:rPr>
            </w:pPr>
            <w:r w:rsidDel="00000000" w:rsidR="00000000" w:rsidRPr="00000000">
              <w:rPr>
                <w:sz w:val="20"/>
                <w:szCs w:val="20"/>
                <w:highlight w:val="white"/>
                <w:rtl w:val="0"/>
              </w:rPr>
              <w:t xml:space="preserve">Ketika pelanggan mengakses halaman utama (daftar makanan &amp; paket), user bisa memilih salah satu makanan / paket</w:t>
            </w:r>
          </w:p>
          <w:p w:rsidR="00000000" w:rsidDel="00000000" w:rsidP="00000000" w:rsidRDefault="00000000" w:rsidRPr="00000000">
            <w:pPr>
              <w:widowControl w:val="0"/>
              <w:numPr>
                <w:ilvl w:val="0"/>
                <w:numId w:val="5"/>
              </w:numPr>
              <w:pBdr/>
              <w:spacing w:line="240" w:lineRule="auto"/>
              <w:ind w:left="720" w:hanging="360"/>
              <w:contextualSpacing w:val="1"/>
              <w:rPr>
                <w:sz w:val="20"/>
                <w:szCs w:val="20"/>
                <w:highlight w:val="white"/>
                <w:u w:val="none"/>
              </w:rPr>
            </w:pPr>
            <w:r w:rsidDel="00000000" w:rsidR="00000000" w:rsidRPr="00000000">
              <w:rPr>
                <w:sz w:val="20"/>
                <w:szCs w:val="20"/>
                <w:highlight w:val="white"/>
                <w:rtl w:val="0"/>
              </w:rPr>
              <w:t xml:space="preserve">Lalu user akan dialihkan menuju halaman detail makanan / paket tersebut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UC_P_3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Memilih makanan yang dipesan (otomatis tambah ke cart)</w:t>
            </w:r>
          </w:p>
        </w:tc>
        <w:tc>
          <w:tcPr>
            <w:tcMar>
              <w:top w:w="100.0" w:type="dxa"/>
              <w:left w:w="100.0" w:type="dxa"/>
              <w:bottom w:w="100.0" w:type="dxa"/>
              <w:right w:w="100.0" w:type="dxa"/>
            </w:tcMar>
          </w:tcPr>
          <w:p w:rsidR="00000000" w:rsidDel="00000000" w:rsidP="00000000" w:rsidRDefault="00000000" w:rsidRPr="00000000">
            <w:pPr>
              <w:widowControl w:val="0"/>
              <w:numPr>
                <w:ilvl w:val="0"/>
                <w:numId w:val="7"/>
              </w:numPr>
              <w:pBdr/>
              <w:spacing w:line="240" w:lineRule="auto"/>
              <w:ind w:left="720" w:hanging="360"/>
              <w:contextualSpacing w:val="1"/>
              <w:rPr>
                <w:sz w:val="20"/>
                <w:szCs w:val="20"/>
                <w:highlight w:val="white"/>
                <w:u w:val="none"/>
              </w:rPr>
            </w:pPr>
            <w:r w:rsidDel="00000000" w:rsidR="00000000" w:rsidRPr="00000000">
              <w:rPr>
                <w:sz w:val="20"/>
                <w:szCs w:val="20"/>
                <w:highlight w:val="white"/>
                <w:rtl w:val="0"/>
              </w:rPr>
              <w:t xml:space="preserve">Pada setiap makanan / paket di halaman utama, terdapat tombol “Add to Cart” untuk menambahkan makanan / paket yang dipilih ke keranjang belanja / cart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UC_P_4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Mendaftar menjadi member</w:t>
            </w:r>
          </w:p>
        </w:tc>
        <w:tc>
          <w:tcPr>
            <w:tcMar>
              <w:top w:w="100.0" w:type="dxa"/>
              <w:left w:w="100.0" w:type="dxa"/>
              <w:bottom w:w="100.0" w:type="dxa"/>
              <w:right w:w="100.0" w:type="dxa"/>
            </w:tcMar>
          </w:tcPr>
          <w:p w:rsidR="00000000" w:rsidDel="00000000" w:rsidP="00000000" w:rsidRDefault="00000000" w:rsidRPr="00000000">
            <w:pPr>
              <w:widowControl w:val="0"/>
              <w:numPr>
                <w:ilvl w:val="0"/>
                <w:numId w:val="6"/>
              </w:numPr>
              <w:pBdr/>
              <w:spacing w:line="240" w:lineRule="auto"/>
              <w:ind w:left="720" w:hanging="360"/>
              <w:contextualSpacing w:val="1"/>
              <w:rPr>
                <w:sz w:val="20"/>
                <w:szCs w:val="20"/>
                <w:highlight w:val="white"/>
                <w:u w:val="none"/>
              </w:rPr>
            </w:pPr>
            <w:r w:rsidDel="00000000" w:rsidR="00000000" w:rsidRPr="00000000">
              <w:rPr>
                <w:sz w:val="20"/>
                <w:szCs w:val="20"/>
                <w:highlight w:val="white"/>
                <w:rtl w:val="0"/>
              </w:rPr>
              <w:t xml:space="preserve">User bisa mendaftar sebagai member dengan cara mengakses halaman “Daftar”</w:t>
            </w:r>
          </w:p>
          <w:p w:rsidR="00000000" w:rsidDel="00000000" w:rsidP="00000000" w:rsidRDefault="00000000" w:rsidRPr="00000000">
            <w:pPr>
              <w:widowControl w:val="0"/>
              <w:numPr>
                <w:ilvl w:val="0"/>
                <w:numId w:val="6"/>
              </w:numPr>
              <w:pBdr/>
              <w:spacing w:line="240" w:lineRule="auto"/>
              <w:ind w:left="720" w:hanging="360"/>
              <w:contextualSpacing w:val="1"/>
              <w:rPr>
                <w:sz w:val="20"/>
                <w:szCs w:val="20"/>
                <w:highlight w:val="white"/>
                <w:u w:val="none"/>
              </w:rPr>
            </w:pPr>
            <w:r w:rsidDel="00000000" w:rsidR="00000000" w:rsidRPr="00000000">
              <w:rPr>
                <w:sz w:val="20"/>
                <w:szCs w:val="20"/>
                <w:highlight w:val="white"/>
                <w:rtl w:val="0"/>
              </w:rPr>
              <w:t xml:space="preserve">Setelah berada pada halaman tersebut, maka user perlu mengisi beberapa data diri yaitu :</w:t>
            </w:r>
          </w:p>
          <w:p w:rsidR="00000000" w:rsidDel="00000000" w:rsidP="00000000" w:rsidRDefault="00000000" w:rsidRPr="00000000">
            <w:pPr>
              <w:widowControl w:val="0"/>
              <w:numPr>
                <w:ilvl w:val="1"/>
                <w:numId w:val="6"/>
              </w:numPr>
              <w:pBdr/>
              <w:spacing w:line="240" w:lineRule="auto"/>
              <w:ind w:left="1440" w:hanging="360"/>
              <w:contextualSpacing w:val="1"/>
              <w:rPr>
                <w:sz w:val="20"/>
                <w:szCs w:val="20"/>
                <w:highlight w:val="white"/>
                <w:u w:val="none"/>
              </w:rPr>
            </w:pPr>
            <w:r w:rsidDel="00000000" w:rsidR="00000000" w:rsidRPr="00000000">
              <w:rPr>
                <w:sz w:val="20"/>
                <w:szCs w:val="20"/>
                <w:highlight w:val="white"/>
                <w:rtl w:val="0"/>
              </w:rPr>
              <w:t xml:space="preserve">Nama</w:t>
            </w:r>
          </w:p>
          <w:p w:rsidR="00000000" w:rsidDel="00000000" w:rsidP="00000000" w:rsidRDefault="00000000" w:rsidRPr="00000000">
            <w:pPr>
              <w:widowControl w:val="0"/>
              <w:numPr>
                <w:ilvl w:val="1"/>
                <w:numId w:val="6"/>
              </w:numPr>
              <w:pBdr/>
              <w:spacing w:line="240" w:lineRule="auto"/>
              <w:ind w:left="1440" w:hanging="360"/>
              <w:contextualSpacing w:val="1"/>
              <w:rPr>
                <w:sz w:val="20"/>
                <w:szCs w:val="20"/>
                <w:highlight w:val="white"/>
                <w:u w:val="none"/>
              </w:rPr>
            </w:pPr>
            <w:r w:rsidDel="00000000" w:rsidR="00000000" w:rsidRPr="00000000">
              <w:rPr>
                <w:sz w:val="20"/>
                <w:szCs w:val="20"/>
                <w:highlight w:val="white"/>
                <w:rtl w:val="0"/>
              </w:rPr>
              <w:t xml:space="preserve">Alamat</w:t>
            </w:r>
          </w:p>
          <w:p w:rsidR="00000000" w:rsidDel="00000000" w:rsidP="00000000" w:rsidRDefault="00000000" w:rsidRPr="00000000">
            <w:pPr>
              <w:widowControl w:val="0"/>
              <w:numPr>
                <w:ilvl w:val="1"/>
                <w:numId w:val="6"/>
              </w:numPr>
              <w:pBdr/>
              <w:spacing w:line="240" w:lineRule="auto"/>
              <w:ind w:left="1440" w:hanging="360"/>
              <w:contextualSpacing w:val="1"/>
              <w:rPr>
                <w:sz w:val="20"/>
                <w:szCs w:val="20"/>
                <w:highlight w:val="white"/>
                <w:u w:val="none"/>
              </w:rPr>
            </w:pPr>
            <w:r w:rsidDel="00000000" w:rsidR="00000000" w:rsidRPr="00000000">
              <w:rPr>
                <w:sz w:val="20"/>
                <w:szCs w:val="20"/>
                <w:highlight w:val="white"/>
                <w:rtl w:val="0"/>
              </w:rPr>
              <w:t xml:space="preserve">Nomor telepon</w:t>
            </w:r>
          </w:p>
          <w:p w:rsidR="00000000" w:rsidDel="00000000" w:rsidP="00000000" w:rsidRDefault="00000000" w:rsidRPr="00000000">
            <w:pPr>
              <w:widowControl w:val="0"/>
              <w:numPr>
                <w:ilvl w:val="0"/>
                <w:numId w:val="6"/>
              </w:numPr>
              <w:pBdr/>
              <w:spacing w:line="240" w:lineRule="auto"/>
              <w:ind w:left="720" w:hanging="360"/>
              <w:contextualSpacing w:val="1"/>
              <w:rPr>
                <w:sz w:val="20"/>
                <w:szCs w:val="20"/>
                <w:highlight w:val="white"/>
                <w:u w:val="none"/>
              </w:rPr>
            </w:pPr>
            <w:r w:rsidDel="00000000" w:rsidR="00000000" w:rsidRPr="00000000">
              <w:rPr>
                <w:sz w:val="20"/>
                <w:szCs w:val="20"/>
                <w:highlight w:val="white"/>
                <w:rtl w:val="0"/>
              </w:rPr>
              <w:t xml:space="preserve">Dan data akun :</w:t>
            </w:r>
          </w:p>
          <w:p w:rsidR="00000000" w:rsidDel="00000000" w:rsidP="00000000" w:rsidRDefault="00000000" w:rsidRPr="00000000">
            <w:pPr>
              <w:widowControl w:val="0"/>
              <w:numPr>
                <w:ilvl w:val="1"/>
                <w:numId w:val="6"/>
              </w:numPr>
              <w:pBdr/>
              <w:spacing w:line="240" w:lineRule="auto"/>
              <w:ind w:left="1440" w:hanging="360"/>
              <w:contextualSpacing w:val="1"/>
              <w:rPr>
                <w:sz w:val="20"/>
                <w:szCs w:val="20"/>
                <w:highlight w:val="white"/>
                <w:u w:val="none"/>
              </w:rPr>
            </w:pPr>
            <w:r w:rsidDel="00000000" w:rsidR="00000000" w:rsidRPr="00000000">
              <w:rPr>
                <w:sz w:val="20"/>
                <w:szCs w:val="20"/>
                <w:highlight w:val="white"/>
                <w:rtl w:val="0"/>
              </w:rPr>
              <w:t xml:space="preserve">Username</w:t>
            </w:r>
          </w:p>
          <w:p w:rsidR="00000000" w:rsidDel="00000000" w:rsidP="00000000" w:rsidRDefault="00000000" w:rsidRPr="00000000">
            <w:pPr>
              <w:widowControl w:val="0"/>
              <w:numPr>
                <w:ilvl w:val="1"/>
                <w:numId w:val="6"/>
              </w:numPr>
              <w:pBdr/>
              <w:spacing w:line="240" w:lineRule="auto"/>
              <w:ind w:left="1440" w:hanging="360"/>
              <w:contextualSpacing w:val="1"/>
              <w:rPr>
                <w:sz w:val="20"/>
                <w:szCs w:val="20"/>
                <w:highlight w:val="white"/>
                <w:u w:val="none"/>
              </w:rPr>
            </w:pPr>
            <w:r w:rsidDel="00000000" w:rsidR="00000000" w:rsidRPr="00000000">
              <w:rPr>
                <w:sz w:val="20"/>
                <w:szCs w:val="20"/>
                <w:highlight w:val="white"/>
                <w:rtl w:val="0"/>
              </w:rPr>
              <w:t xml:space="preserve">Password</w:t>
            </w:r>
          </w:p>
          <w:p w:rsidR="00000000" w:rsidDel="00000000" w:rsidP="00000000" w:rsidRDefault="00000000" w:rsidRPr="00000000">
            <w:pPr>
              <w:widowControl w:val="0"/>
              <w:numPr>
                <w:ilvl w:val="0"/>
                <w:numId w:val="6"/>
              </w:numPr>
              <w:pBdr/>
              <w:spacing w:line="240" w:lineRule="auto"/>
              <w:ind w:left="720" w:hanging="360"/>
              <w:contextualSpacing w:val="1"/>
              <w:rPr>
                <w:sz w:val="20"/>
                <w:szCs w:val="20"/>
                <w:highlight w:val="white"/>
                <w:u w:val="none"/>
              </w:rPr>
            </w:pPr>
            <w:r w:rsidDel="00000000" w:rsidR="00000000" w:rsidRPr="00000000">
              <w:rPr>
                <w:sz w:val="20"/>
                <w:szCs w:val="20"/>
                <w:highlight w:val="white"/>
                <w:rtl w:val="0"/>
              </w:rPr>
              <w:t xml:space="preserve">Setelah mengisi semua yang diperlukan, user dapat mendaftar sebagai member dengan mengklik tombol “Register”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UC_P_5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Checkout pesanan</w:t>
            </w:r>
          </w:p>
        </w:tc>
        <w:tc>
          <w:tcPr>
            <w:tcMar>
              <w:top w:w="100.0" w:type="dxa"/>
              <w:left w:w="100.0" w:type="dxa"/>
              <w:bottom w:w="100.0" w:type="dxa"/>
              <w:right w:w="100.0" w:type="dxa"/>
            </w:tcMar>
          </w:tcPr>
          <w:p w:rsidR="00000000" w:rsidDel="00000000" w:rsidP="00000000" w:rsidRDefault="00000000" w:rsidRPr="00000000">
            <w:pPr>
              <w:widowControl w:val="0"/>
              <w:numPr>
                <w:ilvl w:val="0"/>
                <w:numId w:val="2"/>
              </w:numPr>
              <w:pBdr/>
              <w:spacing w:line="240" w:lineRule="auto"/>
              <w:ind w:left="720" w:hanging="360"/>
              <w:contextualSpacing w:val="1"/>
              <w:rPr>
                <w:sz w:val="20"/>
                <w:szCs w:val="20"/>
                <w:highlight w:val="white"/>
                <w:u w:val="none"/>
              </w:rPr>
            </w:pPr>
            <w:r w:rsidDel="00000000" w:rsidR="00000000" w:rsidRPr="00000000">
              <w:rPr>
                <w:sz w:val="20"/>
                <w:szCs w:val="20"/>
                <w:highlight w:val="white"/>
                <w:rtl w:val="0"/>
              </w:rPr>
              <w:t xml:space="preserve">Setelah menambahkan makanan / paket pada </w:t>
            </w:r>
            <w:r w:rsidDel="00000000" w:rsidR="00000000" w:rsidRPr="00000000">
              <w:rPr>
                <w:i w:val="1"/>
                <w:sz w:val="20"/>
                <w:szCs w:val="20"/>
                <w:highlight w:val="white"/>
                <w:rtl w:val="0"/>
              </w:rPr>
              <w:t xml:space="preserve">cart, </w:t>
            </w:r>
            <w:r w:rsidDel="00000000" w:rsidR="00000000" w:rsidRPr="00000000">
              <w:rPr>
                <w:sz w:val="20"/>
                <w:szCs w:val="20"/>
                <w:highlight w:val="white"/>
                <w:rtl w:val="0"/>
              </w:rPr>
              <w:t xml:space="preserve">user dapat melakukan checkout dengan mengakses halaman “Checkout”</w:t>
            </w:r>
          </w:p>
          <w:p w:rsidR="00000000" w:rsidDel="00000000" w:rsidP="00000000" w:rsidRDefault="00000000" w:rsidRPr="00000000">
            <w:pPr>
              <w:widowControl w:val="0"/>
              <w:numPr>
                <w:ilvl w:val="0"/>
                <w:numId w:val="2"/>
              </w:numPr>
              <w:pBdr/>
              <w:spacing w:line="240" w:lineRule="auto"/>
              <w:ind w:left="720" w:hanging="360"/>
              <w:contextualSpacing w:val="1"/>
              <w:rPr>
                <w:sz w:val="20"/>
                <w:szCs w:val="20"/>
                <w:highlight w:val="white"/>
                <w:u w:val="none"/>
              </w:rPr>
            </w:pPr>
            <w:r w:rsidDel="00000000" w:rsidR="00000000" w:rsidRPr="00000000">
              <w:rPr>
                <w:sz w:val="20"/>
                <w:szCs w:val="20"/>
                <w:highlight w:val="white"/>
                <w:rtl w:val="0"/>
              </w:rPr>
              <w:t xml:space="preserve">Pada halaman tersebut akan ditampilkan pesanan user sehingga user dapat meninjau kembali apa yang mereka pesan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UC_P_7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Lihat profil diri</w:t>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pBdr/>
              <w:spacing w:line="240" w:lineRule="auto"/>
              <w:ind w:left="720" w:hanging="360"/>
              <w:contextualSpacing w:val="1"/>
              <w:rPr>
                <w:sz w:val="20"/>
                <w:szCs w:val="20"/>
                <w:highlight w:val="white"/>
                <w:u w:val="none"/>
              </w:rPr>
            </w:pPr>
            <w:r w:rsidDel="00000000" w:rsidR="00000000" w:rsidRPr="00000000">
              <w:rPr>
                <w:sz w:val="20"/>
                <w:szCs w:val="20"/>
                <w:highlight w:val="white"/>
                <w:rtl w:val="0"/>
              </w:rPr>
              <w:t xml:space="preserve">Setelah menjadi member, user dapat login dengan cara mengakses halaman “Login”</w:t>
            </w:r>
          </w:p>
          <w:p w:rsidR="00000000" w:rsidDel="00000000" w:rsidP="00000000" w:rsidRDefault="00000000" w:rsidRPr="00000000">
            <w:pPr>
              <w:widowControl w:val="0"/>
              <w:numPr>
                <w:ilvl w:val="0"/>
                <w:numId w:val="4"/>
              </w:numPr>
              <w:pBdr/>
              <w:spacing w:line="240" w:lineRule="auto"/>
              <w:ind w:left="720" w:hanging="360"/>
              <w:contextualSpacing w:val="1"/>
              <w:rPr>
                <w:sz w:val="20"/>
                <w:szCs w:val="20"/>
                <w:highlight w:val="white"/>
                <w:u w:val="none"/>
              </w:rPr>
            </w:pPr>
            <w:r w:rsidDel="00000000" w:rsidR="00000000" w:rsidRPr="00000000">
              <w:rPr>
                <w:sz w:val="20"/>
                <w:szCs w:val="20"/>
                <w:highlight w:val="white"/>
                <w:rtl w:val="0"/>
              </w:rPr>
              <w:t xml:space="preserve">Setelah login user dapat melihat profil diri</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UC_P_8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Konfirmasi pesanan</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line="240" w:lineRule="auto"/>
              <w:ind w:left="720" w:hanging="360"/>
              <w:contextualSpacing w:val="1"/>
              <w:rPr>
                <w:sz w:val="20"/>
                <w:szCs w:val="20"/>
                <w:highlight w:val="white"/>
                <w:u w:val="none"/>
              </w:rPr>
            </w:pPr>
            <w:r w:rsidDel="00000000" w:rsidR="00000000" w:rsidRPr="00000000">
              <w:rPr>
                <w:sz w:val="20"/>
                <w:szCs w:val="20"/>
                <w:highlight w:val="white"/>
                <w:rtl w:val="0"/>
              </w:rPr>
              <w:t xml:space="preserve">Setelah peninjauan pesanan pada checkout, maka user dapat mengonfirmasi pesanan dengan cara mengakses halaman “Konfirmasi Pesanan”</w:t>
            </w:r>
          </w:p>
          <w:p w:rsidR="00000000" w:rsidDel="00000000" w:rsidP="00000000" w:rsidRDefault="00000000" w:rsidRPr="00000000">
            <w:pPr>
              <w:widowControl w:val="0"/>
              <w:numPr>
                <w:ilvl w:val="0"/>
                <w:numId w:val="1"/>
              </w:numPr>
              <w:pBdr/>
              <w:spacing w:line="240" w:lineRule="auto"/>
              <w:ind w:left="720" w:hanging="360"/>
              <w:contextualSpacing w:val="1"/>
              <w:rPr>
                <w:sz w:val="20"/>
                <w:szCs w:val="20"/>
                <w:highlight w:val="white"/>
                <w:u w:val="none"/>
              </w:rPr>
            </w:pPr>
            <w:r w:rsidDel="00000000" w:rsidR="00000000" w:rsidRPr="00000000">
              <w:rPr>
                <w:sz w:val="20"/>
                <w:szCs w:val="20"/>
                <w:highlight w:val="white"/>
                <w:rtl w:val="0"/>
              </w:rPr>
              <w:t xml:space="preserve">Untuk konfirmasi pesanan, user perlu mengisi beberapa data yaitu :</w:t>
            </w:r>
          </w:p>
          <w:p w:rsidR="00000000" w:rsidDel="00000000" w:rsidP="00000000" w:rsidRDefault="00000000" w:rsidRPr="00000000">
            <w:pPr>
              <w:widowControl w:val="0"/>
              <w:numPr>
                <w:ilvl w:val="1"/>
                <w:numId w:val="1"/>
              </w:numPr>
              <w:pBdr/>
              <w:spacing w:line="240" w:lineRule="auto"/>
              <w:ind w:left="1440" w:hanging="360"/>
              <w:contextualSpacing w:val="1"/>
              <w:rPr>
                <w:sz w:val="20"/>
                <w:szCs w:val="20"/>
                <w:highlight w:val="white"/>
                <w:u w:val="none"/>
              </w:rPr>
            </w:pPr>
            <w:r w:rsidDel="00000000" w:rsidR="00000000" w:rsidRPr="00000000">
              <w:rPr>
                <w:sz w:val="20"/>
                <w:szCs w:val="20"/>
                <w:highlight w:val="white"/>
                <w:rtl w:val="0"/>
              </w:rPr>
              <w:t xml:space="preserve">Nama</w:t>
            </w:r>
          </w:p>
          <w:p w:rsidR="00000000" w:rsidDel="00000000" w:rsidP="00000000" w:rsidRDefault="00000000" w:rsidRPr="00000000">
            <w:pPr>
              <w:widowControl w:val="0"/>
              <w:numPr>
                <w:ilvl w:val="1"/>
                <w:numId w:val="1"/>
              </w:numPr>
              <w:pBdr/>
              <w:spacing w:line="240" w:lineRule="auto"/>
              <w:ind w:left="1440" w:hanging="360"/>
              <w:contextualSpacing w:val="1"/>
              <w:rPr>
                <w:sz w:val="20"/>
                <w:szCs w:val="20"/>
                <w:highlight w:val="white"/>
                <w:u w:val="none"/>
              </w:rPr>
            </w:pPr>
            <w:r w:rsidDel="00000000" w:rsidR="00000000" w:rsidRPr="00000000">
              <w:rPr>
                <w:sz w:val="20"/>
                <w:szCs w:val="20"/>
                <w:highlight w:val="white"/>
                <w:rtl w:val="0"/>
              </w:rPr>
              <w:t xml:space="preserve">Alamat</w:t>
            </w:r>
          </w:p>
          <w:p w:rsidR="00000000" w:rsidDel="00000000" w:rsidP="00000000" w:rsidRDefault="00000000" w:rsidRPr="00000000">
            <w:pPr>
              <w:widowControl w:val="0"/>
              <w:numPr>
                <w:ilvl w:val="1"/>
                <w:numId w:val="1"/>
              </w:numPr>
              <w:pBdr/>
              <w:spacing w:line="240" w:lineRule="auto"/>
              <w:ind w:left="1440" w:hanging="360"/>
              <w:contextualSpacing w:val="1"/>
              <w:rPr>
                <w:sz w:val="20"/>
                <w:szCs w:val="20"/>
                <w:highlight w:val="white"/>
                <w:u w:val="none"/>
              </w:rPr>
            </w:pPr>
            <w:r w:rsidDel="00000000" w:rsidR="00000000" w:rsidRPr="00000000">
              <w:rPr>
                <w:sz w:val="20"/>
                <w:szCs w:val="20"/>
                <w:highlight w:val="white"/>
                <w:rtl w:val="0"/>
              </w:rPr>
              <w:t xml:space="preserve">Nomor Telepon</w:t>
            </w:r>
          </w:p>
          <w:p w:rsidR="00000000" w:rsidDel="00000000" w:rsidP="00000000" w:rsidRDefault="00000000" w:rsidRPr="00000000">
            <w:pPr>
              <w:widowControl w:val="0"/>
              <w:numPr>
                <w:ilvl w:val="0"/>
                <w:numId w:val="1"/>
              </w:numPr>
              <w:pBdr/>
              <w:spacing w:line="240" w:lineRule="auto"/>
              <w:ind w:left="720" w:hanging="360"/>
              <w:contextualSpacing w:val="1"/>
              <w:rPr>
                <w:sz w:val="20"/>
                <w:szCs w:val="20"/>
                <w:highlight w:val="white"/>
                <w:u w:val="none"/>
              </w:rPr>
            </w:pPr>
            <w:r w:rsidDel="00000000" w:rsidR="00000000" w:rsidRPr="00000000">
              <w:rPr>
                <w:sz w:val="20"/>
                <w:szCs w:val="20"/>
                <w:highlight w:val="white"/>
                <w:rtl w:val="0"/>
              </w:rPr>
              <w:t xml:space="preserve">Data tersebut akan digunakan oleh kurir untuk mengantarkan pesanan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UC_S_1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Melihat daftar Pesanan</w:t>
            </w:r>
          </w:p>
        </w:tc>
        <w:tc>
          <w:tcPr>
            <w:tcMar>
              <w:top w:w="100.0" w:type="dxa"/>
              <w:left w:w="100.0" w:type="dxa"/>
              <w:bottom w:w="100.0" w:type="dxa"/>
              <w:right w:w="100.0" w:type="dxa"/>
            </w:tcMar>
          </w:tcPr>
          <w:p w:rsidR="00000000" w:rsidDel="00000000" w:rsidP="00000000" w:rsidRDefault="00000000" w:rsidRPr="00000000">
            <w:pPr>
              <w:widowControl w:val="0"/>
              <w:numPr>
                <w:ilvl w:val="0"/>
                <w:numId w:val="8"/>
              </w:numPr>
              <w:pBdr/>
              <w:spacing w:line="240" w:lineRule="auto"/>
              <w:ind w:left="720" w:hanging="360"/>
              <w:contextualSpacing w:val="1"/>
              <w:rPr>
                <w:sz w:val="20"/>
                <w:szCs w:val="20"/>
                <w:highlight w:val="white"/>
                <w:u w:val="none"/>
              </w:rPr>
            </w:pPr>
            <w:r w:rsidDel="00000000" w:rsidR="00000000" w:rsidRPr="00000000">
              <w:rPr>
                <w:sz w:val="20"/>
                <w:szCs w:val="20"/>
                <w:highlight w:val="white"/>
                <w:rtl w:val="0"/>
              </w:rPr>
              <w:t xml:space="preserve">Staff dapat melihat record pesanan yang telah dilakukan pelanggan dengan masuk ke halaman “konfirm”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UC_S_2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highlight w:val="white"/>
              </w:rPr>
            </w:pPr>
            <w:r w:rsidDel="00000000" w:rsidR="00000000" w:rsidRPr="00000000">
              <w:rPr>
                <w:sz w:val="20"/>
                <w:szCs w:val="20"/>
                <w:highlight w:val="white"/>
                <w:rtl w:val="0"/>
              </w:rPr>
              <w:t xml:space="preserve">Konfirmasi kirim pesanan</w:t>
            </w:r>
          </w:p>
        </w:tc>
        <w:tc>
          <w:tcPr>
            <w:tcMar>
              <w:top w:w="100.0" w:type="dxa"/>
              <w:left w:w="100.0" w:type="dxa"/>
              <w:bottom w:w="100.0" w:type="dxa"/>
              <w:right w:w="100.0" w:type="dxa"/>
            </w:tcMar>
          </w:tcPr>
          <w:p w:rsidR="00000000" w:rsidDel="00000000" w:rsidP="00000000" w:rsidRDefault="00000000" w:rsidRPr="00000000">
            <w:pPr>
              <w:widowControl w:val="0"/>
              <w:numPr>
                <w:ilvl w:val="0"/>
                <w:numId w:val="9"/>
              </w:numPr>
              <w:pBdr/>
              <w:spacing w:line="240" w:lineRule="auto"/>
              <w:ind w:left="720" w:hanging="360"/>
              <w:contextualSpacing w:val="1"/>
              <w:rPr>
                <w:sz w:val="20"/>
                <w:szCs w:val="20"/>
                <w:highlight w:val="white"/>
                <w:u w:val="none"/>
              </w:rPr>
            </w:pPr>
            <w:r w:rsidDel="00000000" w:rsidR="00000000" w:rsidRPr="00000000">
              <w:rPr>
                <w:sz w:val="20"/>
                <w:szCs w:val="20"/>
                <w:highlight w:val="white"/>
                <w:rtl w:val="0"/>
              </w:rPr>
              <w:t xml:space="preserve">Setelah peninjauan pesanan pada halaman “konfirm” staff dapat memutuskan untuk mengirim pesanan.</w:t>
            </w:r>
          </w:p>
        </w:tc>
      </w:tr>
    </w:tbl>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