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Ind w:w="70" w:type="dxa"/>
        <w:tblBorders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4181"/>
        <w:gridCol w:w="6662"/>
      </w:tblGrid>
      <w:tr>
        <w:trPr>
          <w:trHeight w:val="1702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4181" w:type="dxa"/>
            <w:vAlign w:val="top"/>
            <w:textDirection w:val="lrTb"/>
            <w:noWrap w:val="false"/>
          </w:tcPr>
          <w:p>
            <w:pPr>
              <w:pStyle w:val="956"/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  <wp:simplePos x="0" y="0"/>
                      <wp:positionH relativeFrom="column">
                        <wp:posOffset>2327275</wp:posOffset>
                      </wp:positionH>
                      <wp:positionV relativeFrom="paragraph">
                        <wp:posOffset>91440</wp:posOffset>
                      </wp:positionV>
                      <wp:extent cx="4480560" cy="918845"/>
                      <wp:effectExtent l="0" t="0" r="0" b="0"/>
                      <wp:wrapNone/>
                      <wp:docPr id="1" name="_x0000_s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4480560" cy="918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957"/>
                                    <w:pBdr/>
                                    <w:spacing/>
                                    <w:ind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DEMANDE D'INSCRIPTION EN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</w:p>
                                <w:p>
                                  <w:pPr>
                                    <w:pStyle w:val="959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HABI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LITATION A DIRIGER DES RECHERCHES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956"/>
                                    <w:pBdr/>
                                    <w:spacing/>
                                    <w:ind w:left="-69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----------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</w:p>
                                <w:p>
                                  <w:pPr>
                                    <w:pStyle w:val="956"/>
                                    <w:pBdr/>
                                    <w:spacing/>
                                    <w:ind w:left="-69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(Cf. article 3 de l'arrêté du 23 Novembre 1988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</w:p>
                                <w:p>
                                  <w:pPr>
                                    <w:pStyle w:val="956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relatif à l'habilitation à diriger des recherches)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</w:r>
                                </w:p>
                              </w:txbxContent>
                            </wps:txbx>
                            <wps:bodyPr wrap="square" lIns="91440" tIns="45720" rIns="91440" bIns="4572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8241;o:allowoverlap:true;o:allowincell:true;mso-position-horizontal-relative:text;margin-left:183.25pt;mso-position-horizontal:absolute;mso-position-vertical-relative:text;margin-top:7.20pt;mso-position-vertical:absolute;width:352.80pt;height:72.35pt;mso-wrap-distance-left:9.00pt;mso-wrap-distance-top:0.00pt;mso-wrap-distance-right:9.00pt;mso-wrap-distance-bottom:0.00pt;visibility:visible;" fillcolor="#FFFFFF" stroked="f">
                      <v:textbox inset="0,0,0,0">
                        <w:txbxContent>
                          <w:p>
                            <w:pPr>
                              <w:pStyle w:val="957"/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DEMANDE D'INSCRIPTION EN</w:t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</w:p>
                          <w:p>
                            <w:pPr>
                              <w:pStyle w:val="959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HABI</w:t>
                            </w:r>
                            <w:r>
                              <w:rPr>
                                <w:sz w:val="24"/>
                              </w:rPr>
                              <w:t xml:space="preserve">LITATION A DIRIGER DES RECHERCHES</w:t>
                            </w: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956"/>
                              <w:pBdr/>
                              <w:spacing/>
                              <w:ind w:left="-69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----------</w:t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</w:p>
                          <w:p>
                            <w:pPr>
                              <w:pStyle w:val="956"/>
                              <w:pBdr/>
                              <w:spacing/>
                              <w:ind w:left="-69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(Cf. article 3 de l'arrêté du 23 Novembre 1988</w:t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</w:p>
                          <w:p>
                            <w:pPr>
                              <w:pStyle w:val="956"/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relatif à l'habilitation à diriger des recherches)</w:t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      <wp:simplePos x="0" y="0"/>
                      <wp:positionH relativeFrom="column">
                        <wp:posOffset>2204085</wp:posOffset>
                      </wp:positionH>
                      <wp:positionV relativeFrom="paragraph">
                        <wp:posOffset>-18414</wp:posOffset>
                      </wp:positionV>
                      <wp:extent cx="4663440" cy="1143000"/>
                      <wp:effectExtent l="0" t="0" r="0" b="0"/>
                      <wp:wrapNone/>
                      <wp:docPr id="2" name="_x0000_s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4663440" cy="1143000"/>
                              </a:xfrm>
                              <a:custGeom>
                                <a:avLst>
                                  <a:gd name="adj0" fmla="val 5400"/>
                                </a:avLst>
                                <a:gdLst>
                                  <a:gd name="gd0" fmla="val 65536"/>
                                  <a:gd name="gd1" fmla="val adj0"/>
                                  <a:gd name="gd2" fmla="+- 21600 0 adj0"/>
                                  <a:gd name="gd3" fmla="val 0"/>
                                  <a:gd name="gd4" fmla="val gd1"/>
                                  <a:gd name="gd5" fmla="+- gd1 0 gd3"/>
                                  <a:gd name="gd6" fmla="+- 0 0 gd4"/>
                                  <a:gd name="gd7" fmla="?: gd5 1 -1"/>
                                  <a:gd name="gd8" fmla="?: gd6 1 -1"/>
                                  <a:gd name="gd9" fmla="*/ gd7 gd8 1"/>
                                  <a:gd name="gd10" fmla="?: gd5 10800000 0"/>
                                  <a:gd name="gd11" fmla="?: gd9 -5400000 5400000"/>
                                  <a:gd name="gd12" fmla="*/ gd5 -1 1"/>
                                  <a:gd name="gd13" fmla="*/ gd6 -1 1"/>
                                  <a:gd name="gd14" fmla="?: gd5 gd5 gd12"/>
                                  <a:gd name="gd15" fmla="?: gd6 gd6 gd13"/>
                                  <a:gd name="gd16" fmla="val gd1"/>
                                  <a:gd name="gd17" fmla="val 0"/>
                                  <a:gd name="gd18" fmla="val gd2"/>
                                  <a:gd name="gd19" fmla="val 0"/>
                                  <a:gd name="gd20" fmla="+- 21600 0 gd18"/>
                                  <a:gd name="gd21" fmla="+- gd1 0 gd19"/>
                                  <a:gd name="gd22" fmla="?: gd20 1 -1"/>
                                  <a:gd name="gd23" fmla="?: gd21 1 -1"/>
                                  <a:gd name="gd24" fmla="*/ gd22 gd23 1"/>
                                  <a:gd name="gd25" fmla="?: gd21 16200000 5400000"/>
                                  <a:gd name="gd26" fmla="?: gd24 5400000 -5400000"/>
                                  <a:gd name="gd27" fmla="*/ gd20 -1 1"/>
                                  <a:gd name="gd28" fmla="*/ gd21 -1 1"/>
                                  <a:gd name="gd29" fmla="?: gd20 gd20 gd27"/>
                                  <a:gd name="gd30" fmla="?: gd21 gd21 gd28"/>
                                  <a:gd name="gd31" fmla="val 21600"/>
                                  <a:gd name="gd32" fmla="val gd1"/>
                                  <a:gd name="gd33" fmla="val 21600"/>
                                  <a:gd name="gd34" fmla="val gd2"/>
                                  <a:gd name="gd35" fmla="+- gd2 0 gd33"/>
                                  <a:gd name="gd36" fmla="+- 21600 0 gd34"/>
                                  <a:gd name="gd37" fmla="?: gd35 1 -1"/>
                                  <a:gd name="gd38" fmla="?: gd36 1 -1"/>
                                  <a:gd name="gd39" fmla="*/ gd37 gd38 1"/>
                                  <a:gd name="gd40" fmla="?: gd35 10800000 0"/>
                                  <a:gd name="gd41" fmla="?: gd39 -5400000 5400000"/>
                                  <a:gd name="gd42" fmla="*/ gd35 -1 1"/>
                                  <a:gd name="gd43" fmla="*/ gd36 -1 1"/>
                                  <a:gd name="gd44" fmla="?: gd35 gd35 gd42"/>
                                  <a:gd name="gd45" fmla="?: gd36 gd36 gd43"/>
                                  <a:gd name="gd46" fmla="val gd2"/>
                                  <a:gd name="gd47" fmla="val 21600"/>
                                  <a:gd name="gd48" fmla="val gd1"/>
                                  <a:gd name="gd49" fmla="val 21600"/>
                                  <a:gd name="gd50" fmla="+- 0 0 gd48"/>
                                  <a:gd name="gd51" fmla="+- gd2 0 gd49"/>
                                  <a:gd name="gd52" fmla="?: gd50 1 -1"/>
                                  <a:gd name="gd53" fmla="?: gd51 1 -1"/>
                                  <a:gd name="gd54" fmla="*/ gd52 gd53 1"/>
                                  <a:gd name="gd55" fmla="?: gd51 16200000 5400000"/>
                                  <a:gd name="gd56" fmla="?: gd54 5400000 -5400000"/>
                                  <a:gd name="gd57" fmla="*/ gd50 -1 1"/>
                                  <a:gd name="gd58" fmla="*/ gd51 -1 1"/>
                                  <a:gd name="gd59" fmla="?: gd50 gd50 gd57"/>
                                  <a:gd name="gd60" fmla="?: gd51 gd51 gd58"/>
                                  <a:gd name="gd61" fmla="val 0"/>
                                  <a:gd name="gd62" fmla="val gd2"/>
                                  <a:gd name="gd63" fmla="*/ w 0 21600"/>
                                  <a:gd name="gd64" fmla="*/ h 0 21600"/>
                                  <a:gd name="gd65" fmla="*/ w 21600 21600"/>
                                  <a:gd name="gd66" fmla="*/ h 21600 21600"/>
                                  <a:gd name="gd67" fmla="*/ w adj0 21600"/>
                                  <a:gd name="gd68" fmla="*/ h 0 1"/>
                                </a:gdLst>
                                <a:ahLst>
                                  <a:ahXY gdRefX="adj0" minX="0" maxX="10800">
                                    <a:pos x="gd67" y="gd68"/>
                                  </a:ahXY>
                                </a:ahLst>
                                <a:cxnLst/>
                                <a:rect l="gd63" t="gd64" r="gd65" b="gd66"/>
                                <a:pathLst>
                                  <a:path w="21600" h="21600" fill="norm" stroke="1" extrusionOk="0">
                                    <a:moveTo>
                                      <a:pt x="gd3" y="gd4"/>
                                    </a:moveTo>
                                    <a:arcTo wR="gd14" hR="gd15" stAng="gd10" swAng="gd11"/>
                                    <a:lnTo>
                                      <a:pt x="gd18" y="gd19"/>
                                    </a:lnTo>
                                    <a:arcTo wR="gd29" hR="gd30" stAng="gd25" swAng="gd26"/>
                                    <a:lnTo>
                                      <a:pt x="gd33" y="gd34"/>
                                    </a:lnTo>
                                    <a:arcTo wR="gd44" hR="gd45" stAng="gd40" swAng="gd41"/>
                                    <a:lnTo>
                                      <a:pt x="gd48" y="gd49"/>
                                    </a:lnTo>
                                    <a:arcTo wR="gd59" hR="gd60" stAng="gd55" swAng="gd56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style="position:absolute;z-index:524288;o:allowoverlap:true;o:allowincell:true;mso-position-horizontal-relative:text;margin-left:173.55pt;mso-position-horizontal:absolute;mso-position-vertical-relative:text;margin-top:-1.45pt;mso-position-vertical:absolute;width:367.20pt;height:90.00pt;mso-wrap-distance-left:9.00pt;mso-wrap-distance-top:0.00pt;mso-wrap-distance-right:9.00pt;mso-wrap-distance-bottom:0.00pt;visibility:visible;" path="m0,25000l0,25000c0,11285,11285,0,25000,0c25000,0,25000,0,25000,0l75000,0l75000,0c88715,0,100000,11285,100000,25000l100000,25000c100000,25000,100000,25000,100000,25000l100000,75000l100000,75000c100000,75000,100000,75000,100000,75000l100000,75000c100000,88715,88715,100000,75000,100000c75000,100000,75000,100000,75000,100000l25000,100000l25000,100000c11285,100000,0,88715,0,75000c0,75000,0,75000,0,75000xe" coordsize="100000,100000" fillcolor="#FFFFFF" strokecolor="#000000" strokeweight="1.50pt">
                      <v:path textboxrect="0,0,100000,100000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1447" cy="657400"/>
                      <wp:effectExtent l="0" t="0" r="0" b="0"/>
                      <wp:docPr id="3" name="_x0000_i102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UBO-Hor-Noir vecto"/>
                              <pic:cNvPicPr/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1447" cy="657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FFFF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3.74pt;height:51.76pt;mso-wrap-distance-left:0.00pt;mso-wrap-distance-top:0.00pt;mso-wrap-distance-right:0.00pt;mso-wrap-distance-bottom:0.00pt;z-index:1;" strokecolor="#FFFFFF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6662" w:type="dxa"/>
            <w:vAlign w:val="top"/>
            <w:textDirection w:val="lrTb"/>
            <w:noWrap w:val="false"/>
          </w:tcPr>
          <w:p>
            <w:pPr>
              <w:pStyle w:val="956"/>
              <w:pBdr/>
              <w:spacing/>
              <w:ind w:left="-69"/>
              <w:jc w:val="center"/>
              <w:rPr/>
            </w:pPr>
            <w:r/>
            <w:r/>
          </w:p>
        </w:tc>
      </w:tr>
    </w:tbl>
    <w:p>
      <w:pPr>
        <w:pStyle w:val="964"/>
        <w:pBdr/>
        <w:spacing/>
        <w:ind/>
        <w:rPr/>
      </w:pPr>
      <w:r/>
      <w:r/>
    </w:p>
    <w:p>
      <w:pPr>
        <w:pStyle w:val="956"/>
        <w:pBdr/>
        <w:spacing/>
        <w:ind/>
        <w:rPr/>
      </w:pPr>
      <w:r/>
      <w:r/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</w:r>
      <w:r>
        <w:rPr>
          <w:rFonts w:ascii="Arial" w:hAnsi="Arial" w:cs="Arial"/>
          <w:b/>
          <w:u w:val="single"/>
        </w:rPr>
      </w:r>
      <w:r>
        <w:rPr>
          <w:rFonts w:ascii="Arial" w:hAnsi="Arial" w:cs="Arial"/>
          <w:b/>
          <w:u w:val="singl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Section du CNU du candidat :</w:t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61 – Traitement du Signal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 w:line="360" w:lineRule="atLeast"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 w:line="360" w:lineRule="atLeast"/>
        <w:ind w:right="567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NOM et Prénom :</w:t>
      </w:r>
      <w:r>
        <w:rPr>
          <w:rFonts w:ascii="Arial" w:hAnsi="Arial" w:cs="Arial"/>
        </w:rPr>
        <w:t xml:space="preserve"> Léonardon Mathieu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 w:line="360" w:lineRule="atLeast"/>
        <w:ind w:right="567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Date de naissance :</w:t>
      </w:r>
      <w:r>
        <w:rPr>
          <w:rFonts w:ascii="Arial" w:hAnsi="Arial" w:cs="Arial"/>
          <w:u w:val="none"/>
        </w:rPr>
        <w:t xml:space="preserve"> </w:t>
      </w:r>
      <w:r>
        <w:rPr>
          <w:rFonts w:ascii="Arial" w:hAnsi="Arial" w:cs="Arial"/>
          <w:u w:val="none"/>
        </w:rPr>
        <w:t xml:space="preserve">18 Mars 1987</w:t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 w:line="360" w:lineRule="atLeast"/>
        <w:ind w:right="567"/>
        <w:rPr>
          <w:rFonts w:ascii="Arial" w:hAnsi="Arial" w:cs="Arial"/>
          <w:u w:val="none"/>
        </w:rPr>
      </w:pPr>
      <w:r>
        <w:rPr>
          <w:rFonts w:ascii="Arial" w:hAnsi="Arial" w:cs="Arial"/>
          <w:u w:val="single"/>
        </w:rPr>
        <w:t xml:space="preserve">Adresse :</w:t>
      </w:r>
      <w:r>
        <w:rPr>
          <w:rFonts w:ascii="Arial" w:hAnsi="Arial" w:cs="Arial"/>
          <w:u w:val="none"/>
        </w:rPr>
        <w:t xml:space="preserve"> </w:t>
      </w:r>
      <w:r>
        <w:rPr>
          <w:rFonts w:ascii="Arial" w:hAnsi="Arial" w:cs="Arial"/>
          <w:u w:val="none"/>
        </w:rPr>
        <w:t xml:space="preserve">5 rue Frégate La Thétis, 29200 Brest</w:t>
      </w:r>
      <w:r>
        <w:rPr>
          <w:rFonts w:ascii="Arial" w:hAnsi="Arial" w:cs="Arial"/>
          <w:u w:val="none"/>
        </w:rPr>
      </w:r>
      <w:r>
        <w:rPr>
          <w:rFonts w:ascii="Arial" w:hAnsi="Arial" w:cs="Arial"/>
          <w:u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TITRES UNIVERSITAIRES</w:t>
      </w:r>
      <w:r>
        <w:rPr>
          <w:rFonts w:ascii="Arial" w:hAnsi="Arial" w:cs="Arial"/>
        </w:rPr>
        <w:t xml:space="preserve"> ou équivalents (intitulé, date et lieu d'obtention)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Préciser, pour une thèse, l'intitulé des travaux et la composition du jury.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PhD</w:t>
      </w:r>
      <w:r>
        <w:rPr>
          <w:rFonts w:ascii="Arial" w:hAnsi="Arial" w:cs="Arial"/>
        </w:rPr>
        <w:t xml:space="preserve"> de Polytechnique Montréal </w:t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  <w:b/>
          <w:bCs/>
        </w:rPr>
        <w:t xml:space="preserve">Doctorat</w:t>
      </w:r>
      <w:r>
        <w:rPr>
          <w:rFonts w:ascii="Arial" w:hAnsi="Arial" w:cs="Arial"/>
        </w:rPr>
        <w:t xml:space="preserve"> de l’Université de Bordeaux</w:t>
      </w:r>
      <w:r/>
    </w:p>
    <w:p>
      <w:pPr>
        <w:pStyle w:val="956"/>
        <w:pBdr/>
        <w:tabs>
          <w:tab w:val="left" w:leader="none" w:pos="6237"/>
        </w:tabs>
        <w:spacing/>
        <w:ind w:right="567"/>
        <w:rPr/>
      </w:pPr>
      <w:r>
        <w:rPr>
          <w:rFonts w:ascii="Arial" w:hAnsi="Arial" w:cs="Arial"/>
          <w:highlight w:val="none"/>
        </w:rPr>
        <w:t xml:space="preserve">Spécialité : Electronique</w:t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/>
      </w:pPr>
      <w:r>
        <w:rPr>
          <w:rFonts w:ascii="Arial" w:hAnsi="Arial" w:cs="Arial"/>
        </w:rPr>
      </w:r>
      <w:r>
        <w:rPr>
          <w:rFonts w:ascii="Arial" w:hAnsi="Arial" w:cs="Arial"/>
        </w:rPr>
        <w:t xml:space="preserve">Décodage de codes polaires sur des architectures programmables</w:t>
      </w:r>
      <w:r>
        <w:rPr>
          <w:rFonts w:ascii="Arial" w:hAnsi="Arial" w:cs="Arial"/>
        </w:rPr>
        <w:t xml:space="preserve">, défendue le 13/12/2018.</w:t>
      </w:r>
      <w:r/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M. Mohamad Sawan (Président)</w:t>
      </w:r>
      <w:r/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M. Amer Baghdadi (Rapporteur)</w:t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M. Emmanuel Casseau (Rapporteur)</w:t>
      </w:r>
      <w:r/>
      <w:r/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M. Christophe Jégo (Examinateur)</w:t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M. Yvon Savaria (Examinateur)</w:t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t xml:space="preserve">M. Camille Leroux (Examinateur)</w:t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M. Olivier Muller (Examinateur)</w:t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M. Charly Poulliat (Examinateur)</w:t>
      </w:r>
      <w:r/>
      <w:r/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Dipl</w:t>
      </w:r>
      <w:r>
        <w:rPr>
          <w:rFonts w:ascii="Arial" w:hAnsi="Arial" w:cs="Arial"/>
          <w:b/>
          <w:bCs/>
        </w:rPr>
        <w:t xml:space="preserve">ôme d’ingénieur</w:t>
      </w:r>
      <w:r>
        <w:rPr>
          <w:rFonts w:ascii="Arial" w:hAnsi="Arial" w:cs="Arial"/>
          <w:b w:val="0"/>
          <w:bCs w:val="0"/>
        </w:rPr>
        <w:t xml:space="preserve">, Spécialité Systèmes Electroniques Embarqués, Bordeaux INP, ENSEIRB-MATMECA, 2015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  <w:b/>
          <w:u w:val="single"/>
        </w:rPr>
        <w:t xml:space="preserve">TRAV</w:t>
      </w:r>
      <w:r>
        <w:rPr>
          <w:rFonts w:ascii="Arial" w:hAnsi="Arial" w:cs="Arial"/>
          <w:b/>
          <w:u w:val="single"/>
        </w:rPr>
        <w:t xml:space="preserve">AUX DE RECHERCHE ET PUBLICATIONS</w:t>
      </w:r>
      <w:r>
        <w:rPr>
          <w:rFonts w:ascii="Arial" w:hAnsi="Arial" w:cs="Arial"/>
        </w:rPr>
        <w:t xml:space="preserve"> (Liste détaillée dans le dossier)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highlight w:val="none"/>
        </w:rPr>
        <w:t xml:space="preserve">5 articles de journal, 19 publications en conférence</w:t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- Spécialité :</w:t>
      </w:r>
      <w:r>
        <w:rPr>
          <w:rFonts w:ascii="Arial" w:hAnsi="Arial" w:cs="Arial"/>
        </w:rPr>
        <w:t xml:space="preserve"> </w:t>
      </w:r>
      <w:r>
        <w:t xml:space="preserve">Systèmes embarqués pour le traitement du signal et l'apprentissage profond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- Encadrement de recherche</w:t>
      </w:r>
      <w:r>
        <w:rPr>
          <w:rFonts w:ascii="Arial" w:hAnsi="Arial" w:cs="Arial"/>
        </w:rPr>
        <w:t xml:space="preserve"> (niveau et nombre d'étudiants encadrés depuis 5 ans, divers)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3 Thèses de doctorat soutenues</w:t>
      </w:r>
      <w:r>
        <w:rPr>
          <w:rFonts w:ascii="Arial" w:hAnsi="Arial" w:cs="Arial"/>
        </w:rPr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4 Thèses de doctorat en cours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highlight w:val="none"/>
        </w:rPr>
        <w:t xml:space="preserve">6 Stages de master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- Activités d'enseignement et de recherche </w:t>
      </w:r>
      <w:r>
        <w:rPr>
          <w:rFonts w:ascii="Arial" w:hAnsi="Arial" w:cs="Arial"/>
        </w:rPr>
        <w:t xml:space="preserve">(nombre d'années, pré</w:t>
      </w:r>
      <w:r>
        <w:rPr>
          <w:rFonts w:ascii="Arial" w:hAnsi="Arial" w:cs="Arial"/>
        </w:rPr>
        <w:t xml:space="preserve">ciser à temps plein ou temps partiels)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Doctorant à temps plein pendant 3 ans. 90h d’enseignement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ATER à temps plein pendant 1 an. 192h d’enseignement.</w:t>
      </w:r>
      <w:r>
        <w:rPr>
          <w:rFonts w:ascii="Arial" w:hAnsi="Arial" w:cs="Arial"/>
        </w:rPr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Ma</w:t>
      </w:r>
      <w:r>
        <w:rPr>
          <w:rFonts w:ascii="Arial" w:hAnsi="Arial" w:cs="Arial"/>
          <w:highlight w:val="none"/>
        </w:rPr>
        <w:t xml:space="preserve">ître de conférences à temps plein depuis février 2020 (5 ans). 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  <w:t xml:space="preserve">210h d’enseignements annuelles en moyenne.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AUTRES ACTIVITES DE RECHERCHE</w:t>
      </w:r>
      <w:r>
        <w:rPr>
          <w:rFonts w:ascii="Arial" w:hAnsi="Arial" w:cs="Arial"/>
        </w:rPr>
        <w:t xml:space="preserve"> (ex : congrès, missions, jurys de thèse)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Participation à une dizaine de conférences internationales</w:t>
      </w:r>
      <w:r>
        <w:rPr>
          <w:rFonts w:ascii="Arial" w:hAnsi="Arial" w:cs="Arial"/>
        </w:rPr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Participation au jury de thèse d’Agathe Archet, CentraleSupelec, en tant qu’examinateur.</w:t>
      </w:r>
      <w:r>
        <w:rPr>
          <w:rFonts w:ascii="Arial" w:hAnsi="Arial" w:cs="Arial"/>
          <w:highlight w:val="none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  <w:highlight w:val="none"/>
        </w:rPr>
        <w:t xml:space="preserve">Participation au Gretsi &amp; Colloque GDR SOC2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Tout dossier de candidature à une habilitation à diriger des recherches doit comporter un résumé des activités de recherch</w:t>
      </w:r>
      <w:r>
        <w:rPr>
          <w:rFonts w:ascii="Arial" w:hAnsi="Arial" w:cs="Arial"/>
          <w:b/>
        </w:rPr>
        <w:t xml:space="preserve">e et d'encadrement.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Avez-vous été inscrit à une habilitation à diriger des recherches dans un autre établissement ?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1985"/>
          <w:tab w:val="left" w:leader="none" w:pos="5670"/>
          <w:tab w:val="left" w:leader="none" w:pos="6521"/>
          <w:tab w:val="left" w:leader="none" w:pos="7655"/>
        </w:tabs>
        <w:spacing/>
        <w:ind w:right="567" w:left="1134"/>
        <w:rPr>
          <w:rFonts w:ascii="Arial" w:hAnsi="Arial" w:cs="Arial"/>
        </w:rPr>
      </w:pPr>
      <w:r>
        <w:rPr>
          <w:rFonts w:ascii="Arial" w:hAnsi="Arial" w:cs="Arial"/>
          <w:strike/>
        </w:rPr>
        <w:t xml:space="preserve">OUI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SYMBOL 114 \f "Wingdings"</w:instrTex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NON X</w:t>
        <w:tab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SYMBOL 114 \f "Wingdings"</w:instrTex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 w:left="1134"/>
        <w:rPr>
          <w:rFonts w:ascii="Arial" w:hAnsi="Arial" w:cs="Arial"/>
        </w:rPr>
      </w:pPr>
      <w:r>
        <w:rPr>
          <w:rFonts w:ascii="Arial" w:hAnsi="Arial" w:cs="Arial"/>
        </w:rPr>
        <w:t xml:space="preserve">Si OUI, Où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Quand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  <w:t xml:space="preserve">En cas d'inscription à l'Université de Bretagne </w:t>
      </w:r>
      <w:r>
        <w:rPr>
          <w:rFonts w:ascii="Arial" w:hAnsi="Arial" w:cs="Arial"/>
          <w:b/>
        </w:rPr>
        <w:t xml:space="preserve">Occidentale pendant l'année universitaire en cours, le candidat s'engage à ne pas s'inscrire </w:t>
      </w:r>
      <w:r>
        <w:rPr>
          <w:rFonts w:ascii="Arial" w:hAnsi="Arial" w:cs="Arial"/>
          <w:b/>
        </w:rPr>
        <w:t xml:space="preserve">dans un autre établissement.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1313" behindDoc="1" locked="0" layoutInCell="1" allowOverlap="1">
                <wp:simplePos x="0" y="0"/>
                <wp:positionH relativeFrom="column">
                  <wp:posOffset>3889080</wp:posOffset>
                </wp:positionH>
                <wp:positionV relativeFrom="paragraph">
                  <wp:posOffset>43610</wp:posOffset>
                </wp:positionV>
                <wp:extent cx="2026501" cy="1178774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1011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026500" cy="1178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1313;o:allowoverlap:true;o:allowincell:true;mso-position-horizontal-relative:text;margin-left:306.23pt;mso-position-horizontal:absolute;mso-position-vertical-relative:text;margin-top:3.43pt;mso-position-vertical:absolute;width:159.57pt;height:92.82pt;mso-wrap-distance-left:9.07pt;mso-wrap-distance-top:0.00pt;mso-wrap-distance-right:9.07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Date : </w:t>
        <w:tab/>
        <w:t xml:space="preserve">Date : 4/06/25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t xml:space="preserve">Nom, Prénom et s</w:t>
      </w:r>
      <w:r>
        <w:rPr>
          <w:rFonts w:ascii="Arial" w:hAnsi="Arial" w:cs="Arial"/>
        </w:rPr>
        <w:t xml:space="preserve">ignature du Directeur de Recherche :</w:t>
        <w:tab/>
        <w:t xml:space="preserve">Signature du candidat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  <w:t xml:space="preserve">(si le candidat en a un)                                                                            Mathieu Léonardon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6"/>
        <w:pBdr/>
        <w:tabs>
          <w:tab w:val="left" w:leader="none" w:pos="6237"/>
        </w:tabs>
        <w:spacing/>
        <w:ind w:righ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W w:w="0" w:type="auto"/>
        <w:tblInd w:w="70" w:type="dxa"/>
        <w:tblBorders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3515"/>
        <w:gridCol w:w="3515"/>
        <w:gridCol w:w="3515"/>
      </w:tblGrid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15" w:type="dxa"/>
            <w:vAlign w:val="top"/>
            <w:textDirection w:val="lrTb"/>
            <w:noWrap w:val="false"/>
          </w:tcPr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AVIS D</w:t>
            </w:r>
            <w:r>
              <w:rPr>
                <w:rFonts w:ascii="Arial" w:hAnsi="Arial" w:cs="Arial"/>
                <w:b/>
              </w:rPr>
              <w:t xml:space="preserve">U DIRECTEUR DE L’UNITE DE RECHERCHE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15" w:type="dxa"/>
            <w:vAlign w:val="top"/>
            <w:textDirection w:val="lrTb"/>
            <w:noWrap w:val="false"/>
          </w:tcPr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AVIS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 LA COMMISSION RECHERCHE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15" w:type="dxa"/>
            <w:vAlign w:val="top"/>
            <w:textDirection w:val="lrTb"/>
            <w:noWrap w:val="false"/>
          </w:tcPr>
          <w:p>
            <w:pPr>
              <w:pStyle w:val="956"/>
              <w:pBdr/>
              <w:tabs>
                <w:tab w:val="left" w:leader="none" w:pos="6237"/>
              </w:tabs>
              <w:spacing/>
              <w:ind w:righ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DECISION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DU PRESIDENT DE L'UNIVERSITE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15" w:type="dxa"/>
            <w:vAlign w:val="top"/>
            <w:textDirection w:val="lrTb"/>
            <w:noWrap w:val="false"/>
          </w:tcPr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  <w:sz w:val="32"/>
                <w:szCs w:val="32"/>
              </w:rPr>
            </w:r>
            <w:r>
              <w:rPr>
                <w:rFonts w:ascii="Arial" w:hAnsi="Arial" w:cs="Arial"/>
                <w:sz w:val="32"/>
                <w:szCs w:val="32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X</w:t>
            </w:r>
            <w:r>
              <w:rPr>
                <w:rFonts w:ascii="Arial" w:hAnsi="Arial" w:cs="Arial"/>
              </w:rPr>
              <w:t xml:space="preserve"> Favorable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□</w:t>
            </w:r>
            <w:r>
              <w:rPr>
                <w:rFonts w:ascii="Arial" w:hAnsi="Arial" w:cs="Arial"/>
              </w:rPr>
              <w:t xml:space="preserve"> Défavorable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Brest                          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67457" behindDoc="0" locked="0" layoutInCell="1" allowOverlap="1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133313</wp:posOffset>
                      </wp:positionV>
                      <wp:extent cx="1834855" cy="948527"/>
                      <wp:effectExtent l="0" t="0" r="0" b="0"/>
                      <wp:wrapNone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416849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834854" cy="9485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position:absolute;z-index:251667457;o:allowoverlap:true;o:allowincell:true;mso-position-horizontal-relative:text;margin-left:12.75pt;mso-position-horizontal:absolute;mso-position-vertical-relative:text;margin-top:10.50pt;mso-position-vertical:absolute;width:144.48pt;height:74.69pt;mso-wrap-distance-left:9.07pt;mso-wrap-distance-top:0.00pt;mso-wrap-distance-right:9.07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/>
            <w:r>
              <w:rPr>
                <w:rFonts w:ascii="Arial" w:hAnsi="Arial" w:cs="Arial"/>
              </w:rPr>
              <w:t xml:space="preserve">le 06/06/2025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Christian Person</w:t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15" w:type="dxa"/>
            <w:vAlign w:val="top"/>
            <w:textDirection w:val="lrTb"/>
            <w:noWrap w:val="false"/>
          </w:tcPr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□</w:t>
            </w:r>
            <w:r>
              <w:rPr>
                <w:rFonts w:ascii="Arial" w:hAnsi="Arial" w:cs="Arial"/>
              </w:rPr>
              <w:t xml:space="preserve"> Favorable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□</w:t>
            </w:r>
            <w:r>
              <w:rPr>
                <w:rFonts w:ascii="Arial" w:hAnsi="Arial" w:cs="Arial"/>
              </w:rPr>
              <w:t xml:space="preserve"> Défavorable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Brest, le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 Vice-Président « recherche et innovation » en charge de la Commission Recherche,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Raphaël TRIPIER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15" w:type="dxa"/>
            <w:vAlign w:val="top"/>
            <w:textDirection w:val="lrTb"/>
            <w:noWrap w:val="false"/>
          </w:tcPr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Inscription :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□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Accordée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□</w:t>
            </w:r>
            <w:r>
              <w:rPr>
                <w:rFonts w:ascii="Arial" w:hAnsi="Arial" w:cs="Arial"/>
              </w:rPr>
              <w:t xml:space="preserve"> Refu</w:t>
            </w:r>
            <w:r>
              <w:rPr>
                <w:rFonts w:ascii="Arial" w:hAnsi="Arial" w:cs="Arial"/>
              </w:rPr>
              <w:t xml:space="preserve">sée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8"/>
              <w:pBdr/>
              <w:spacing/>
              <w:ind w:left="28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 Brest, le</w: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142" w:lef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 Président de l'Université de Bretagne Occidentale,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Pascal OLIVARD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56"/>
              <w:pBdr/>
              <w:tabs>
                <w:tab w:val="left" w:leader="none" w:pos="6237"/>
              </w:tabs>
              <w:spacing/>
              <w:ind w:right="567" w:left="284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</w:r>
            <w:r>
              <w:rPr>
                <w:rFonts w:ascii="Arial" w:hAnsi="Arial" w:cs="Arial"/>
                <w:lang w:val="de-DE"/>
              </w:rPr>
            </w:r>
            <w:r>
              <w:rPr>
                <w:rFonts w:ascii="Arial" w:hAnsi="Arial" w:cs="Arial"/>
                <w:lang w:val="de-DE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continuous"/>
      <w:pgSz w:h="16840" w:orient="portrait" w:w="11907"/>
      <w:pgMar w:top="567" w:right="567" w:bottom="142" w:left="567" w:header="720" w:footer="30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pBdr/>
      <w:tabs>
        <w:tab w:val="left" w:leader="none" w:pos="10490"/>
      </w:tabs>
      <w:spacing/>
      <w:ind/>
      <w:jc w:val="center"/>
      <w:rPr>
        <w:rFonts w:ascii="Arial" w:hAnsi="Arial" w:cs="Arial"/>
        <w:sz w:val="15"/>
      </w:rPr>
    </w:pPr>
    <w:r>
      <w:rPr>
        <w:rFonts w:ascii="Arial" w:hAnsi="Arial" w:cs="Arial"/>
        <w:b/>
        <w:sz w:val="15"/>
      </w:rPr>
      <w:t xml:space="preserve">PRESIDENCE -</w:t>
    </w:r>
    <w:r>
      <w:rPr>
        <w:rFonts w:ascii="Arial" w:hAnsi="Arial" w:cs="Arial"/>
        <w:sz w:val="15"/>
      </w:rPr>
      <w:t xml:space="preserve"> 3, Rue </w:t>
    </w:r>
    <w:r>
      <w:rPr>
        <w:rFonts w:ascii="Arial" w:hAnsi="Arial" w:cs="Arial"/>
        <w:sz w:val="15"/>
      </w:rPr>
      <w:t xml:space="preserve">Matthieu Gallou</w:t>
    </w:r>
    <w:r>
      <w:rPr>
        <w:rFonts w:ascii="Arial" w:hAnsi="Arial" w:cs="Arial"/>
        <w:sz w:val="15"/>
      </w:rPr>
      <w:t xml:space="preserve"> - CS 93837 - 29238 BREST CEDEX 3</w:t>
    </w:r>
    <w:r>
      <w:rPr>
        <w:rFonts w:ascii="Arial" w:hAnsi="Arial" w:cs="Arial"/>
        <w:sz w:val="15"/>
      </w:rPr>
    </w:r>
    <w:r>
      <w:rPr>
        <w:rFonts w:ascii="Arial" w:hAnsi="Arial" w:cs="Arial"/>
        <w:sz w:val="15"/>
      </w:rPr>
    </w:r>
  </w:p>
  <w:p>
    <w:pPr>
      <w:pStyle w:val="956"/>
      <w:pBdr/>
      <w:tabs>
        <w:tab w:val="left" w:leader="none" w:pos="10490"/>
      </w:tabs>
      <w:spacing/>
      <w:ind/>
      <w:jc w:val="center"/>
      <w:rPr>
        <w:rFonts w:ascii="Arial" w:hAnsi="Arial" w:cs="Arial"/>
        <w:sz w:val="15"/>
      </w:rPr>
    </w:pPr>
    <w:r>
      <w:rPr>
        <w:rFonts w:ascii="Arial" w:hAnsi="Arial" w:cs="Arial"/>
        <w:sz w:val="15"/>
      </w:rPr>
      <w:t xml:space="preserve">Téléphone : 02.98.01.6</w:t>
    </w:r>
    <w:r>
      <w:rPr>
        <w:rFonts w:ascii="Arial" w:hAnsi="Arial" w:cs="Arial"/>
        <w:sz w:val="15"/>
      </w:rPr>
      <w:t xml:space="preserve">2 95</w:t>
    </w:r>
    <w:r>
      <w:rPr>
        <w:rFonts w:ascii="Arial" w:hAnsi="Arial" w:cs="Arial"/>
        <w:sz w:val="15"/>
      </w:rPr>
      <w:t xml:space="preserve"> - Fax : 02.98.01.60.01</w:t>
    </w:r>
    <w:r>
      <w:rPr>
        <w:rFonts w:ascii="Arial" w:hAnsi="Arial" w:cs="Arial"/>
        <w:sz w:val="15"/>
      </w:rPr>
    </w:r>
    <w:r>
      <w:rPr>
        <w:rFonts w:ascii="Arial" w:hAnsi="Arial" w:cs="Arial"/>
        <w:sz w:val="15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5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Table Grid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Table Grid Light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1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2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Heading 1"/>
    <w:basedOn w:val="956"/>
    <w:next w:val="956"/>
    <w:link w:val="9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6">
    <w:name w:val="Heading 2"/>
    <w:basedOn w:val="956"/>
    <w:next w:val="956"/>
    <w:link w:val="9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7">
    <w:name w:val="Heading 3"/>
    <w:basedOn w:val="956"/>
    <w:next w:val="956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8">
    <w:name w:val="Heading 4"/>
    <w:basedOn w:val="956"/>
    <w:next w:val="956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9">
    <w:name w:val="Heading 5"/>
    <w:basedOn w:val="956"/>
    <w:next w:val="956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0">
    <w:name w:val="Heading 6"/>
    <w:basedOn w:val="956"/>
    <w:next w:val="956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1">
    <w:name w:val="Heading 7"/>
    <w:basedOn w:val="956"/>
    <w:next w:val="956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2">
    <w:name w:val="Heading 8"/>
    <w:basedOn w:val="956"/>
    <w:next w:val="956"/>
    <w:link w:val="9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Heading 9"/>
    <w:basedOn w:val="956"/>
    <w:next w:val="956"/>
    <w:link w:val="9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character" w:styleId="906">
    <w:name w:val="Heading 1 Char"/>
    <w:basedOn w:val="904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7">
    <w:name w:val="Heading 2 Char"/>
    <w:basedOn w:val="904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8">
    <w:name w:val="Heading 3 Char"/>
    <w:basedOn w:val="904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9">
    <w:name w:val="Heading 4 Char"/>
    <w:basedOn w:val="904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0">
    <w:name w:val="Heading 5 Char"/>
    <w:basedOn w:val="904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1">
    <w:name w:val="Heading 6 Char"/>
    <w:basedOn w:val="904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2">
    <w:name w:val="Heading 7 Char"/>
    <w:basedOn w:val="904"/>
    <w:link w:val="9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3">
    <w:name w:val="Heading 8 Char"/>
    <w:basedOn w:val="904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>
    <w:name w:val="Heading 9 Char"/>
    <w:basedOn w:val="904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5">
    <w:name w:val="Title"/>
    <w:basedOn w:val="956"/>
    <w:next w:val="956"/>
    <w:link w:val="9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6">
    <w:name w:val="Title Char"/>
    <w:basedOn w:val="904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7">
    <w:name w:val="Subtitle"/>
    <w:basedOn w:val="956"/>
    <w:next w:val="956"/>
    <w:link w:val="9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8">
    <w:name w:val="Subtitle Char"/>
    <w:basedOn w:val="904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9">
    <w:name w:val="Quote"/>
    <w:basedOn w:val="956"/>
    <w:next w:val="956"/>
    <w:link w:val="9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0">
    <w:name w:val="Quote Char"/>
    <w:basedOn w:val="904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1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2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6"/>
    <w:next w:val="956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04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27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929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930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1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2">
    <w:name w:val="Header"/>
    <w:basedOn w:val="956"/>
    <w:link w:val="9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3">
    <w:name w:val="Header Char"/>
    <w:basedOn w:val="904"/>
    <w:link w:val="932"/>
    <w:uiPriority w:val="99"/>
    <w:pPr>
      <w:pBdr/>
      <w:spacing/>
      <w:ind/>
    </w:pPr>
  </w:style>
  <w:style w:type="paragraph" w:styleId="934">
    <w:name w:val="Footer"/>
    <w:basedOn w:val="956"/>
    <w:link w:val="9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5">
    <w:name w:val="Footer Char"/>
    <w:basedOn w:val="904"/>
    <w:link w:val="934"/>
    <w:uiPriority w:val="99"/>
    <w:pPr>
      <w:pBdr/>
      <w:spacing/>
      <w:ind/>
    </w:pPr>
  </w:style>
  <w:style w:type="paragraph" w:styleId="936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7">
    <w:name w:val="footnote text"/>
    <w:basedOn w:val="956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Footnote Text Char"/>
    <w:basedOn w:val="904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endnote text"/>
    <w:basedOn w:val="956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Endnote Text Char"/>
    <w:basedOn w:val="904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943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4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5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6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7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8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9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50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1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2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3">
    <w:name w:val="toc 9"/>
    <w:basedOn w:val="956"/>
    <w:next w:val="956"/>
    <w:uiPriority w:val="39"/>
    <w:unhideWhenUsed/>
    <w:pPr>
      <w:pBdr/>
      <w:spacing w:after="100"/>
      <w:ind w:left="1760"/>
    </w:p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next w:val="956"/>
    <w:link w:val="956"/>
    <w:qFormat/>
    <w:pPr>
      <w:pBdr/>
      <w:spacing/>
      <w:ind/>
    </w:pPr>
    <w:rPr>
      <w:lang w:val="fr-FR" w:eastAsia="fr-FR" w:bidi="ar-SA"/>
    </w:rPr>
  </w:style>
  <w:style w:type="paragraph" w:styleId="957">
    <w:name w:val="Titre 1"/>
    <w:basedOn w:val="956"/>
    <w:next w:val="956"/>
    <w:link w:val="956"/>
    <w:qFormat/>
    <w:pPr>
      <w:keepNext w:val="true"/>
      <w:pBdr/>
      <w:spacing/>
      <w:ind w:left="-69"/>
      <w:jc w:val="center"/>
      <w:outlineLvl w:val="0"/>
    </w:pPr>
    <w:rPr>
      <w:b/>
      <w:sz w:val="24"/>
    </w:rPr>
  </w:style>
  <w:style w:type="paragraph" w:styleId="958">
    <w:name w:val="Titre 2"/>
    <w:basedOn w:val="956"/>
    <w:next w:val="956"/>
    <w:link w:val="956"/>
    <w:qFormat/>
    <w:pPr>
      <w:keepNext w:val="true"/>
      <w:pBdr/>
      <w:tabs>
        <w:tab w:val="left" w:leader="none" w:pos="6237"/>
      </w:tabs>
      <w:spacing/>
      <w:ind w:right="567" w:left="568"/>
      <w:outlineLvl w:val="1"/>
    </w:pPr>
    <w:rPr>
      <w:sz w:val="24"/>
    </w:rPr>
  </w:style>
  <w:style w:type="paragraph" w:styleId="959">
    <w:name w:val="Titre 3"/>
    <w:basedOn w:val="956"/>
    <w:next w:val="956"/>
    <w:link w:val="956"/>
    <w:qFormat/>
    <w:pPr>
      <w:keepNext w:val="true"/>
      <w:pBdr/>
      <w:spacing/>
      <w:ind w:left="-69"/>
      <w:jc w:val="center"/>
      <w:outlineLvl w:val="2"/>
    </w:pPr>
    <w:rPr>
      <w:rFonts w:ascii="Arial" w:hAnsi="Arial" w:cs="Arial"/>
      <w:b/>
      <w:sz w:val="28"/>
    </w:rPr>
  </w:style>
  <w:style w:type="character" w:styleId="960">
    <w:name w:val="Police par défaut"/>
    <w:next w:val="960"/>
    <w:link w:val="956"/>
    <w:semiHidden/>
    <w:pPr>
      <w:pBdr/>
      <w:spacing/>
      <w:ind/>
    </w:pPr>
  </w:style>
  <w:style w:type="table" w:styleId="961">
    <w:name w:val="Tableau Normal"/>
    <w:next w:val="961"/>
    <w:link w:val="956"/>
    <w:semiHidden/>
    <w:pPr>
      <w:pBdr/>
      <w:spacing/>
      <w:ind/>
    </w:pPr>
    <w:tblPr>
      <w:tblW w:w="0" w:type="auto"/>
      <w:tblInd w:w="0" w:type="dxa"/>
      <w:tblBorders/>
      <w:tblLayout w:type="fixe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2">
    <w:name w:val="Aucune liste"/>
    <w:next w:val="962"/>
    <w:link w:val="956"/>
    <w:semiHidden/>
    <w:pPr>
      <w:pBdr/>
      <w:spacing/>
      <w:ind/>
    </w:pPr>
  </w:style>
  <w:style w:type="character" w:styleId="963">
    <w:name w:val="Marque de commentaire"/>
    <w:next w:val="963"/>
    <w:link w:val="956"/>
    <w:semiHidden/>
    <w:pPr>
      <w:pBdr/>
      <w:spacing/>
      <w:ind/>
    </w:pPr>
    <w:rPr>
      <w:sz w:val="16"/>
    </w:rPr>
  </w:style>
  <w:style w:type="paragraph" w:styleId="964">
    <w:name w:val="Commentaire"/>
    <w:basedOn w:val="956"/>
    <w:next w:val="964"/>
    <w:link w:val="956"/>
    <w:semiHidden/>
    <w:pPr>
      <w:pBdr/>
      <w:spacing/>
      <w:ind/>
    </w:pPr>
  </w:style>
  <w:style w:type="paragraph" w:styleId="965">
    <w:name w:val="En-tête"/>
    <w:basedOn w:val="956"/>
    <w:next w:val="965"/>
    <w:link w:val="95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66">
    <w:name w:val="Pied de page"/>
    <w:basedOn w:val="956"/>
    <w:next w:val="966"/>
    <w:link w:val="956"/>
    <w:pPr>
      <w:pBdr/>
      <w:tabs>
        <w:tab w:val="center" w:leader="none" w:pos="4536"/>
        <w:tab w:val="right" w:leader="none" w:pos="9072"/>
      </w:tabs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UBO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Scolarité-Lettres</dc:creator>
  <cp:revision>4</cp:revision>
  <dcterms:created xsi:type="dcterms:W3CDTF">2025-02-19T14:57:00Z</dcterms:created>
  <dcterms:modified xsi:type="dcterms:W3CDTF">2025-06-06T16:49:44Z</dcterms:modified>
  <cp:version>1048576</cp:version>
</cp:coreProperties>
</file>