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BF90" w14:textId="77777777" w:rsidR="00911C91" w:rsidRDefault="00911C91" w:rsidP="00911C91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961A9E3" w14:textId="77777777" w:rsidR="00911C91" w:rsidRDefault="00911C91" w:rsidP="00911C91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9A3204D" wp14:editId="221ADF19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1" name="Рисунок 1" descr="Изображение выглядит как текст, коллекция карти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оллекция карти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F661B" w14:textId="77777777" w:rsidR="00911C91" w:rsidRDefault="00911C91" w:rsidP="00911C91">
      <w:pPr>
        <w:spacing w:line="32" w:lineRule="exact"/>
        <w:rPr>
          <w:sz w:val="24"/>
          <w:szCs w:val="24"/>
        </w:rPr>
      </w:pPr>
    </w:p>
    <w:p w14:paraId="63BD0CE6" w14:textId="77777777" w:rsidR="00911C91" w:rsidRDefault="00911C91" w:rsidP="00911C91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66A4AD64" w14:textId="77777777" w:rsidR="00911C91" w:rsidRDefault="00911C91" w:rsidP="00911C91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BED939A" wp14:editId="64446CC2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436EA" id="Прямая соединительная линия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569CCD5D" w14:textId="77777777" w:rsidR="00911C91" w:rsidRDefault="00911C91" w:rsidP="00911C91">
      <w:pPr>
        <w:spacing w:line="200" w:lineRule="exact"/>
        <w:rPr>
          <w:sz w:val="24"/>
          <w:szCs w:val="24"/>
        </w:rPr>
      </w:pPr>
    </w:p>
    <w:p w14:paraId="587F422C" w14:textId="77777777" w:rsidR="00911C91" w:rsidRDefault="00911C91" w:rsidP="00911C91">
      <w:pPr>
        <w:spacing w:line="212" w:lineRule="exact"/>
        <w:rPr>
          <w:sz w:val="24"/>
          <w:szCs w:val="24"/>
        </w:rPr>
      </w:pPr>
    </w:p>
    <w:p w14:paraId="251A8693" w14:textId="7828054E" w:rsidR="00911C91" w:rsidRPr="00BA00E7" w:rsidRDefault="00911C91" w:rsidP="00911C91">
      <w:pPr>
        <w:spacing w:line="360" w:lineRule="auto"/>
        <w:ind w:right="20"/>
        <w:jc w:val="both"/>
        <w:rPr>
          <w:rFonts w:eastAsia="Cambria"/>
          <w:sz w:val="32"/>
          <w:szCs w:val="32"/>
          <w:u w:val="single"/>
        </w:rPr>
      </w:pPr>
      <w:r w:rsidRPr="00BA00E7">
        <w:rPr>
          <w:rFonts w:eastAsia="Cambria"/>
          <w:sz w:val="32"/>
          <w:szCs w:val="32"/>
        </w:rPr>
        <w:t>Группа</w:t>
      </w:r>
      <w:r w:rsidRPr="00BA00E7">
        <w:rPr>
          <w:rFonts w:eastAsia="Cambria"/>
          <w:sz w:val="28"/>
          <w:szCs w:val="28"/>
        </w:rPr>
        <w:t xml:space="preserve">     </w:t>
      </w:r>
      <w:r w:rsidRPr="00BA00E7">
        <w:rPr>
          <w:u w:val="single"/>
        </w:rPr>
        <w:t> </w:t>
      </w:r>
      <w:r w:rsidRPr="00BA00E7">
        <w:rPr>
          <w:rFonts w:eastAsia="Cambria"/>
          <w:sz w:val="28"/>
          <w:szCs w:val="28"/>
          <w:u w:val="single"/>
        </w:rPr>
        <w:t xml:space="preserve">         </w:t>
      </w:r>
      <w:r w:rsidRPr="00BA00E7">
        <w:rPr>
          <w:rFonts w:eastAsia="Cambria"/>
          <w:b/>
          <w:bCs/>
          <w:sz w:val="32"/>
          <w:szCs w:val="32"/>
          <w:u w:val="single"/>
        </w:rPr>
        <w:t xml:space="preserve"> </w:t>
      </w:r>
      <w:r w:rsidRPr="00BA00E7">
        <w:rPr>
          <w:rFonts w:eastAsia="Cambria"/>
          <w:b/>
          <w:bCs/>
          <w:sz w:val="36"/>
          <w:szCs w:val="36"/>
          <w:u w:val="single"/>
          <w:lang w:val="en-US"/>
        </w:rPr>
        <w:t>P</w:t>
      </w:r>
      <w:r w:rsidRPr="00BA00E7">
        <w:rPr>
          <w:rFonts w:eastAsia="Cambria"/>
          <w:b/>
          <w:bCs/>
          <w:sz w:val="36"/>
          <w:szCs w:val="36"/>
          <w:u w:val="single"/>
        </w:rPr>
        <w:t>3115</w:t>
      </w:r>
      <w:r w:rsidRPr="00BA00E7">
        <w:rPr>
          <w:rFonts w:eastAsia="Cambria"/>
          <w:sz w:val="32"/>
          <w:szCs w:val="32"/>
          <w:u w:val="single"/>
        </w:rPr>
        <w:t xml:space="preserve">                       </w:t>
      </w:r>
      <w:r w:rsidRPr="00BA00E7">
        <w:rPr>
          <w:rFonts w:eastAsia="Cambria"/>
          <w:sz w:val="32"/>
          <w:szCs w:val="32"/>
        </w:rPr>
        <w:t xml:space="preserve">        Работа выполнена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>
        <w:rPr>
          <w:rFonts w:eastAsia="Cambria"/>
          <w:sz w:val="32"/>
          <w:szCs w:val="32"/>
          <w:u w:val="single"/>
        </w:rPr>
        <w:t>06</w:t>
      </w:r>
      <w:r w:rsidRPr="00BA00E7">
        <w:rPr>
          <w:rFonts w:eastAsia="Cambria"/>
          <w:sz w:val="32"/>
          <w:szCs w:val="32"/>
          <w:u w:val="single"/>
        </w:rPr>
        <w:t>.0</w:t>
      </w:r>
      <w:r>
        <w:rPr>
          <w:rFonts w:eastAsia="Cambria"/>
          <w:sz w:val="32"/>
          <w:szCs w:val="32"/>
          <w:u w:val="single"/>
        </w:rPr>
        <w:t>5</w:t>
      </w:r>
      <w:r w:rsidRPr="00BA00E7">
        <w:rPr>
          <w:rFonts w:eastAsia="Cambria"/>
          <w:sz w:val="32"/>
          <w:szCs w:val="32"/>
          <w:u w:val="single"/>
        </w:rPr>
        <w:t>.2021  </w:t>
      </w:r>
    </w:p>
    <w:p w14:paraId="05A98129" w14:textId="77777777" w:rsidR="00911C91" w:rsidRPr="00BA00E7" w:rsidRDefault="00911C91" w:rsidP="00911C91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Студент  </w:t>
      </w:r>
      <w:r w:rsidRPr="00BA00E7">
        <w:rPr>
          <w:rFonts w:eastAsia="Cambria"/>
          <w:sz w:val="32"/>
          <w:szCs w:val="32"/>
          <w:u w:val="single"/>
        </w:rPr>
        <w:t xml:space="preserve">  </w:t>
      </w:r>
      <w:r w:rsidRPr="00BA00E7">
        <w:rPr>
          <w:rFonts w:eastAsia="Cambria"/>
          <w:b/>
          <w:bCs/>
          <w:sz w:val="36"/>
          <w:szCs w:val="36"/>
          <w:u w:val="single"/>
        </w:rPr>
        <w:t>Девяткин Арсений</w:t>
      </w:r>
      <w:r w:rsidRPr="00BA00E7">
        <w:rPr>
          <w:rFonts w:eastAsia="Cambria"/>
          <w:sz w:val="32"/>
          <w:szCs w:val="32"/>
          <w:u w:val="single"/>
        </w:rPr>
        <w:t xml:space="preserve">    </w:t>
      </w:r>
      <w:r w:rsidRPr="00BA00E7">
        <w:rPr>
          <w:rFonts w:eastAsia="Cambria"/>
          <w:sz w:val="32"/>
          <w:szCs w:val="32"/>
        </w:rPr>
        <w:t xml:space="preserve">       Отчет сдан     </w:t>
      </w:r>
      <w:r w:rsidRPr="00BA00E7">
        <w:rPr>
          <w:rFonts w:eastAsia="Cambria"/>
          <w:sz w:val="28"/>
          <w:szCs w:val="28"/>
          <w:u w:val="single"/>
        </w:rPr>
        <w:t xml:space="preserve">                                  </w:t>
      </w:r>
    </w:p>
    <w:p w14:paraId="52CCA782" w14:textId="77777777" w:rsidR="00911C91" w:rsidRPr="00BA00E7" w:rsidRDefault="00911C91" w:rsidP="00911C91">
      <w:pPr>
        <w:spacing w:line="360" w:lineRule="auto"/>
        <w:ind w:right="20"/>
        <w:jc w:val="both"/>
        <w:rPr>
          <w:rFonts w:eastAsia="Cambria"/>
          <w:sz w:val="28"/>
          <w:szCs w:val="28"/>
        </w:rPr>
      </w:pPr>
      <w:r w:rsidRPr="00BA00E7">
        <w:rPr>
          <w:rFonts w:eastAsia="Cambria"/>
          <w:sz w:val="32"/>
          <w:szCs w:val="32"/>
        </w:rPr>
        <w:t xml:space="preserve">Преподаватель    </w:t>
      </w:r>
      <w:r w:rsidRPr="00BA00E7">
        <w:rPr>
          <w:rFonts w:eastAsia="Cambria"/>
          <w:b/>
          <w:bCs/>
          <w:sz w:val="36"/>
          <w:szCs w:val="36"/>
        </w:rPr>
        <w:t>Боярский К.К.</w:t>
      </w:r>
      <w:r w:rsidRPr="00BA00E7">
        <w:rPr>
          <w:rFonts w:eastAsia="Cambria"/>
          <w:b/>
          <w:bCs/>
          <w:sz w:val="32"/>
          <w:szCs w:val="32"/>
        </w:rPr>
        <w:t xml:space="preserve">       </w:t>
      </w:r>
      <w:r w:rsidRPr="00BA00E7">
        <w:rPr>
          <w:rFonts w:eastAsia="Cambria"/>
          <w:sz w:val="32"/>
          <w:szCs w:val="32"/>
        </w:rPr>
        <w:t>Отчет принят</w:t>
      </w:r>
      <w:r w:rsidRPr="00BA00E7">
        <w:rPr>
          <w:rFonts w:eastAsia="Cambria"/>
          <w:b/>
          <w:bCs/>
          <w:sz w:val="32"/>
          <w:szCs w:val="32"/>
        </w:rPr>
        <w:t xml:space="preserve"> </w:t>
      </w:r>
      <w:r w:rsidRPr="00BA00E7">
        <w:rPr>
          <w:rFonts w:eastAsia="Cambria"/>
          <w:sz w:val="32"/>
          <w:szCs w:val="32"/>
          <w:u w:val="single"/>
        </w:rPr>
        <w:t xml:space="preserve">                            </w:t>
      </w:r>
      <w:r w:rsidRPr="00BA00E7">
        <w:rPr>
          <w:rFonts w:eastAsia="Cambria"/>
          <w:sz w:val="32"/>
          <w:szCs w:val="32"/>
          <w:u w:val="single"/>
          <w:lang w:val="en-US"/>
        </w:rPr>
        <w:t> </w:t>
      </w:r>
    </w:p>
    <w:p w14:paraId="1043071D" w14:textId="77777777" w:rsidR="00911C91" w:rsidRDefault="00911C91" w:rsidP="00911C91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 </w:t>
      </w:r>
    </w:p>
    <w:p w14:paraId="767491B0" w14:textId="77777777" w:rsidR="00911C91" w:rsidRDefault="00911C91" w:rsidP="00911C91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710608F1" w14:textId="03F25408" w:rsidR="00911C91" w:rsidRPr="00BA00E7" w:rsidRDefault="00911C91" w:rsidP="00911C91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 w:rsidRPr="00BA00E7">
        <w:rPr>
          <w:rFonts w:ascii="Cambria" w:eastAsia="Cambria" w:hAnsi="Cambria" w:cs="Cambria"/>
          <w:b/>
          <w:bCs/>
          <w:sz w:val="40"/>
          <w:szCs w:val="40"/>
        </w:rPr>
        <w:t>3</w:t>
      </w:r>
      <w:r>
        <w:rPr>
          <w:rFonts w:ascii="Cambria" w:eastAsia="Cambria" w:hAnsi="Cambria" w:cs="Cambria"/>
          <w:b/>
          <w:bCs/>
          <w:sz w:val="40"/>
          <w:szCs w:val="40"/>
        </w:rPr>
        <w:t>.07</w:t>
      </w:r>
    </w:p>
    <w:p w14:paraId="0F91F712" w14:textId="77777777" w:rsidR="00911C91" w:rsidRDefault="00911C91" w:rsidP="00911C91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</w:p>
    <w:p w14:paraId="6DC02835" w14:textId="0681449B" w:rsidR="00911C91" w:rsidRDefault="00911C91" w:rsidP="00911C91">
      <w:pPr>
        <w:ind w:right="20"/>
        <w:jc w:val="center"/>
        <w:rPr>
          <w:rFonts w:ascii="Cambria" w:eastAsia="Cambria" w:hAnsi="Cambria" w:cs="Cambria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«</w:t>
      </w:r>
      <w:r>
        <w:rPr>
          <w:rFonts w:ascii="Cambria" w:eastAsia="Cambria" w:hAnsi="Cambria" w:cs="Cambria"/>
          <w:b/>
          <w:bCs/>
          <w:sz w:val="40"/>
          <w:szCs w:val="40"/>
        </w:rPr>
        <w:t xml:space="preserve">Изучение  свойств ферромагнетика </w:t>
      </w:r>
      <w:r>
        <w:rPr>
          <w:rFonts w:ascii="Arial" w:eastAsia="Arial" w:hAnsi="Arial" w:cs="Arial"/>
          <w:b/>
          <w:bCs/>
          <w:sz w:val="40"/>
          <w:szCs w:val="40"/>
        </w:rPr>
        <w:t>»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00D4B62" wp14:editId="0911C094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26DF6" id="Прямая соединительная линия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915964E" wp14:editId="1C33EC14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1511F" id="Прямая соединительная линия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MTNoLruAQAArA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FD35BB5" w14:textId="77777777" w:rsidR="00911C91" w:rsidRDefault="00911C91" w:rsidP="00911C91">
      <w:pPr>
        <w:spacing w:line="304" w:lineRule="exact"/>
        <w:rPr>
          <w:sz w:val="24"/>
          <w:szCs w:val="24"/>
        </w:rPr>
      </w:pPr>
    </w:p>
    <w:p w14:paraId="6A7222AA" w14:textId="77777777" w:rsidR="00911C91" w:rsidRDefault="00911C91" w:rsidP="00911C91"/>
    <w:p w14:paraId="37A8D3F6" w14:textId="77777777" w:rsidR="00911C91" w:rsidRDefault="00911C91" w:rsidP="00911C91"/>
    <w:p w14:paraId="62D8560A" w14:textId="77777777" w:rsidR="00911C91" w:rsidRDefault="00911C91" w:rsidP="00911C91"/>
    <w:p w14:paraId="20699706" w14:textId="77777777" w:rsidR="00911C91" w:rsidRDefault="00911C91" w:rsidP="00911C91"/>
    <w:p w14:paraId="0DD38F69" w14:textId="77777777" w:rsidR="00911C91" w:rsidRDefault="00911C91" w:rsidP="00911C91"/>
    <w:p w14:paraId="0831548A" w14:textId="77777777" w:rsidR="00911C91" w:rsidRDefault="00911C91" w:rsidP="00911C91"/>
    <w:p w14:paraId="6784D7BF" w14:textId="77777777" w:rsidR="00911C91" w:rsidRDefault="00911C91" w:rsidP="00911C91"/>
    <w:p w14:paraId="6E559B44" w14:textId="77777777" w:rsidR="00911C91" w:rsidRDefault="00911C91" w:rsidP="00911C91"/>
    <w:p w14:paraId="65327A95" w14:textId="77777777" w:rsidR="00911C91" w:rsidRDefault="00911C91" w:rsidP="00911C91"/>
    <w:p w14:paraId="5C95A222" w14:textId="77777777" w:rsidR="00911C91" w:rsidRDefault="00911C91" w:rsidP="00911C91"/>
    <w:p w14:paraId="7379E3CA" w14:textId="77777777" w:rsidR="00911C91" w:rsidRDefault="00911C91" w:rsidP="00911C91"/>
    <w:p w14:paraId="2624BCBD" w14:textId="77777777" w:rsidR="00911C91" w:rsidRDefault="00911C91" w:rsidP="00911C91"/>
    <w:p w14:paraId="6A6957FA" w14:textId="77777777" w:rsidR="00911C91" w:rsidRDefault="00911C91" w:rsidP="00911C91"/>
    <w:p w14:paraId="6661104C" w14:textId="77777777" w:rsidR="00911C91" w:rsidRDefault="00911C91" w:rsidP="00911C91"/>
    <w:p w14:paraId="34BB24D4" w14:textId="77777777" w:rsidR="00911C91" w:rsidRDefault="00911C91" w:rsidP="00911C91"/>
    <w:p w14:paraId="0A809E1A" w14:textId="77777777" w:rsidR="00911C91" w:rsidRDefault="00911C91" w:rsidP="00911C91"/>
    <w:p w14:paraId="033E110F" w14:textId="77777777" w:rsidR="00911C91" w:rsidRDefault="00911C91" w:rsidP="00911C91"/>
    <w:p w14:paraId="7F21161B" w14:textId="77777777" w:rsidR="00911C91" w:rsidRDefault="00911C91" w:rsidP="00911C91"/>
    <w:p w14:paraId="335A09B7" w14:textId="77777777" w:rsidR="00911C91" w:rsidRDefault="00911C91" w:rsidP="00911C91"/>
    <w:p w14:paraId="20337E49" w14:textId="77777777" w:rsidR="00911C91" w:rsidRDefault="00911C91" w:rsidP="00911C91"/>
    <w:p w14:paraId="728070F6" w14:textId="77777777" w:rsidR="00911C91" w:rsidRDefault="00911C91" w:rsidP="00911C91"/>
    <w:p w14:paraId="447A8148" w14:textId="77777777" w:rsidR="00911C91" w:rsidRDefault="00911C91" w:rsidP="00911C91"/>
    <w:p w14:paraId="2ABE80FF" w14:textId="77777777" w:rsidR="00911C91" w:rsidRDefault="00911C91" w:rsidP="00911C91"/>
    <w:p w14:paraId="6967884E" w14:textId="77777777" w:rsidR="00911C91" w:rsidRDefault="00911C91" w:rsidP="00911C91"/>
    <w:p w14:paraId="43E51817" w14:textId="77777777" w:rsidR="00911C91" w:rsidRDefault="00911C91" w:rsidP="00911C91"/>
    <w:p w14:paraId="46D9F895" w14:textId="77777777" w:rsidR="00911C91" w:rsidRDefault="00911C91" w:rsidP="00911C91"/>
    <w:p w14:paraId="332237E2" w14:textId="77777777" w:rsidR="00911C91" w:rsidRDefault="00911C91" w:rsidP="00911C91"/>
    <w:p w14:paraId="42C6A514" w14:textId="77777777" w:rsidR="00911C91" w:rsidRDefault="00911C91" w:rsidP="00911C91"/>
    <w:p w14:paraId="59B7D126" w14:textId="77777777" w:rsidR="00911C91" w:rsidRDefault="00911C91" w:rsidP="00911C91"/>
    <w:p w14:paraId="7BDF7352" w14:textId="77777777" w:rsidR="00911C91" w:rsidRDefault="00911C91" w:rsidP="00911C91"/>
    <w:p w14:paraId="46580CCC" w14:textId="77777777" w:rsidR="00911C91" w:rsidRPr="00BA00E7" w:rsidRDefault="00911C91" w:rsidP="00911C91">
      <w:pPr>
        <w:jc w:val="center"/>
        <w:rPr>
          <w:sz w:val="24"/>
          <w:szCs w:val="24"/>
        </w:rPr>
      </w:pPr>
      <w:r w:rsidRPr="00BA00E7">
        <w:rPr>
          <w:rFonts w:eastAsia="Times New Roman"/>
          <w:color w:val="000000" w:themeColor="text1"/>
          <w:sz w:val="24"/>
          <w:szCs w:val="32"/>
        </w:rPr>
        <w:t>Санкт-Петербург</w:t>
      </w:r>
    </w:p>
    <w:p w14:paraId="3AEFB943" w14:textId="77777777" w:rsidR="00911C91" w:rsidRPr="00E55C45" w:rsidRDefault="00911C91" w:rsidP="00911C91">
      <w:pPr>
        <w:jc w:val="center"/>
        <w:rPr>
          <w:sz w:val="24"/>
          <w:szCs w:val="24"/>
        </w:rPr>
      </w:pPr>
      <w:r w:rsidRPr="00BA00E7">
        <w:rPr>
          <w:sz w:val="24"/>
          <w:szCs w:val="24"/>
        </w:rPr>
        <w:t>2021</w:t>
      </w:r>
    </w:p>
    <w:p w14:paraId="74B99BF8" w14:textId="3260854A" w:rsidR="00621613" w:rsidRDefault="00621613" w:rsidP="00911C91"/>
    <w:p w14:paraId="3BE62D58" w14:textId="08664B0F" w:rsidR="00911C91" w:rsidRDefault="00911C91" w:rsidP="00911C91"/>
    <w:p w14:paraId="575A39DE" w14:textId="3B6AD510" w:rsidR="00911C91" w:rsidRDefault="00911C91" w:rsidP="00911C91"/>
    <w:p w14:paraId="7915BD81" w14:textId="77777777" w:rsidR="00911C91" w:rsidRDefault="00911C91" w:rsidP="00911C91">
      <w:pPr>
        <w:spacing w:line="360" w:lineRule="auto"/>
        <w:jc w:val="center"/>
        <w:rPr>
          <w:b/>
          <w:bCs/>
          <w:sz w:val="32"/>
          <w:szCs w:val="32"/>
        </w:rPr>
      </w:pPr>
      <w:r w:rsidRPr="00BA00E7">
        <w:rPr>
          <w:b/>
          <w:bCs/>
          <w:sz w:val="32"/>
          <w:szCs w:val="32"/>
        </w:rPr>
        <w:t>Цель работы</w:t>
      </w:r>
    </w:p>
    <w:p w14:paraId="4D08BAB3" w14:textId="6362CA5A" w:rsidR="00911C91" w:rsidRDefault="00911C91" w:rsidP="00911C91">
      <w:pPr>
        <w:spacing w:after="240"/>
        <w:rPr>
          <w:sz w:val="28"/>
          <w:szCs w:val="28"/>
        </w:rPr>
      </w:pPr>
      <w:r>
        <w:rPr>
          <w:sz w:val="28"/>
          <w:szCs w:val="28"/>
        </w:rPr>
        <w:t>1</w:t>
      </w:r>
      <w:r w:rsidRPr="00E55C4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Измерение зависимости магнитной индукции в ферромагнетике от напряженности магнитного поля </w:t>
      </w:r>
      <w:r>
        <w:rPr>
          <w:sz w:val="28"/>
          <w:szCs w:val="28"/>
          <w:lang w:val="en-US"/>
        </w:rPr>
        <w:t>B</w:t>
      </w:r>
      <w:r w:rsidRPr="00911C91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B</w:t>
      </w:r>
      <w:r w:rsidRPr="00911C9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911C91">
        <w:rPr>
          <w:sz w:val="28"/>
          <w:szCs w:val="28"/>
        </w:rPr>
        <w:t>)</w:t>
      </w:r>
      <w:r w:rsidRPr="00E55C45">
        <w:rPr>
          <w:sz w:val="28"/>
          <w:szCs w:val="28"/>
        </w:rPr>
        <w:t xml:space="preserve">. </w:t>
      </w:r>
    </w:p>
    <w:p w14:paraId="62EF520C" w14:textId="425D6357" w:rsidR="00911C91" w:rsidRPr="00911C91" w:rsidRDefault="00911C91" w:rsidP="00911C91">
      <w:pPr>
        <w:spacing w:after="240"/>
        <w:rPr>
          <w:sz w:val="36"/>
          <w:szCs w:val="36"/>
        </w:rPr>
      </w:pPr>
      <w:r w:rsidRPr="00E55C45">
        <w:rPr>
          <w:sz w:val="28"/>
          <w:szCs w:val="28"/>
        </w:rPr>
        <w:t>2</w:t>
      </w:r>
      <w:r w:rsidRPr="00911C91">
        <w:rPr>
          <w:sz w:val="36"/>
          <w:szCs w:val="36"/>
        </w:rPr>
        <w:t xml:space="preserve">. </w:t>
      </w:r>
      <w:r w:rsidRPr="00911C91">
        <w:rPr>
          <w:sz w:val="28"/>
          <w:szCs w:val="28"/>
        </w:rPr>
        <w:t>Определение по предельной петле гистерезиса индукции насыщения, остаточной индукции и коэрцитивной силы</w:t>
      </w:r>
      <w:r w:rsidRPr="00911C91">
        <w:rPr>
          <w:sz w:val="36"/>
          <w:szCs w:val="36"/>
        </w:rPr>
        <w:t>.</w:t>
      </w:r>
    </w:p>
    <w:p w14:paraId="122B7B37" w14:textId="2A8A2D1D" w:rsidR="00911C91" w:rsidRPr="00911C91" w:rsidRDefault="00911C91" w:rsidP="00911C91">
      <w:pPr>
        <w:spacing w:after="240"/>
        <w:rPr>
          <w:sz w:val="36"/>
          <w:szCs w:val="36"/>
        </w:rPr>
      </w:pPr>
      <w:r w:rsidRPr="00911C91">
        <w:rPr>
          <w:sz w:val="36"/>
          <w:szCs w:val="36"/>
        </w:rPr>
        <w:t>3.</w:t>
      </w:r>
      <w:r w:rsidRPr="00911C91">
        <w:rPr>
          <w:sz w:val="28"/>
          <w:szCs w:val="28"/>
        </w:rPr>
        <w:t xml:space="preserve"> Получение зависимости магнитной проницаемости от напряженности магнитного поля </w:t>
      </w:r>
      <w:r w:rsidRPr="00911C91">
        <w:rPr>
          <w:rFonts w:ascii="Cambria Math" w:hAnsi="Cambria Math" w:cs="Cambria Math"/>
          <w:sz w:val="28"/>
          <w:szCs w:val="28"/>
        </w:rPr>
        <w:t>𝜇</w:t>
      </w:r>
      <w:r w:rsidRPr="00911C91">
        <w:rPr>
          <w:sz w:val="28"/>
          <w:szCs w:val="28"/>
        </w:rPr>
        <w:t xml:space="preserve"> = </w:t>
      </w:r>
      <w:r w:rsidRPr="00911C91">
        <w:rPr>
          <w:rFonts w:ascii="Cambria Math" w:hAnsi="Cambria Math" w:cs="Cambria Math"/>
          <w:sz w:val="28"/>
          <w:szCs w:val="28"/>
        </w:rPr>
        <w:t>𝜇</w:t>
      </w:r>
      <w:r w:rsidRPr="00911C91">
        <w:rPr>
          <w:sz w:val="28"/>
          <w:szCs w:val="28"/>
        </w:rPr>
        <w:t>(</w:t>
      </w:r>
      <w:r w:rsidRPr="00911C91">
        <w:rPr>
          <w:rFonts w:ascii="Cambria Math" w:hAnsi="Cambria Math" w:cs="Cambria Math"/>
          <w:sz w:val="28"/>
          <w:szCs w:val="28"/>
        </w:rPr>
        <w:t>𝐻</w:t>
      </w:r>
      <w:r w:rsidRPr="00911C91">
        <w:rPr>
          <w:sz w:val="28"/>
          <w:szCs w:val="28"/>
        </w:rPr>
        <w:t>) и оценка максимального значения величины магнитной проницаемости</w:t>
      </w:r>
      <w:r w:rsidRPr="00911C91">
        <w:rPr>
          <w:sz w:val="36"/>
          <w:szCs w:val="36"/>
        </w:rPr>
        <w:t>.</w:t>
      </w:r>
    </w:p>
    <w:p w14:paraId="2922B331" w14:textId="2CF6AA6D" w:rsidR="00911C91" w:rsidRPr="00E55C45" w:rsidRDefault="00911C91" w:rsidP="00911C91">
      <w:pPr>
        <w:rPr>
          <w:sz w:val="28"/>
          <w:szCs w:val="28"/>
        </w:rPr>
      </w:pPr>
      <w:r w:rsidRPr="00911C91">
        <w:rPr>
          <w:sz w:val="36"/>
          <w:szCs w:val="36"/>
        </w:rPr>
        <w:t xml:space="preserve">4. </w:t>
      </w:r>
      <w:r w:rsidRPr="00911C91">
        <w:rPr>
          <w:sz w:val="28"/>
          <w:szCs w:val="28"/>
        </w:rPr>
        <w:t>Расчет мощности потерь энергии в ферромагнетике в процессе его перемагничивания</w:t>
      </w:r>
      <w:r w:rsidRPr="00E55C45">
        <w:rPr>
          <w:sz w:val="28"/>
          <w:szCs w:val="28"/>
        </w:rPr>
        <w:t>.</w:t>
      </w:r>
      <w:r w:rsidRPr="00E55C45">
        <w:rPr>
          <w:sz w:val="28"/>
          <w:szCs w:val="28"/>
        </w:rPr>
        <w:tab/>
      </w:r>
    </w:p>
    <w:p w14:paraId="49E3B794" w14:textId="1389702F" w:rsidR="00C52A3E" w:rsidRPr="00037614" w:rsidRDefault="00C52A3E" w:rsidP="00C52A3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269BB8" wp14:editId="55BD3012">
            <wp:simplePos x="0" y="0"/>
            <wp:positionH relativeFrom="column">
              <wp:posOffset>3085465</wp:posOffset>
            </wp:positionH>
            <wp:positionV relativeFrom="paragraph">
              <wp:posOffset>347345</wp:posOffset>
            </wp:positionV>
            <wp:extent cx="3119120" cy="1811020"/>
            <wp:effectExtent l="0" t="0" r="5080" b="0"/>
            <wp:wrapThrough wrapText="bothSides">
              <wp:wrapPolygon edited="0">
                <wp:start x="0" y="0"/>
                <wp:lineTo x="0" y="21358"/>
                <wp:lineTo x="21503" y="21358"/>
                <wp:lineTo x="21503" y="0"/>
                <wp:lineTo x="0" y="0"/>
              </wp:wrapPolygon>
            </wp:wrapThrough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" r="8054" b="3049"/>
                    <a:stretch/>
                  </pic:blipFill>
                  <pic:spPr bwMode="auto">
                    <a:xfrm>
                      <a:off x="0" y="0"/>
                      <a:ext cx="3119120" cy="181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F2F">
        <w:rPr>
          <w:b/>
          <w:bCs/>
          <w:sz w:val="32"/>
          <w:szCs w:val="32"/>
        </w:rPr>
        <w:t>Схема установки</w:t>
      </w:r>
    </w:p>
    <w:p w14:paraId="0C7C915F" w14:textId="327BE7FA" w:rsidR="00911C91" w:rsidRDefault="00C52A3E" w:rsidP="00911C9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AC1D29" wp14:editId="04010AF5">
            <wp:simplePos x="0" y="0"/>
            <wp:positionH relativeFrom="column">
              <wp:posOffset>1409065</wp:posOffset>
            </wp:positionH>
            <wp:positionV relativeFrom="paragraph">
              <wp:posOffset>1870075</wp:posOffset>
            </wp:positionV>
            <wp:extent cx="2735580" cy="1741805"/>
            <wp:effectExtent l="0" t="0" r="7620" b="0"/>
            <wp:wrapTopAndBottom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1825" r="11301" b="3140"/>
                    <a:stretch/>
                  </pic:blipFill>
                  <pic:spPr bwMode="auto">
                    <a:xfrm>
                      <a:off x="0" y="0"/>
                      <a:ext cx="2735580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2A3E">
        <w:rPr>
          <w:sz w:val="28"/>
          <w:szCs w:val="28"/>
        </w:rPr>
        <w:t>В лабораторной работе в качестве образца для изучения магнитных свойств ферромагнитного материала выбран сердечник (магнитопровод) трансформатора, размещенного на лабораторном стенде. Объект измерений имеет прямоугольную форму с прямоугольным же поперечным сечением (рис. 2).</w:t>
      </w:r>
    </w:p>
    <w:p w14:paraId="3716772A" w14:textId="567F3092" w:rsidR="00C52A3E" w:rsidRDefault="00C52A3E" w:rsidP="00C52A3E">
      <w:pPr>
        <w:spacing w:before="120" w:after="120"/>
        <w:rPr>
          <w:rFonts w:eastAsia="Arial"/>
          <w:sz w:val="24"/>
          <w:szCs w:val="24"/>
        </w:rPr>
      </w:pPr>
      <w:r>
        <w:rPr>
          <w:sz w:val="24"/>
          <w:szCs w:val="24"/>
        </w:rPr>
        <w:t xml:space="preserve">Принципиальная схема экспериментальной установки представлена на рис. 3. </w:t>
      </w:r>
    </w:p>
    <w:p w14:paraId="3E27F1BF" w14:textId="77777777" w:rsidR="00C52A3E" w:rsidRPr="000073F6" w:rsidRDefault="00C52A3E" w:rsidP="00C52A3E">
      <w:pPr>
        <w:jc w:val="center"/>
        <w:rPr>
          <w:rFonts w:eastAsia="Arial"/>
          <w:b/>
          <w:sz w:val="32"/>
          <w:szCs w:val="32"/>
        </w:rPr>
      </w:pPr>
      <w:r w:rsidRPr="000073F6">
        <w:rPr>
          <w:rFonts w:eastAsia="Arial"/>
          <w:b/>
          <w:sz w:val="32"/>
          <w:szCs w:val="32"/>
        </w:rPr>
        <w:t>Измерительные приборы</w:t>
      </w:r>
    </w:p>
    <w:tbl>
      <w:tblPr>
        <w:tblStyle w:val="TableNormal"/>
        <w:tblW w:w="0" w:type="auto"/>
        <w:tblInd w:w="4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8"/>
        <w:gridCol w:w="2551"/>
        <w:gridCol w:w="2126"/>
        <w:gridCol w:w="2141"/>
      </w:tblGrid>
      <w:tr w:rsidR="00C52A3E" w14:paraId="75E7800B" w14:textId="77777777" w:rsidTr="00C52A3E">
        <w:trPr>
          <w:trHeight w:val="746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11548" w14:textId="77777777" w:rsidR="00C52A3E" w:rsidRDefault="00C52A3E">
            <w:pPr>
              <w:pStyle w:val="TableParagraph"/>
              <w:spacing w:before="120" w:after="120"/>
              <w:ind w:left="54" w:right="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A5C4D" w14:textId="77777777" w:rsidR="00C52A3E" w:rsidRDefault="00C52A3E">
            <w:pPr>
              <w:pStyle w:val="TableParagraph"/>
              <w:spacing w:before="120" w:after="12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365FD4" w14:textId="77777777" w:rsidR="00C52A3E" w:rsidRDefault="00C52A3E">
            <w:pPr>
              <w:pStyle w:val="TableParagraph"/>
              <w:spacing w:before="120" w:after="120"/>
              <w:ind w:left="488" w:right="178" w:hanging="284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70F6C" w14:textId="77777777" w:rsidR="00C52A3E" w:rsidRDefault="00C52A3E">
            <w:pPr>
              <w:pStyle w:val="TableParagraph"/>
              <w:spacing w:before="120" w:after="120"/>
              <w:ind w:left="535" w:right="206" w:hanging="308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C52A3E" w14:paraId="600935A8" w14:textId="77777777" w:rsidTr="00C52A3E">
        <w:trPr>
          <w:trHeight w:val="493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280FB8" w14:textId="77777777" w:rsidR="00C52A3E" w:rsidRDefault="00C52A3E">
            <w:pPr>
              <w:pStyle w:val="TableParagraph"/>
              <w:spacing w:before="120" w:after="120"/>
              <w:ind w:left="12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FEB13" w14:textId="161F584B" w:rsidR="00C52A3E" w:rsidRPr="00C52A3E" w:rsidRDefault="00C52A3E">
            <w:pPr>
              <w:pStyle w:val="TableParagraph"/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Электронный осциллогра</w:t>
            </w:r>
            <w:r>
              <w:rPr>
                <w:sz w:val="24"/>
                <w:szCs w:val="24"/>
                <w:lang w:val="ru-RU"/>
              </w:rPr>
              <w:t>ф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F3FA9" w14:textId="24E56D27" w:rsidR="00C52A3E" w:rsidRPr="00C52A3E" w:rsidRDefault="00C52A3E">
            <w:pPr>
              <w:pStyle w:val="TableParagraph"/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Настраиваемый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9F0D7" w14:textId="6AA4A9F2" w:rsidR="00C52A3E" w:rsidRPr="00C52A3E" w:rsidRDefault="00C52A3E">
            <w:pPr>
              <w:pStyle w:val="TableParagraph"/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Настраиваемая</w:t>
            </w:r>
          </w:p>
        </w:tc>
      </w:tr>
    </w:tbl>
    <w:p w14:paraId="3C06096B" w14:textId="77777777" w:rsidR="00BB379E" w:rsidRDefault="00BB379E" w:rsidP="00C52A3E">
      <w:pPr>
        <w:spacing w:line="276" w:lineRule="auto"/>
        <w:jc w:val="center"/>
        <w:rPr>
          <w:b/>
          <w:sz w:val="32"/>
          <w:szCs w:val="32"/>
        </w:rPr>
      </w:pPr>
    </w:p>
    <w:p w14:paraId="09525147" w14:textId="77777777" w:rsidR="00BB379E" w:rsidRDefault="00BB379E" w:rsidP="00C52A3E">
      <w:pPr>
        <w:spacing w:line="276" w:lineRule="auto"/>
        <w:jc w:val="center"/>
        <w:rPr>
          <w:b/>
          <w:sz w:val="32"/>
          <w:szCs w:val="32"/>
        </w:rPr>
      </w:pPr>
    </w:p>
    <w:p w14:paraId="2C6234FF" w14:textId="4EA41F51" w:rsidR="00C52A3E" w:rsidRDefault="00C52A3E" w:rsidP="00C52A3E">
      <w:pPr>
        <w:spacing w:line="276" w:lineRule="auto"/>
        <w:jc w:val="center"/>
        <w:rPr>
          <w:b/>
          <w:sz w:val="32"/>
          <w:szCs w:val="32"/>
        </w:rPr>
      </w:pPr>
      <w:r w:rsidRPr="000073F6">
        <w:rPr>
          <w:b/>
          <w:sz w:val="32"/>
          <w:szCs w:val="32"/>
        </w:rPr>
        <w:lastRenderedPageBreak/>
        <w:t>Исходные данные</w:t>
      </w:r>
    </w:p>
    <w:p w14:paraId="7D412187" w14:textId="77777777" w:rsidR="00BB379E" w:rsidRPr="00BB379E" w:rsidRDefault="00BB379E" w:rsidP="00BB379E">
      <w:pPr>
        <w:rPr>
          <w:rFonts w:eastAsiaTheme="minorHAnsi"/>
          <w:sz w:val="24"/>
          <w:szCs w:val="24"/>
        </w:rPr>
      </w:pPr>
      <w:r w:rsidRPr="00BB379E">
        <w:rPr>
          <w:sz w:val="24"/>
          <w:szCs w:val="24"/>
        </w:rPr>
        <w:t xml:space="preserve">R1 = 68 Ом±10% </w:t>
      </w:r>
      <w:r w:rsidRPr="00BB379E">
        <w:rPr>
          <w:sz w:val="24"/>
          <w:szCs w:val="24"/>
        </w:rPr>
        <w:tab/>
      </w:r>
      <w:r w:rsidRPr="00BB379E">
        <w:rPr>
          <w:sz w:val="24"/>
          <w:szCs w:val="24"/>
        </w:rPr>
        <w:tab/>
        <w:t>L = 7,8 ± 0,1 см</w:t>
      </w:r>
    </w:p>
    <w:p w14:paraId="46B030D4" w14:textId="193255D1" w:rsidR="00BB379E" w:rsidRPr="00BB379E" w:rsidRDefault="00BB379E" w:rsidP="00BB379E">
      <w:pPr>
        <w:rPr>
          <w:sz w:val="24"/>
          <w:szCs w:val="24"/>
        </w:rPr>
      </w:pPr>
      <w:r w:rsidRPr="00BB379E">
        <w:rPr>
          <w:sz w:val="24"/>
          <w:szCs w:val="24"/>
        </w:rPr>
        <w:t xml:space="preserve">R2 = 470 кОм±10% </w:t>
      </w:r>
      <w:r w:rsidRPr="00BB379E">
        <w:rPr>
          <w:sz w:val="24"/>
          <w:szCs w:val="24"/>
        </w:rPr>
        <w:tab/>
        <w:t xml:space="preserve">         </w:t>
      </w:r>
      <w:r>
        <w:rPr>
          <w:sz w:val="24"/>
          <w:szCs w:val="24"/>
          <w:lang w:val="en-US"/>
        </w:rPr>
        <w:t xml:space="preserve">   </w:t>
      </w:r>
      <w:r w:rsidRPr="00BB379E">
        <w:rPr>
          <w:sz w:val="24"/>
          <w:szCs w:val="24"/>
        </w:rPr>
        <w:t xml:space="preserve">S= 0,64±0,05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</w:p>
    <w:p w14:paraId="704E075C" w14:textId="495417F4" w:rsidR="00BB379E" w:rsidRDefault="00BB379E" w:rsidP="00BB379E">
      <w:pPr>
        <w:rPr>
          <w:sz w:val="24"/>
          <w:szCs w:val="24"/>
        </w:rPr>
      </w:pPr>
      <w:r w:rsidRPr="00BB379E">
        <w:rPr>
          <w:sz w:val="24"/>
          <w:szCs w:val="24"/>
        </w:rPr>
        <w:t xml:space="preserve">С1=0,47 мКФ±10% </w:t>
      </w:r>
      <w:r w:rsidRPr="00BB379E">
        <w:rPr>
          <w:sz w:val="24"/>
          <w:szCs w:val="24"/>
        </w:rPr>
        <w:tab/>
        <w:t xml:space="preserve">            </w:t>
      </w:r>
      <w:r w:rsidRPr="00BB379E">
        <w:rPr>
          <w:rFonts w:ascii="Nirmala UI" w:hAnsi="Nirmala UI" w:cs="Nirmala UI"/>
          <w:sz w:val="24"/>
          <w:szCs w:val="24"/>
        </w:rPr>
        <w:t>ഽ</w:t>
      </w:r>
      <w:r w:rsidRPr="00BB379E">
        <w:rPr>
          <w:sz w:val="24"/>
          <w:szCs w:val="24"/>
        </w:rPr>
        <w:t>, гц = 30</w:t>
      </w:r>
    </w:p>
    <w:p w14:paraId="3A27D01F" w14:textId="3C2B2B47" w:rsidR="00964B9B" w:rsidRPr="00964B9B" w:rsidRDefault="00964B9B" w:rsidP="00964B9B">
      <w:pPr>
        <w:spacing w:before="120" w:after="120"/>
        <w:rPr>
          <w:rFonts w:eastAsia="Arial"/>
          <w:sz w:val="24"/>
          <w:szCs w:val="24"/>
        </w:rPr>
      </w:pPr>
      <w:r>
        <w:rPr>
          <w:sz w:val="24"/>
          <w:szCs w:val="24"/>
        </w:rPr>
        <w:t xml:space="preserve">Магнитная постоянная 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=4π∙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Гн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</w:p>
    <w:p w14:paraId="71A0C745" w14:textId="76367A6E" w:rsidR="00440607" w:rsidRDefault="00964B9B" w:rsidP="00BB379E">
      <w:pPr>
        <w:rPr>
          <w:sz w:val="24"/>
          <w:szCs w:val="24"/>
        </w:rPr>
      </w:pPr>
      <w:r>
        <w:rPr>
          <w:sz w:val="24"/>
          <w:szCs w:val="24"/>
        </w:rPr>
        <w:t>Число витков намагничивающей обмотки</w:t>
      </w:r>
      <w:r w:rsidRPr="00BB379E">
        <w:rPr>
          <w:sz w:val="24"/>
          <w:szCs w:val="24"/>
        </w:rPr>
        <w:t xml:space="preserve"> </w:t>
      </w:r>
      <w:r w:rsidR="00BB379E" w:rsidRPr="00BB379E">
        <w:rPr>
          <w:sz w:val="24"/>
          <w:szCs w:val="24"/>
        </w:rPr>
        <w:t>N1 = 1665 ВИТ</w:t>
      </w:r>
      <w:r w:rsidR="00440607">
        <w:rPr>
          <w:sz w:val="24"/>
          <w:szCs w:val="24"/>
        </w:rPr>
        <w:t xml:space="preserve">   </w:t>
      </w:r>
    </w:p>
    <w:p w14:paraId="7C7D4629" w14:textId="63177DDE" w:rsidR="00BB379E" w:rsidRPr="00BB379E" w:rsidRDefault="00964B9B" w:rsidP="00BB379E">
      <w:pPr>
        <w:rPr>
          <w:sz w:val="24"/>
          <w:szCs w:val="24"/>
        </w:rPr>
      </w:pPr>
      <w:r>
        <w:rPr>
          <w:sz w:val="24"/>
          <w:szCs w:val="24"/>
        </w:rPr>
        <w:t>Число витков измерительной обмотки</w:t>
      </w:r>
      <w:r w:rsidRPr="00BB3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B379E" w:rsidRPr="00BB379E">
        <w:rPr>
          <w:sz w:val="24"/>
          <w:szCs w:val="24"/>
        </w:rPr>
        <w:t>N2= 970 ВИТ</w:t>
      </w:r>
      <w:r w:rsidR="00440607">
        <w:rPr>
          <w:sz w:val="24"/>
          <w:szCs w:val="24"/>
        </w:rPr>
        <w:t xml:space="preserve">      </w:t>
      </w:r>
    </w:p>
    <w:p w14:paraId="5AC79D15" w14:textId="1CAD51A2" w:rsidR="00C52A3E" w:rsidRDefault="00C52A3E" w:rsidP="00C52A3E">
      <w:pPr>
        <w:jc w:val="center"/>
        <w:rPr>
          <w:b/>
          <w:bCs/>
          <w:sz w:val="32"/>
          <w:szCs w:val="32"/>
        </w:rPr>
      </w:pPr>
      <w:r w:rsidRPr="00B23F2F">
        <w:rPr>
          <w:b/>
          <w:bCs/>
          <w:sz w:val="32"/>
          <w:szCs w:val="32"/>
        </w:rPr>
        <w:t>Результаты прямых измерений</w:t>
      </w:r>
      <w:r w:rsidR="00BB379E" w:rsidRPr="00BB379E">
        <w:rPr>
          <w:b/>
          <w:bCs/>
          <w:sz w:val="32"/>
          <w:szCs w:val="32"/>
        </w:rPr>
        <w:t xml:space="preserve"> </w:t>
      </w:r>
      <w:r w:rsidR="00BB379E">
        <w:rPr>
          <w:b/>
          <w:bCs/>
          <w:sz w:val="32"/>
          <w:szCs w:val="32"/>
        </w:rPr>
        <w:t>и их обработки</w:t>
      </w:r>
    </w:p>
    <w:p w14:paraId="4021665B" w14:textId="07ACFA64" w:rsidR="009E2C1A" w:rsidRDefault="009E2C1A" w:rsidP="009E2C1A">
      <w:pPr>
        <w:rPr>
          <w:sz w:val="24"/>
          <w:szCs w:val="24"/>
        </w:rPr>
      </w:pPr>
      <w:r w:rsidRPr="009E2C1A">
        <w:rPr>
          <w:sz w:val="24"/>
          <w:szCs w:val="24"/>
        </w:rPr>
        <w:t>Измерим координаты Х</w:t>
      </w:r>
      <w:r w:rsidRPr="009E2C1A">
        <w:rPr>
          <w:sz w:val="24"/>
          <w:szCs w:val="24"/>
          <w:vertAlign w:val="subscript"/>
        </w:rPr>
        <w:t xml:space="preserve">с </w:t>
      </w:r>
      <w:r w:rsidRPr="009E2C1A">
        <w:rPr>
          <w:sz w:val="24"/>
          <w:szCs w:val="24"/>
        </w:rPr>
        <w:t xml:space="preserve">и </w:t>
      </w:r>
      <w:r w:rsidRPr="009E2C1A">
        <w:rPr>
          <w:sz w:val="24"/>
          <w:szCs w:val="24"/>
          <w:lang w:val="en-US"/>
        </w:rPr>
        <w:t>Y</w:t>
      </w:r>
      <w:r w:rsidRPr="009E2C1A">
        <w:rPr>
          <w:sz w:val="24"/>
          <w:szCs w:val="24"/>
          <w:vertAlign w:val="subscript"/>
          <w:lang w:val="en-US"/>
        </w:rPr>
        <w:t>r</w:t>
      </w:r>
      <w:r w:rsidRPr="009E2C1A">
        <w:rPr>
          <w:sz w:val="24"/>
          <w:szCs w:val="24"/>
          <w:vertAlign w:val="subscript"/>
        </w:rPr>
        <w:t xml:space="preserve"> </w:t>
      </w:r>
      <w:r w:rsidRPr="009E2C1A">
        <w:rPr>
          <w:sz w:val="24"/>
          <w:szCs w:val="24"/>
        </w:rPr>
        <w:t>пересечения петли гистерезиса с осями координат и занесем в таблицу 1.</w:t>
      </w:r>
    </w:p>
    <w:p w14:paraId="5065DB37" w14:textId="77777777" w:rsidR="009E2C1A" w:rsidRDefault="009E2C1A" w:rsidP="009E2C1A">
      <w:pPr>
        <w:pStyle w:val="a3"/>
        <w:spacing w:before="120" w:after="120"/>
        <w:rPr>
          <w:i/>
        </w:rPr>
      </w:pPr>
      <w:r>
        <w:rPr>
          <w:b/>
          <w:i/>
        </w:rPr>
        <w:t>Таблица 1:</w:t>
      </w:r>
      <w:r>
        <w:rPr>
          <w:i/>
        </w:rPr>
        <w:t xml:space="preserve"> </w:t>
      </w:r>
    </w:p>
    <w:p w14:paraId="6E97B534" w14:textId="77777777" w:rsidR="009E2C1A" w:rsidRPr="009E2C1A" w:rsidRDefault="009E2C1A" w:rsidP="009E2C1A">
      <w:pPr>
        <w:rPr>
          <w:rFonts w:eastAsia="Times New Roman"/>
          <w:color w:val="000000"/>
          <w:sz w:val="24"/>
          <w:szCs w:val="24"/>
        </w:rPr>
      </w:pPr>
      <w:r w:rsidRPr="009E2C1A">
        <w:rPr>
          <w:rFonts w:eastAsia="Times New Roman"/>
          <w:color w:val="000000"/>
          <w:sz w:val="24"/>
          <w:szCs w:val="24"/>
          <w:lang w:val="en-US"/>
        </w:rPr>
        <w:t>K</w:t>
      </w:r>
      <w:r w:rsidRPr="009E2C1A">
        <w:rPr>
          <w:rFonts w:eastAsia="Times New Roman"/>
          <w:color w:val="000000"/>
          <w:sz w:val="24"/>
          <w:szCs w:val="24"/>
          <w:vertAlign w:val="subscript"/>
          <w:lang w:val="en-US"/>
        </w:rPr>
        <w:t>x</w:t>
      </w:r>
      <w:r w:rsidRPr="009E2C1A">
        <w:rPr>
          <w:rFonts w:eastAsia="Times New Roman"/>
          <w:color w:val="000000"/>
          <w:sz w:val="24"/>
          <w:szCs w:val="24"/>
          <w:vertAlign w:val="subscript"/>
        </w:rPr>
        <w:t xml:space="preserve"> </w:t>
      </w:r>
      <w:r w:rsidRPr="009E2C1A">
        <w:rPr>
          <w:rFonts w:eastAsia="Times New Roman"/>
          <w:color w:val="000000"/>
          <w:sz w:val="24"/>
          <w:szCs w:val="24"/>
        </w:rPr>
        <w:t xml:space="preserve"> = 0.1 В/дел</w:t>
      </w:r>
    </w:p>
    <w:p w14:paraId="4D0F7F21" w14:textId="77777777" w:rsidR="009E2C1A" w:rsidRPr="009E2C1A" w:rsidRDefault="009E2C1A" w:rsidP="009E2C1A">
      <w:pPr>
        <w:rPr>
          <w:rFonts w:eastAsia="Times New Roman"/>
          <w:color w:val="000000"/>
          <w:sz w:val="24"/>
          <w:szCs w:val="24"/>
        </w:rPr>
      </w:pPr>
      <w:r w:rsidRPr="009E2C1A">
        <w:rPr>
          <w:rFonts w:eastAsia="Times New Roman"/>
          <w:color w:val="000000"/>
          <w:sz w:val="24"/>
          <w:szCs w:val="24"/>
          <w:lang w:val="en-US"/>
        </w:rPr>
        <w:t>K</w:t>
      </w:r>
      <w:r w:rsidRPr="009E2C1A">
        <w:rPr>
          <w:rFonts w:eastAsia="Times New Roman"/>
          <w:color w:val="000000"/>
          <w:sz w:val="24"/>
          <w:szCs w:val="24"/>
          <w:vertAlign w:val="subscript"/>
          <w:lang w:val="en-US"/>
        </w:rPr>
        <w:t>y</w:t>
      </w:r>
      <w:r w:rsidRPr="009E2C1A">
        <w:rPr>
          <w:rFonts w:eastAsia="Times New Roman"/>
          <w:color w:val="000000"/>
          <w:sz w:val="24"/>
          <w:szCs w:val="24"/>
          <w:vertAlign w:val="subscript"/>
        </w:rPr>
        <w:t xml:space="preserve"> </w:t>
      </w:r>
      <w:r w:rsidRPr="009E2C1A">
        <w:rPr>
          <w:rFonts w:eastAsia="Times New Roman"/>
          <w:color w:val="000000"/>
          <w:sz w:val="24"/>
          <w:szCs w:val="24"/>
        </w:rPr>
        <w:t xml:space="preserve"> = 0.05 В/дел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43"/>
        <w:gridCol w:w="2337"/>
        <w:gridCol w:w="2348"/>
        <w:gridCol w:w="2317"/>
      </w:tblGrid>
      <w:tr w:rsidR="009E2C1A" w14:paraId="1018BF26" w14:textId="77777777" w:rsidTr="0024699C"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CFCE9" w14:textId="77777777" w:rsidR="009E2C1A" w:rsidRDefault="008324CD" w:rsidP="0024699C">
            <w:pPr>
              <w:pStyle w:val="a3"/>
              <w:spacing w:before="120" w:after="12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, дел.</m:t>
                </m:r>
              </m:oMath>
            </m:oMathPara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F7460" w14:textId="77777777" w:rsidR="009E2C1A" w:rsidRDefault="008324CD" w:rsidP="0024699C">
            <w:pPr>
              <w:pStyle w:val="a3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 дел.</m:t>
                </m:r>
              </m:oMath>
            </m:oMathPara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58C6" w14:textId="77777777" w:rsidR="009E2C1A" w:rsidRDefault="008324CD" w:rsidP="0024699C">
            <w:pPr>
              <w:pStyle w:val="a3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6BDD" w14:textId="77777777" w:rsidR="009E2C1A" w:rsidRDefault="008324CD" w:rsidP="0024699C">
            <w:pPr>
              <w:pStyle w:val="a3"/>
              <w:spacing w:before="120" w:after="12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 Тл</m:t>
                </m:r>
              </m:oMath>
            </m:oMathPara>
          </w:p>
        </w:tc>
      </w:tr>
      <w:tr w:rsidR="009E2C1A" w14:paraId="5A42FB91" w14:textId="77777777" w:rsidTr="0024699C"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E1AF" w14:textId="77777777" w:rsidR="009E2C1A" w:rsidRDefault="009E2C1A" w:rsidP="0024699C">
            <w:pPr>
              <w:pStyle w:val="a3"/>
              <w:spacing w:before="120" w:after="120"/>
              <w:jc w:val="center"/>
            </w:pPr>
            <w:r>
              <w:t>1</w:t>
            </w:r>
          </w:p>
        </w:tc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3B7FD" w14:textId="77777777" w:rsidR="009E2C1A" w:rsidRDefault="009E2C1A" w:rsidP="0024699C">
            <w:pPr>
              <w:pStyle w:val="a3"/>
              <w:spacing w:before="120" w:after="120"/>
              <w:jc w:val="center"/>
            </w:pPr>
            <w:r>
              <w:t>1,2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2E57" w14:textId="77777777" w:rsidR="009E2C1A" w:rsidRPr="009E2C1A" w:rsidRDefault="009E2C1A" w:rsidP="0024699C">
            <w:pPr>
              <w:pStyle w:val="a3"/>
              <w:spacing w:before="120" w:after="120"/>
              <w:jc w:val="center"/>
              <w:rPr>
                <w:lang w:val="ru-RU"/>
              </w:rPr>
            </w:pPr>
            <w:r>
              <w:rPr>
                <w:lang w:val="ru-RU"/>
              </w:rPr>
              <w:t>31,4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C99BE" w14:textId="77777777" w:rsidR="009E2C1A" w:rsidRPr="009E2C1A" w:rsidRDefault="009E2C1A" w:rsidP="0024699C">
            <w:pPr>
              <w:pStyle w:val="a3"/>
              <w:spacing w:before="120" w:after="120"/>
              <w:jc w:val="center"/>
              <w:rPr>
                <w:lang w:val="ru-RU"/>
              </w:rPr>
            </w:pPr>
            <w:r>
              <w:rPr>
                <w:lang w:val="ru-RU"/>
              </w:rPr>
              <w:t>0,213</w:t>
            </w:r>
          </w:p>
        </w:tc>
      </w:tr>
    </w:tbl>
    <w:p w14:paraId="31A42D00" w14:textId="025F2116" w:rsidR="004B481D" w:rsidRDefault="004B481D" w:rsidP="009E2C1A">
      <w:pPr>
        <w:rPr>
          <w:b/>
          <w:bCs/>
          <w:sz w:val="32"/>
          <w:szCs w:val="32"/>
        </w:rPr>
      </w:pPr>
    </w:p>
    <w:p w14:paraId="1684F26E" w14:textId="2D5CDCB4" w:rsidR="004B481D" w:rsidRDefault="00BB379E" w:rsidP="00BB379E">
      <w:pPr>
        <w:rPr>
          <w:sz w:val="24"/>
          <w:szCs w:val="24"/>
        </w:rPr>
      </w:pPr>
      <w:r>
        <w:rPr>
          <w:sz w:val="28"/>
          <w:szCs w:val="28"/>
        </w:rPr>
        <w:t xml:space="preserve">Вычислим коэффициенты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  <m:r>
          <w:rPr>
            <w:rFonts w:ascii="Cambria Math" w:hAnsi="Cambria Math"/>
            <w:sz w:val="24"/>
            <w:szCs w:val="24"/>
          </w:rPr>
          <m:t xml:space="preserve"> и </m:t>
        </m:r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sz w:val="24"/>
          <w:szCs w:val="24"/>
        </w:rPr>
        <w:t xml:space="preserve">  по формулам</w:t>
      </w:r>
    </w:p>
    <w:p w14:paraId="5E8BB38A" w14:textId="1D27766D" w:rsidR="00BB379E" w:rsidRDefault="00BB379E" w:rsidP="00BB379E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l∙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sz w:val="24"/>
          <w:szCs w:val="24"/>
        </w:rPr>
        <w:t xml:space="preserve">           </w:t>
      </w:r>
      <m:oMath>
        <m:r>
          <w:rPr>
            <w:rFonts w:ascii="Cambria Math" w:hAnsi="Cambria Math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∙S</m:t>
            </m:r>
          </m:den>
        </m:f>
      </m:oMath>
    </w:p>
    <w:p w14:paraId="0DF6E92D" w14:textId="2F1180DB" w:rsidR="00D10B2B" w:rsidRDefault="00D10B2B" w:rsidP="00BB379E">
      <w:pPr>
        <w:rPr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1665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0,078∙68</m:t>
            </m:r>
          </m:den>
        </m:f>
        <m:r>
          <w:rPr>
            <w:rFonts w:ascii="Cambria Math" w:hAnsi="Cambria Math"/>
            <w:sz w:val="24"/>
            <w:szCs w:val="24"/>
          </w:rPr>
          <m:t>=314</m:t>
        </m:r>
      </m:oMath>
      <w:r w:rsidR="00F00296" w:rsidRPr="00762DC6">
        <w:rPr>
          <w:i/>
          <w:sz w:val="24"/>
          <w:szCs w:val="24"/>
        </w:rPr>
        <w:t xml:space="preserve">         </w:t>
      </w:r>
      <w:r>
        <w:rPr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β=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470*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∙47*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970*64*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10-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=3,55</m:t>
        </m:r>
      </m:oMath>
    </w:p>
    <w:p w14:paraId="2FDB6BB3" w14:textId="634C097E" w:rsidR="00F00296" w:rsidRPr="009E2C1A" w:rsidRDefault="00F00296" w:rsidP="00BB379E">
      <w:pPr>
        <w:rPr>
          <w:sz w:val="26"/>
          <w:szCs w:val="26"/>
        </w:rPr>
      </w:pPr>
      <w:r w:rsidRPr="009E2C1A">
        <w:rPr>
          <w:iCs/>
          <w:sz w:val="26"/>
          <w:szCs w:val="26"/>
        </w:rPr>
        <w:t xml:space="preserve">Используя полученные значения, вычислим </w:t>
      </w:r>
      <w:r w:rsidRPr="009E2C1A">
        <w:rPr>
          <w:sz w:val="26"/>
          <w:szCs w:val="26"/>
        </w:rPr>
        <w:t xml:space="preserve">коэрцитивную силу </w:t>
      </w:r>
      <w:r w:rsidRPr="009E2C1A">
        <w:rPr>
          <w:sz w:val="26"/>
          <w:szCs w:val="26"/>
          <w:lang w:val="en-US"/>
        </w:rPr>
        <w:t>H</w:t>
      </w:r>
      <w:r w:rsidRPr="009E2C1A">
        <w:rPr>
          <w:sz w:val="26"/>
          <w:szCs w:val="26"/>
        </w:rPr>
        <w:t xml:space="preserve"> и остаточную индукцию </w:t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 w:rsidRPr="009E2C1A">
        <w:rPr>
          <w:sz w:val="26"/>
          <w:szCs w:val="26"/>
        </w:rPr>
        <w:t xml:space="preserve"> по формулам</w:t>
      </w:r>
    </w:p>
    <w:p w14:paraId="7715131E" w14:textId="2A381764" w:rsidR="00F00296" w:rsidRPr="00F00296" w:rsidRDefault="00F00296" w:rsidP="00F00296">
      <w:pPr>
        <w:spacing w:before="120" w:after="120"/>
        <w:rPr>
          <w:sz w:val="24"/>
          <w:szCs w:val="24"/>
        </w:rPr>
      </w:pPr>
      <w:r w:rsidRPr="00F00296">
        <w:rPr>
          <w:sz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H=α∙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∙X       </m:t>
        </m:r>
      </m:oMath>
      <w:r w:rsidRPr="00F0029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B=β∙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∙Y</m:t>
        </m:r>
      </m:oMath>
    </w:p>
    <w:p w14:paraId="42D91C36" w14:textId="36E146B8" w:rsidR="00F00296" w:rsidRPr="00F00296" w:rsidRDefault="00F00296" w:rsidP="00BB379E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H=314∙</m:t>
        </m:r>
        <m:r>
          <w:rPr>
            <w:rFonts w:ascii="Cambria Math" w:eastAsia="Arial" w:hAnsi="Cambria Math" w:cs="Arial"/>
            <w:sz w:val="24"/>
            <w:szCs w:val="24"/>
            <w:lang w:eastAsia="en-US"/>
          </w:rPr>
          <m:t>0,1</m:t>
        </m:r>
        <m:r>
          <w:rPr>
            <w:rFonts w:ascii="Cambria Math" w:hAnsi="Cambria Math"/>
            <w:sz w:val="24"/>
            <w:szCs w:val="24"/>
          </w:rPr>
          <m:t>∙1=31,4</m:t>
        </m:r>
      </m:oMath>
      <w:r>
        <w:rPr>
          <w:sz w:val="24"/>
          <w:szCs w:val="24"/>
        </w:rPr>
        <w:t xml:space="preserve">  А</w:t>
      </w:r>
      <w:r w:rsidRPr="009E2C1A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</w:t>
      </w:r>
    </w:p>
    <w:p w14:paraId="39520FC7" w14:textId="01027C63" w:rsidR="00F00296" w:rsidRDefault="00F00296" w:rsidP="00BB379E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B=3,55∙0,05∙1,2</m:t>
        </m:r>
      </m:oMath>
      <w:r>
        <w:rPr>
          <w:sz w:val="24"/>
          <w:szCs w:val="24"/>
        </w:rPr>
        <w:t xml:space="preserve"> = 0,</w:t>
      </w:r>
      <w:r w:rsidR="009E2C1A">
        <w:rPr>
          <w:sz w:val="24"/>
          <w:szCs w:val="24"/>
        </w:rPr>
        <w:t>213</w:t>
      </w:r>
      <w:r>
        <w:rPr>
          <w:sz w:val="24"/>
          <w:szCs w:val="24"/>
        </w:rPr>
        <w:t xml:space="preserve"> Тл</w:t>
      </w:r>
    </w:p>
    <w:p w14:paraId="4DD11D71" w14:textId="77777777" w:rsidR="009E2C1A" w:rsidRPr="00F00296" w:rsidRDefault="009E2C1A" w:rsidP="00BB379E">
      <w:pPr>
        <w:rPr>
          <w:iCs/>
          <w:sz w:val="28"/>
          <w:szCs w:val="28"/>
        </w:rPr>
      </w:pPr>
    </w:p>
    <w:p w14:paraId="6FDE3607" w14:textId="65484657" w:rsidR="004B481D" w:rsidRDefault="009E2C1A" w:rsidP="009E2C1A">
      <w:pPr>
        <w:rPr>
          <w:sz w:val="28"/>
          <w:szCs w:val="28"/>
        </w:rPr>
      </w:pPr>
      <w:r>
        <w:rPr>
          <w:sz w:val="28"/>
          <w:szCs w:val="28"/>
        </w:rPr>
        <w:t>Измерим координаты Х</w:t>
      </w:r>
      <w:r>
        <w:rPr>
          <w:sz w:val="28"/>
          <w:szCs w:val="28"/>
          <w:vertAlign w:val="subscript"/>
          <w:lang w:val="en-US"/>
        </w:rPr>
        <w:t>m</w:t>
      </w:r>
      <w:r w:rsidRPr="009E2C1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m</w:t>
      </w:r>
      <w:proofErr w:type="spellEnd"/>
      <w:r w:rsidRPr="009E2C1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пересечения петли гистерезиса с осями координат и занесем в таблицу 2. Определим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m</w:t>
      </w:r>
      <w:r w:rsidRPr="009E2C1A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μ</w:t>
      </w:r>
      <w:r w:rsidRPr="009E2C1A">
        <w:rPr>
          <w:i/>
          <w:sz w:val="28"/>
          <w:szCs w:val="28"/>
          <w:vertAlign w:val="subscript"/>
        </w:rPr>
        <w:t xml:space="preserve"> </w:t>
      </w:r>
      <w:r>
        <w:rPr>
          <w:i/>
          <w:sz w:val="28"/>
          <w:szCs w:val="28"/>
          <w:vertAlign w:val="subscript"/>
          <w:lang w:val="en-US"/>
        </w:rPr>
        <w:t>m</w:t>
      </w:r>
      <w:r w:rsidRPr="009E2C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m</w:t>
      </w:r>
      <w:r>
        <w:rPr>
          <w:sz w:val="28"/>
          <w:szCs w:val="28"/>
        </w:rPr>
        <w:t xml:space="preserve"> . Результаты занесем в таблицу 2. Используем при этом следующие формулы:</w:t>
      </w:r>
    </w:p>
    <w:p w14:paraId="20BF60BB" w14:textId="68EEB9B4" w:rsidR="005D3250" w:rsidRDefault="005D3250" w:rsidP="009E2C1A">
      <w:pPr>
        <w:rPr>
          <w:sz w:val="28"/>
          <w:szCs w:val="28"/>
        </w:rPr>
      </w:pPr>
    </w:p>
    <w:p w14:paraId="29570B14" w14:textId="3012ED5B" w:rsidR="005D3250" w:rsidRPr="005D3250" w:rsidRDefault="008324CD" w:rsidP="009E2C1A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=α∙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14:paraId="61288A5B" w14:textId="20DB8726" w:rsidR="005D3250" w:rsidRPr="005D3250" w:rsidRDefault="008324CD" w:rsidP="009E2C1A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=β∙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20DC7B99" w14:textId="78D6FCCE" w:rsidR="005D3250" w:rsidRPr="005D3250" w:rsidRDefault="005D3250" w:rsidP="009E2C1A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den>
          </m:f>
        </m:oMath>
      </m:oMathPara>
    </w:p>
    <w:p w14:paraId="1116D931" w14:textId="3496EAEB" w:rsidR="009E2C1A" w:rsidRDefault="009E2C1A" w:rsidP="009E2C1A">
      <w:pPr>
        <w:rPr>
          <w:sz w:val="28"/>
          <w:szCs w:val="28"/>
        </w:rPr>
      </w:pPr>
    </w:p>
    <w:p w14:paraId="4E2C20CE" w14:textId="041713AD" w:rsidR="009E2C1A" w:rsidRDefault="009E2C1A" w:rsidP="009E2C1A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m</w:t>
      </w:r>
      <w:r w:rsidRPr="009E2C1A">
        <w:rPr>
          <w:sz w:val="28"/>
          <w:szCs w:val="28"/>
        </w:rPr>
        <w:t xml:space="preserve">= 314 ∙ 0.1 ∙ </w:t>
      </w:r>
      <w:r w:rsidR="005D3250">
        <w:rPr>
          <w:sz w:val="28"/>
          <w:szCs w:val="28"/>
        </w:rPr>
        <w:t>2</w:t>
      </w:r>
      <w:r w:rsidRPr="009E2C1A">
        <w:rPr>
          <w:sz w:val="28"/>
          <w:szCs w:val="28"/>
        </w:rPr>
        <w:t xml:space="preserve">.4 = </w:t>
      </w:r>
      <w:r w:rsidR="005D3250">
        <w:rPr>
          <w:sz w:val="28"/>
          <w:szCs w:val="28"/>
        </w:rPr>
        <w:t>75.36</w:t>
      </w:r>
      <w:r w:rsidRPr="009E2C1A">
        <w:rPr>
          <w:sz w:val="28"/>
          <w:szCs w:val="28"/>
        </w:rPr>
        <w:t xml:space="preserve">  А/</w:t>
      </w:r>
      <w:r>
        <w:rPr>
          <w:sz w:val="28"/>
          <w:szCs w:val="28"/>
        </w:rPr>
        <w:t>М</w:t>
      </w:r>
    </w:p>
    <w:p w14:paraId="0DF364AB" w14:textId="4E066BF3" w:rsidR="009E2C1A" w:rsidRDefault="009E2C1A" w:rsidP="009E2C1A">
      <w:pPr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m</w:t>
      </w:r>
      <w:r w:rsidRPr="009E2C1A">
        <w:rPr>
          <w:sz w:val="28"/>
          <w:szCs w:val="28"/>
        </w:rPr>
        <w:t>= 3.5</w:t>
      </w:r>
      <w:r w:rsidR="005D3250">
        <w:rPr>
          <w:sz w:val="28"/>
          <w:szCs w:val="28"/>
        </w:rPr>
        <w:t>5</w:t>
      </w:r>
      <w:r w:rsidRPr="009E2C1A">
        <w:rPr>
          <w:sz w:val="28"/>
          <w:szCs w:val="28"/>
        </w:rPr>
        <w:t xml:space="preserve"> ∙ 0.05 ∙ 2 = 0.</w:t>
      </w:r>
      <w:r w:rsidR="005D3250">
        <w:rPr>
          <w:sz w:val="28"/>
          <w:szCs w:val="28"/>
        </w:rPr>
        <w:t>355</w:t>
      </w:r>
      <w:r w:rsidRPr="009E2C1A">
        <w:rPr>
          <w:sz w:val="28"/>
          <w:szCs w:val="28"/>
        </w:rPr>
        <w:t xml:space="preserve"> </w:t>
      </w:r>
      <w:r>
        <w:rPr>
          <w:sz w:val="28"/>
          <w:szCs w:val="28"/>
        </w:rPr>
        <w:t>Тл</w:t>
      </w:r>
    </w:p>
    <w:p w14:paraId="4D69A1D4" w14:textId="7EF5E58C" w:rsidR="009E2C1A" w:rsidRDefault="009E2C1A" w:rsidP="009E2C1A">
      <w:pPr>
        <w:rPr>
          <w:sz w:val="28"/>
          <w:szCs w:val="28"/>
        </w:rPr>
      </w:pPr>
      <w:r>
        <w:rPr>
          <w:sz w:val="28"/>
          <w:szCs w:val="28"/>
          <w:lang w:val="en-US"/>
        </w:rPr>
        <w:t>μ</w:t>
      </w:r>
      <w:r w:rsidRPr="009E2C1A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  <w:lang w:val="en-US"/>
        </w:rPr>
        <w:t>m</w:t>
      </w:r>
      <w:r w:rsidRPr="009E2C1A">
        <w:rPr>
          <w:sz w:val="28"/>
          <w:szCs w:val="28"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vertAlign w:val="subscript"/>
                <w:lang w:val="en-US"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0.355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4∙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pi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∙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-7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∙75.36</m:t>
            </m:r>
          </m:den>
        </m:f>
      </m:oMath>
      <w:r>
        <w:rPr>
          <w:sz w:val="28"/>
          <w:szCs w:val="28"/>
          <w:vertAlign w:val="subscript"/>
        </w:rPr>
        <w:t xml:space="preserve"> = </w:t>
      </w:r>
      <w:r>
        <w:rPr>
          <w:sz w:val="28"/>
          <w:szCs w:val="28"/>
        </w:rPr>
        <w:t xml:space="preserve"> 3</w:t>
      </w:r>
      <w:r w:rsidR="005D3250">
        <w:rPr>
          <w:sz w:val="28"/>
          <w:szCs w:val="28"/>
        </w:rPr>
        <w:t>750</w:t>
      </w:r>
    </w:p>
    <w:p w14:paraId="1CBF031A" w14:textId="77777777" w:rsidR="009E2C1A" w:rsidRPr="009E2C1A" w:rsidRDefault="009E2C1A" w:rsidP="009E2C1A">
      <w:pPr>
        <w:rPr>
          <w:rFonts w:eastAsiaTheme="minorHAnsi"/>
          <w:sz w:val="28"/>
          <w:szCs w:val="28"/>
        </w:rPr>
      </w:pPr>
    </w:p>
    <w:p w14:paraId="22E78D1E" w14:textId="77777777" w:rsidR="00964B9B" w:rsidRDefault="00964B9B" w:rsidP="004B481D">
      <w:pPr>
        <w:pStyle w:val="a3"/>
        <w:spacing w:before="120" w:after="120"/>
        <w:rPr>
          <w:b/>
          <w:i/>
        </w:rPr>
      </w:pPr>
    </w:p>
    <w:p w14:paraId="0ECF0F78" w14:textId="77777777" w:rsidR="00964B9B" w:rsidRDefault="00964B9B" w:rsidP="004B481D">
      <w:pPr>
        <w:pStyle w:val="a3"/>
        <w:spacing w:before="120" w:after="120"/>
        <w:rPr>
          <w:b/>
          <w:i/>
        </w:rPr>
      </w:pPr>
    </w:p>
    <w:p w14:paraId="32EEBD0C" w14:textId="77777777" w:rsidR="00964B9B" w:rsidRDefault="00964B9B" w:rsidP="004B481D">
      <w:pPr>
        <w:pStyle w:val="a3"/>
        <w:spacing w:before="120" w:after="120"/>
        <w:rPr>
          <w:b/>
          <w:i/>
        </w:rPr>
      </w:pPr>
    </w:p>
    <w:p w14:paraId="3ACBAA26" w14:textId="389122BF" w:rsidR="004B481D" w:rsidRDefault="004B481D" w:rsidP="004B481D">
      <w:pPr>
        <w:pStyle w:val="a3"/>
        <w:spacing w:before="120" w:after="120"/>
        <w:rPr>
          <w:i/>
        </w:rPr>
      </w:pPr>
      <w:r>
        <w:rPr>
          <w:b/>
          <w:i/>
        </w:rPr>
        <w:t>Таблица 2:</w:t>
      </w:r>
      <w:r>
        <w:rPr>
          <w:i/>
        </w:rPr>
        <w:t xml:space="preserve"> 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90"/>
        <w:gridCol w:w="1883"/>
        <w:gridCol w:w="1895"/>
        <w:gridCol w:w="1858"/>
        <w:gridCol w:w="1819"/>
      </w:tblGrid>
      <w:tr w:rsidR="004B481D" w14:paraId="3D6D26A5" w14:textId="77777777" w:rsidTr="005D3250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B342B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3096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дел.</m:t>
                </m:r>
              </m:oMath>
            </m:oMathPara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DB19A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322E1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Тл</m:t>
                </m:r>
              </m:oMath>
            </m:oMathPara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E0BF3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4B481D" w14:paraId="05CFBB7C" w14:textId="77777777" w:rsidTr="005D3250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58B7" w14:textId="47B396E8" w:rsidR="004B481D" w:rsidRPr="009E2C1A" w:rsidRDefault="009E2C1A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4B481D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836FA" w14:textId="5C4EEFFC" w:rsidR="004B481D" w:rsidRPr="009E2C1A" w:rsidRDefault="009E2C1A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1EE23" w14:textId="7CDE5E4D" w:rsidR="004B481D" w:rsidRPr="005D3250" w:rsidRDefault="005D3250">
            <w:pPr>
              <w:spacing w:before="120" w:after="1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75,36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7BF9" w14:textId="3325BBF0" w:rsidR="004B481D" w:rsidRPr="005D3250" w:rsidRDefault="005D325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0,355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CF55" w14:textId="7115C4B1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  <w:r w:rsidR="005D3250">
              <w:rPr>
                <w:sz w:val="24"/>
                <w:szCs w:val="24"/>
              </w:rPr>
              <w:t>50</w:t>
            </w:r>
          </w:p>
        </w:tc>
      </w:tr>
    </w:tbl>
    <w:p w14:paraId="0D584217" w14:textId="546C557F" w:rsidR="004B481D" w:rsidRDefault="005D3250" w:rsidP="004B481D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Рассчитаем коэффициент χ </w:t>
      </w:r>
      <w:r w:rsidRPr="005D32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</w:p>
    <w:p w14:paraId="5B18D555" w14:textId="202AD720" w:rsidR="005D3250" w:rsidRPr="005D3250" w:rsidRDefault="005D3250" w:rsidP="004B481D">
      <w:pPr>
        <w:spacing w:before="120" w:after="120"/>
        <w:rPr>
          <w:rFonts w:ascii="Arial" w:eastAsia="Arial" w:hAnsi="Arial" w:cs="Arial"/>
          <w:sz w:val="24"/>
          <w:szCs w:val="24"/>
          <w:lang w:eastAsia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χ 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</m:oMath>
      </m:oMathPara>
    </w:p>
    <w:p w14:paraId="1F718F14" w14:textId="2F704D1C" w:rsidR="005D3250" w:rsidRDefault="005D3250" w:rsidP="005D3250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χ </m:t>
        </m:r>
        <m:r>
          <w:rPr>
            <w:rFonts w:asci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y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/>
            <w:sz w:val="28"/>
            <w:szCs w:val="28"/>
          </w:rPr>
          <m:t>=0.1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∙0.05 ∙ </m:t>
        </m:r>
        <m:f>
          <m:fPr>
            <m:ctrlPr>
              <w:rPr>
                <w:rFonts w:ascii="Cambria Math" w:hAnsi="Cambria Math" w:cs="Calibri"/>
                <w:sz w:val="28"/>
                <w:szCs w:val="28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1665∙470000∙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4,7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∙10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970∙68</m:t>
            </m:r>
          </m:den>
        </m:f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 ∙30</m:t>
        </m:r>
      </m:oMath>
      <w:r>
        <w:rPr>
          <w:sz w:val="28"/>
          <w:szCs w:val="28"/>
        </w:rPr>
        <w:t>= 0,00084</w:t>
      </w:r>
    </w:p>
    <w:p w14:paraId="024AFE59" w14:textId="4F87A420" w:rsidR="00964B9B" w:rsidRDefault="00964B9B" w:rsidP="005D3250">
      <w:pPr>
        <w:rPr>
          <w:sz w:val="24"/>
          <w:szCs w:val="24"/>
        </w:rPr>
      </w:pPr>
      <w:r>
        <w:rPr>
          <w:sz w:val="28"/>
          <w:szCs w:val="28"/>
        </w:rPr>
        <w:t xml:space="preserve">Оценим площадь петли на экране </w:t>
      </w:r>
      <w:r w:rsidRPr="00964B9B">
        <w:rPr>
          <w:sz w:val="28"/>
          <w:szCs w:val="28"/>
        </w:rPr>
        <w:t>осциллографа</w:t>
      </w:r>
      <w:r>
        <w:rPr>
          <w:sz w:val="24"/>
          <w:szCs w:val="24"/>
        </w:rPr>
        <w:t>:</w:t>
      </w:r>
    </w:p>
    <w:p w14:paraId="26056D1A" w14:textId="6969D38A" w:rsidR="00964B9B" w:rsidRPr="00964B9B" w:rsidRDefault="008324CD" w:rsidP="00964B9B">
      <w:pPr>
        <w:spacing w:before="120" w:after="120"/>
        <w:rPr>
          <w:rFonts w:eastAsia="Arial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пг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5 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дел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57967600" w14:textId="43B3A13D" w:rsidR="00964B9B" w:rsidRDefault="00964B9B" w:rsidP="00964B9B">
      <w:pPr>
        <w:spacing w:before="120" w:after="120"/>
        <w:rPr>
          <w:rFonts w:eastAsia="Arial"/>
          <w:sz w:val="24"/>
          <w:szCs w:val="24"/>
        </w:rPr>
      </w:pPr>
      <w:r>
        <w:rPr>
          <w:sz w:val="24"/>
          <w:szCs w:val="24"/>
        </w:rPr>
        <w:t xml:space="preserve">Рассчитаем значение средней мощности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>
        <w:rPr>
          <w:sz w:val="24"/>
          <w:szCs w:val="24"/>
        </w:rPr>
        <w:t>, расходуемой на перемагничивание образца:</w:t>
      </w:r>
    </w:p>
    <w:p w14:paraId="21B036FE" w14:textId="7383C9B7" w:rsidR="00964B9B" w:rsidRPr="00964B9B" w:rsidRDefault="00964B9B" w:rsidP="005D3250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P=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χ∙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пг</m:t>
              </m:r>
            </m:sub>
          </m:sSub>
        </m:oMath>
      </m:oMathPara>
    </w:p>
    <w:p w14:paraId="6DC33D43" w14:textId="00BD9BD0" w:rsidR="005D3250" w:rsidRPr="007819C6" w:rsidRDefault="00964B9B" w:rsidP="004B481D">
      <w:pPr>
        <w:spacing w:before="120" w:after="120"/>
        <w:rPr>
          <w:rFonts w:ascii="Arial" w:eastAsia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0,00084</m:t>
          </m:r>
          <m:r>
            <m:rPr>
              <m:sty m:val="p"/>
            </m:rPr>
            <w:rPr>
              <w:rFonts w:ascii="Cambria Math" w:hAnsi="Cambria Math" w:cs="Cambria Math"/>
            </w:rPr>
            <m:t>∙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eastAsia="Arial" w:hAnsi="Cambria Math" w:cs="Arial"/>
            </w:rPr>
            <m:t>=0,0042 Вт</m:t>
          </m:r>
        </m:oMath>
      </m:oMathPara>
    </w:p>
    <w:p w14:paraId="3389AAA8" w14:textId="05D23F0D" w:rsidR="005D3250" w:rsidRPr="007819C6" w:rsidRDefault="007819C6" w:rsidP="007819C6">
      <w:pPr>
        <w:rPr>
          <w:sz w:val="24"/>
          <w:szCs w:val="24"/>
        </w:rPr>
      </w:pPr>
      <w:r w:rsidRPr="007819C6">
        <w:rPr>
          <w:rFonts w:eastAsia="Arial"/>
          <w:sz w:val="24"/>
          <w:szCs w:val="24"/>
        </w:rPr>
        <w:t>Затем</w:t>
      </w:r>
      <w:r w:rsidRPr="007819C6">
        <w:rPr>
          <w:rFonts w:ascii="Arial" w:eastAsia="Arial" w:hAnsi="Arial" w:cs="Arial"/>
          <w:sz w:val="24"/>
          <w:szCs w:val="24"/>
        </w:rPr>
        <w:t>,</w:t>
      </w:r>
      <w:r w:rsidRPr="007819C6">
        <w:rPr>
          <w:sz w:val="24"/>
          <w:szCs w:val="24"/>
        </w:rPr>
        <w:t xml:space="preserve"> устанавливая поочередно меньшие амплитуды напряжения генератора (10÷15 значений) с шагом 0,5÷1,0 В, получим соответствующие им петли гистерезиса и повторим для каждой частной петли гистерезиса измерения амплитудных значений напряженности и индукции магнитного поля. Результаты занесем в таблицу 3.</w:t>
      </w:r>
    </w:p>
    <w:p w14:paraId="0DEC2F1F" w14:textId="77777777" w:rsidR="004B481D" w:rsidRDefault="004B481D" w:rsidP="004B481D">
      <w:pPr>
        <w:pStyle w:val="a3"/>
        <w:spacing w:before="120" w:after="120"/>
        <w:rPr>
          <w:i/>
        </w:rPr>
      </w:pPr>
      <w:r>
        <w:rPr>
          <w:b/>
          <w:i/>
        </w:rPr>
        <w:t>Таблица 3:</w:t>
      </w:r>
      <w:r>
        <w:rPr>
          <w:i/>
        </w:rPr>
        <w:t xml:space="preserve"> результаты прямых измерений и расчётов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103"/>
        <w:gridCol w:w="1186"/>
        <w:gridCol w:w="1203"/>
        <w:gridCol w:w="1197"/>
        <w:gridCol w:w="1184"/>
        <w:gridCol w:w="1205"/>
        <w:gridCol w:w="1141"/>
        <w:gridCol w:w="1126"/>
      </w:tblGrid>
      <w:tr w:rsidR="004B481D" w14:paraId="71FF2008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65AB" w14:textId="77777777" w:rsidR="004B481D" w:rsidRDefault="004B481D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U, В</m:t>
                </m:r>
              </m:oMath>
            </m:oMathPara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12DC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X, дел.</m:t>
                </m:r>
              </m:oMath>
            </m:oMathPara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72C1F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дел</m:t>
                    </m:r>
                  </m:den>
                </m:f>
              </m:oMath>
            </m:oMathPara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49DDF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H, </m:t>
                </m:r>
                <m:f>
                  <m:fPr>
                    <m:type m:val="lin"/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92A3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Y, дел.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336D" w14:textId="77777777" w:rsidR="004B481D" w:rsidRDefault="008324C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В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дел</m:t>
                    </m:r>
                  </m:den>
                </m:f>
              </m:oMath>
            </m:oMathPara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5BB16" w14:textId="77777777" w:rsidR="004B481D" w:rsidRDefault="004B481D">
            <w:pPr>
              <w:spacing w:before="120" w:after="120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B, Тл</m:t>
                </m:r>
              </m:oMath>
            </m:oMathPara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F058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μ</m:t>
                </m:r>
              </m:oMath>
            </m:oMathPara>
          </w:p>
        </w:tc>
      </w:tr>
      <w:tr w:rsidR="004B481D" w14:paraId="254076F3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CB85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792A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0EA2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0368A" w14:textId="77777777" w:rsidR="004B481D" w:rsidRDefault="004B481D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113009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9363B" w14:textId="77777777" w:rsidR="004B481D" w:rsidRDefault="004B481D">
            <w:pPr>
              <w:spacing w:before="120" w:after="12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2571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F4BA" w14:textId="77777777" w:rsidR="004B481D" w:rsidRDefault="004B481D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35D55" w14:textId="77777777" w:rsidR="004B481D" w:rsidRDefault="004B481D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3760</w:t>
            </w:r>
          </w:p>
        </w:tc>
      </w:tr>
      <w:tr w:rsidR="004B481D" w14:paraId="627403E6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FFF6D" w14:textId="77777777" w:rsidR="004B481D" w:rsidRDefault="004B481D">
            <w:pPr>
              <w:spacing w:before="120" w:after="120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C673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F90D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A484F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94174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4B759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A911A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D35A8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07C79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4212</w:t>
            </w:r>
          </w:p>
        </w:tc>
      </w:tr>
      <w:tr w:rsidR="004B481D" w14:paraId="7785BA90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7582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C5B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C780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6010E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87896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365B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8323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DA524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463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51E3C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4190</w:t>
            </w:r>
          </w:p>
        </w:tc>
      </w:tr>
      <w:tr w:rsidR="004B481D" w14:paraId="19680C97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0D3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D369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44F58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4A189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81618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D1F1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0E33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99EA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6240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4165</w:t>
            </w:r>
          </w:p>
        </w:tc>
      </w:tr>
      <w:tr w:rsidR="004B481D" w14:paraId="13EA606B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7C071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E82B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AAF1C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70DB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75339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2576D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0D094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B1C2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391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19D9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4136</w:t>
            </w:r>
          </w:p>
        </w:tc>
      </w:tr>
      <w:tr w:rsidR="004B481D" w14:paraId="3290A86C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A065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0D06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59D8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BC49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69061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A307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0EC2A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0D8EE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374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FBDA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4307</w:t>
            </w:r>
          </w:p>
        </w:tc>
      </w:tr>
      <w:tr w:rsidR="004B481D" w14:paraId="512F97E5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A02FC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16FE4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E388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4297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62783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98E9F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135AA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94AC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6320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4512</w:t>
            </w:r>
          </w:p>
        </w:tc>
      </w:tr>
      <w:tr w:rsidR="004B481D" w14:paraId="208DF9FC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FAC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C05F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258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9B57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56505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41E1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B3686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767BB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33B7D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4512</w:t>
            </w:r>
          </w:p>
        </w:tc>
      </w:tr>
      <w:tr w:rsidR="004B481D" w14:paraId="26BE3713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C0EA5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781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E6513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85C65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53365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E5F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99C5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EA72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285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BCA7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4247</w:t>
            </w:r>
          </w:p>
        </w:tc>
      </w:tr>
      <w:tr w:rsidR="004B481D" w14:paraId="0D1D35ED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3ADAA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A43D4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8D32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9C01B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47087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BC172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91E76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6C02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66C15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4212</w:t>
            </w:r>
          </w:p>
        </w:tc>
      </w:tr>
      <w:tr w:rsidR="004B481D" w14:paraId="6198ECFA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85D6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3A3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DF5F1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0E25D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47087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CC05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7CB89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81A04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256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ADDBB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4332</w:t>
            </w:r>
          </w:p>
        </w:tc>
      </w:tr>
      <w:tr w:rsidR="004B481D" w14:paraId="29205B5B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2CC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BB50D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D81E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3329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43948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37BF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8B6C8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90C13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242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0DA38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4384</w:t>
            </w:r>
          </w:p>
        </w:tc>
      </w:tr>
      <w:tr w:rsidR="004B481D" w14:paraId="11F27D47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D70B3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572B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0C27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EDA4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37670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6C44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355AD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ABA0B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228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1CEC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4813</w:t>
            </w:r>
          </w:p>
        </w:tc>
      </w:tr>
      <w:tr w:rsidR="004B481D" w14:paraId="4961FE1D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CC3D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2E288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4ECD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0EEAE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34531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16BBF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2,8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F2C65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E665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199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1AA60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4595</w:t>
            </w:r>
          </w:p>
        </w:tc>
      </w:tr>
      <w:tr w:rsidR="004B481D" w14:paraId="4D72F84D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8530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8566E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8AB8D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2827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31391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3112C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696E2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72408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2F22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4332</w:t>
            </w:r>
          </w:p>
        </w:tc>
      </w:tr>
      <w:tr w:rsidR="004B481D" w14:paraId="398A93D5" w14:textId="77777777" w:rsidTr="004B481D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C90B7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A827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BAAF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8F3D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28252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CB75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A3F77" w14:textId="77777777" w:rsidR="004B481D" w:rsidRDefault="004B481D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18AA7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157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FB04" w14:textId="77777777" w:rsidR="004B481D" w:rsidRDefault="004B48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4412</w:t>
            </w:r>
          </w:p>
        </w:tc>
      </w:tr>
    </w:tbl>
    <w:p w14:paraId="0E6ECBDD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186DC3AA" w14:textId="098D57D2" w:rsidR="004B481D" w:rsidRDefault="004B481D" w:rsidP="004B48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Расчет погрешностей </w:t>
      </w:r>
    </w:p>
    <w:p w14:paraId="56F77730" w14:textId="6EA45183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0D81011" w14:textId="6BED3138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05861168" w14:textId="0356712A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26401C72" w14:textId="04900022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2361CD1A" w14:textId="7A06337C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AF22278" w14:textId="16212A5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11620FCB" w14:textId="7A049D75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1E1992FB" w14:textId="56287C3A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6A329D20" w14:textId="32C2CF95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76A263BD" w14:textId="4ED936FB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7E1F159E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E7D7154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7F6A5CE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B7ABBE4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483C2FF1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78C56183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842A657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036AB300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14D423C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00D4D1B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13FE3C0C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DF7F0A4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489F707A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DC65227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73F3C2D2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36115C3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05409E1F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AAE8169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7833B48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144B5E86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7AAC68F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571A9FB8" w14:textId="2A3BEAC8" w:rsidR="004B481D" w:rsidRDefault="004B481D" w:rsidP="004B48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Графики</w:t>
      </w:r>
    </w:p>
    <w:p w14:paraId="346EC827" w14:textId="7FE9D644" w:rsidR="00762DC6" w:rsidRDefault="00762DC6" w:rsidP="004B481D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2154552" wp14:editId="0510FEE9">
            <wp:extent cx="5242560" cy="3432810"/>
            <wp:effectExtent l="0" t="0" r="15240" b="1524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AC275EDB-A342-4372-91B8-FA98B84F7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8CDD9DA" w14:textId="14DCE1D6" w:rsidR="00762DC6" w:rsidRDefault="00762DC6" w:rsidP="00762DC6">
      <w:pPr>
        <w:rPr>
          <w:sz w:val="28"/>
          <w:szCs w:val="28"/>
        </w:rPr>
      </w:pPr>
      <w:r>
        <w:rPr>
          <w:sz w:val="28"/>
          <w:szCs w:val="28"/>
        </w:rPr>
        <w:t>Данный график демонстрирует линейную зависимость магнитной индукции от напряженности.</w:t>
      </w:r>
    </w:p>
    <w:p w14:paraId="78D08224" w14:textId="4D9035DD" w:rsidR="00762DC6" w:rsidRDefault="00762DC6" w:rsidP="00762DC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8DB074" wp14:editId="53B71F64">
            <wp:extent cx="5242560" cy="3432810"/>
            <wp:effectExtent l="0" t="0" r="15240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2E371174-6667-4F45-83D8-0FE9F852E5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F33BF3" w14:textId="60667E72" w:rsidR="00037614" w:rsidRPr="00037614" w:rsidRDefault="00762DC6" w:rsidP="00762DC6">
      <w:pPr>
        <w:rPr>
          <w:sz w:val="24"/>
          <w:szCs w:val="24"/>
        </w:rPr>
      </w:pPr>
      <w:r>
        <w:rPr>
          <w:sz w:val="28"/>
          <w:szCs w:val="28"/>
        </w:rPr>
        <w:t>Данный график демонстрирует нелинейность зависимость проницаемости от напряженности</w:t>
      </w:r>
      <w:r w:rsidR="00037614">
        <w:rPr>
          <w:sz w:val="28"/>
          <w:szCs w:val="28"/>
        </w:rPr>
        <w:t xml:space="preserve">, также на ней явно виден максимум магнитной проницаемости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=4500</m:t>
        </m:r>
      </m:oMath>
      <w:r w:rsidR="00037614">
        <w:rPr>
          <w:sz w:val="24"/>
          <w:szCs w:val="24"/>
        </w:rPr>
        <w:t xml:space="preserve">  </w:t>
      </w:r>
      <w:r w:rsidR="00037614">
        <w:rPr>
          <w:sz w:val="24"/>
          <w:szCs w:val="24"/>
        </w:rPr>
        <w:t xml:space="preserve"> </w:t>
      </w:r>
      <w:r w:rsidR="00037614">
        <w:rPr>
          <w:sz w:val="28"/>
          <w:szCs w:val="28"/>
        </w:rPr>
        <w:t xml:space="preserve">и соответствующая ей напряженность </w:t>
      </w:r>
      <w:r w:rsidR="00037614" w:rsidRPr="00037614">
        <w:rPr>
          <w:sz w:val="28"/>
          <w:szCs w:val="28"/>
        </w:rPr>
        <w:t>поля</w:t>
      </w:r>
    </w:p>
    <w:p w14:paraId="416D99E6" w14:textId="23C21D85" w:rsidR="00762DC6" w:rsidRPr="00037614" w:rsidRDefault="00037614" w:rsidP="00762DC6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>=41 А/</m:t>
          </m:r>
          <m:r>
            <w:rPr>
              <w:rFonts w:ascii="Cambria Math" w:hAnsi="Cambria Math"/>
              <w:sz w:val="24"/>
              <w:szCs w:val="24"/>
            </w:rPr>
            <m:t>м</m:t>
          </m:r>
        </m:oMath>
      </m:oMathPara>
    </w:p>
    <w:p w14:paraId="306F37ED" w14:textId="77777777" w:rsidR="00762DC6" w:rsidRPr="00762DC6" w:rsidRDefault="00762DC6" w:rsidP="00762DC6">
      <w:pPr>
        <w:rPr>
          <w:sz w:val="28"/>
          <w:szCs w:val="28"/>
        </w:rPr>
      </w:pPr>
    </w:p>
    <w:p w14:paraId="21EAB36E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F5B6A22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6D8A4217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30A35A7A" w14:textId="77777777" w:rsidR="00762DC6" w:rsidRDefault="00762DC6" w:rsidP="004B481D">
      <w:pPr>
        <w:jc w:val="center"/>
        <w:rPr>
          <w:b/>
          <w:bCs/>
          <w:sz w:val="32"/>
          <w:szCs w:val="32"/>
        </w:rPr>
      </w:pPr>
    </w:p>
    <w:p w14:paraId="246D46A7" w14:textId="6C165AB9" w:rsidR="004B481D" w:rsidRDefault="004B481D" w:rsidP="004B48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Окончательные результаты</w:t>
      </w:r>
    </w:p>
    <w:p w14:paraId="3FCDAB8A" w14:textId="31ED950F" w:rsidR="004B481D" w:rsidRDefault="004B481D" w:rsidP="004B481D">
      <w:pPr>
        <w:pStyle w:val="a6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Коэрцитивная сила: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75.36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А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</w:p>
    <w:p w14:paraId="503A9B22" w14:textId="6120547B" w:rsidR="004B481D" w:rsidRDefault="004B481D" w:rsidP="004B481D">
      <w:pPr>
        <w:pStyle w:val="a6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Остаточная индукция: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355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Тл</m:t>
        </m:r>
      </m:oMath>
    </w:p>
    <w:p w14:paraId="735E448F" w14:textId="647BE4A1" w:rsidR="004B481D" w:rsidRDefault="004B481D" w:rsidP="004B481D">
      <w:pPr>
        <w:pStyle w:val="a6"/>
        <w:spacing w:before="120" w:after="120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Магнитная проницаемость: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=3750</m:t>
        </m:r>
      </m:oMath>
    </w:p>
    <w:p w14:paraId="027920A8" w14:textId="5D1CDDCC" w:rsidR="004B481D" w:rsidRDefault="004B481D" w:rsidP="004B481D">
      <w:pPr>
        <w:pStyle w:val="a6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Мощность потерь на перемагничивание: </w:t>
      </w: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0,0042 Вт</m:t>
        </m:r>
      </m:oMath>
    </w:p>
    <w:p w14:paraId="6B82673A" w14:textId="0E326547" w:rsidR="004B481D" w:rsidRDefault="004B481D" w:rsidP="007819C6">
      <w:pPr>
        <w:pStyle w:val="a6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Построены графики зависимостей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μ=μ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3E641468" w14:textId="72AFFCFD" w:rsidR="007B5F41" w:rsidRPr="007819C6" w:rsidRDefault="007B5F41" w:rsidP="007819C6">
      <w:pPr>
        <w:pStyle w:val="a6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Максимальное значение магнитной проницаемости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sz w:val="24"/>
            <w:szCs w:val="24"/>
          </w:rPr>
          <m:t>=4500</m:t>
        </m:r>
      </m:oMath>
      <w:r>
        <w:rPr>
          <w:sz w:val="24"/>
          <w:szCs w:val="24"/>
        </w:rPr>
        <w:t xml:space="preserve">  и значение напряженности</w:t>
      </w:r>
      <w:r w:rsidRPr="007B5F41">
        <w:rPr>
          <w:sz w:val="24"/>
          <w:szCs w:val="24"/>
        </w:rPr>
        <w:t xml:space="preserve"> </w:t>
      </w:r>
      <w:r>
        <w:rPr>
          <w:sz w:val="24"/>
          <w:szCs w:val="24"/>
        </w:rPr>
        <w:t>поля</w:t>
      </w:r>
      <w:r w:rsidRPr="007B5F4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H</m:t>
        </m:r>
        <m:r>
          <w:rPr>
            <w:rFonts w:ascii="Cambria Math" w:hAnsi="Cambria Math"/>
            <w:sz w:val="24"/>
            <w:szCs w:val="24"/>
          </w:rPr>
          <m:t>=41 А/м</m:t>
        </m:r>
      </m:oMath>
      <w:r>
        <w:rPr>
          <w:sz w:val="24"/>
          <w:szCs w:val="24"/>
        </w:rPr>
        <w:t xml:space="preserve"> при котором она наблюдается</w:t>
      </w:r>
    </w:p>
    <w:p w14:paraId="177184D7" w14:textId="77777777" w:rsidR="004B481D" w:rsidRDefault="004B481D" w:rsidP="004B481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14:paraId="4045034E" w14:textId="10E1AA12" w:rsidR="004B481D" w:rsidRDefault="004B481D" w:rsidP="004B481D">
      <w:pPr>
        <w:spacing w:before="120" w:after="120"/>
        <w:rPr>
          <w:rFonts w:eastAsia="Arial"/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 были рассчитаны коэрцитивная сила, остаточная индукция и магнитная проницаемость для каждого напряжения, а также построены графики зависимостей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  <w:sz w:val="24"/>
            <w:szCs w:val="24"/>
          </w:rPr>
          <m:t>μ=μ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</w:rPr>
        <w:t>.</w:t>
      </w:r>
    </w:p>
    <w:p w14:paraId="329C9D21" w14:textId="77777777" w:rsidR="004B481D" w:rsidRDefault="004B481D" w:rsidP="004B481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Рассчитаны мощность потерь на перемагничивание ферромагнетика и максимальное значение проницаемости.</w:t>
      </w:r>
    </w:p>
    <w:p w14:paraId="575F1BB4" w14:textId="77777777" w:rsidR="00C52A3E" w:rsidRPr="00C52A3E" w:rsidRDefault="00C52A3E" w:rsidP="00911C91">
      <w:pPr>
        <w:rPr>
          <w:sz w:val="24"/>
          <w:szCs w:val="24"/>
        </w:rPr>
      </w:pPr>
    </w:p>
    <w:sectPr w:rsidR="00C52A3E" w:rsidRPr="00C52A3E" w:rsidSect="00762DC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F51EB" w14:textId="77777777" w:rsidR="008324CD" w:rsidRDefault="008324CD" w:rsidP="00762DC6">
      <w:r>
        <w:separator/>
      </w:r>
    </w:p>
  </w:endnote>
  <w:endnote w:type="continuationSeparator" w:id="0">
    <w:p w14:paraId="0377E62F" w14:textId="77777777" w:rsidR="008324CD" w:rsidRDefault="008324CD" w:rsidP="0076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3594556"/>
      <w:docPartObj>
        <w:docPartGallery w:val="Page Numbers (Bottom of Page)"/>
        <w:docPartUnique/>
      </w:docPartObj>
    </w:sdtPr>
    <w:sdtEndPr/>
    <w:sdtContent>
      <w:p w14:paraId="2DC5B069" w14:textId="62BACA2B" w:rsidR="00762DC6" w:rsidRDefault="00762DC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CF072" w14:textId="77777777" w:rsidR="00762DC6" w:rsidRDefault="00762DC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720D" w14:textId="77777777" w:rsidR="008324CD" w:rsidRDefault="008324CD" w:rsidP="00762DC6">
      <w:r>
        <w:separator/>
      </w:r>
    </w:p>
  </w:footnote>
  <w:footnote w:type="continuationSeparator" w:id="0">
    <w:p w14:paraId="538D1E09" w14:textId="77777777" w:rsidR="008324CD" w:rsidRDefault="008324CD" w:rsidP="00762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2F69"/>
    <w:multiLevelType w:val="hybridMultilevel"/>
    <w:tmpl w:val="27F2F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91"/>
    <w:rsid w:val="00037614"/>
    <w:rsid w:val="00440607"/>
    <w:rsid w:val="004B13A8"/>
    <w:rsid w:val="004B1A1D"/>
    <w:rsid w:val="004B481D"/>
    <w:rsid w:val="005C67B4"/>
    <w:rsid w:val="005D3250"/>
    <w:rsid w:val="00621613"/>
    <w:rsid w:val="00762DC6"/>
    <w:rsid w:val="007819C6"/>
    <w:rsid w:val="007B5F41"/>
    <w:rsid w:val="008324CD"/>
    <w:rsid w:val="00911C91"/>
    <w:rsid w:val="00964B9B"/>
    <w:rsid w:val="009E2C1A"/>
    <w:rsid w:val="00BB379E"/>
    <w:rsid w:val="00C3496E"/>
    <w:rsid w:val="00C52A3E"/>
    <w:rsid w:val="00D10B2B"/>
    <w:rsid w:val="00F0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78B0"/>
  <w15:chartTrackingRefBased/>
  <w15:docId w15:val="{C4452A33-B5D1-4573-BA2B-D2208A17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DC6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C52A3E"/>
    <w:pPr>
      <w:widowControl w:val="0"/>
      <w:autoSpaceDE w:val="0"/>
      <w:autoSpaceDN w:val="0"/>
    </w:pPr>
    <w:rPr>
      <w:rFonts w:ascii="Arial" w:eastAsia="Arial" w:hAnsi="Arial" w:cs="Arial"/>
      <w:lang w:eastAsia="en-US"/>
    </w:rPr>
  </w:style>
  <w:style w:type="table" w:customStyle="1" w:styleId="TableNormal">
    <w:name w:val="Table Normal"/>
    <w:uiPriority w:val="2"/>
    <w:semiHidden/>
    <w:qFormat/>
    <w:rsid w:val="00C52A3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semiHidden/>
    <w:unhideWhenUsed/>
    <w:qFormat/>
    <w:rsid w:val="004B481D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4B481D"/>
    <w:rPr>
      <w:rFonts w:ascii="Arial" w:eastAsia="Arial" w:hAnsi="Arial" w:cs="Arial"/>
      <w:sz w:val="24"/>
      <w:szCs w:val="24"/>
    </w:rPr>
  </w:style>
  <w:style w:type="table" w:styleId="a5">
    <w:name w:val="Table Grid"/>
    <w:basedOn w:val="a1"/>
    <w:uiPriority w:val="39"/>
    <w:rsid w:val="004B481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4B481D"/>
    <w:pPr>
      <w:widowControl w:val="0"/>
      <w:autoSpaceDE w:val="0"/>
      <w:autoSpaceDN w:val="0"/>
      <w:ind w:left="949" w:hanging="270"/>
    </w:pPr>
    <w:rPr>
      <w:rFonts w:ascii="Arial" w:eastAsia="Arial" w:hAnsi="Arial" w:cs="Arial"/>
      <w:lang w:eastAsia="en-US"/>
    </w:rPr>
  </w:style>
  <w:style w:type="paragraph" w:styleId="a7">
    <w:name w:val="header"/>
    <w:basedOn w:val="a"/>
    <w:link w:val="a8"/>
    <w:uiPriority w:val="99"/>
    <w:unhideWhenUsed/>
    <w:rsid w:val="00762DC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62DC6"/>
    <w:rPr>
      <w:rFonts w:ascii="Times New Roman" w:eastAsiaTheme="minorEastAsia" w:hAnsi="Times New Roman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762DC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2DC6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07\&#1056;&#1072;&#1089;&#1095;&#1077;&#1090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NeoWorkingSpace\itmo\&#1060;&#1048;&#1047;&#1048;&#1050;&#1040;\&#1051;&#1072;&#1073;&#1086;&#1088;&#1072;&#1090;&#1086;&#1088;&#1085;&#1072;&#1103;%203.07\&#1056;&#1072;&#1089;&#1095;&#1077;&#1090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B(H)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11630958920833"/>
          <c:y val="0.10392156862745099"/>
          <c:w val="0.85818989196117923"/>
          <c:h val="0.78729816098181959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"/>
            <c:backward val="1"/>
            <c:dispRSqr val="0"/>
            <c:dispEq val="0"/>
          </c:trendline>
          <c:xVal>
            <c:numRef>
              <c:f>Лист1!$D$2:$D$17</c:f>
              <c:numCache>
                <c:formatCode>General</c:formatCode>
                <c:ptCount val="16"/>
                <c:pt idx="0">
                  <c:v>75.36</c:v>
                </c:pt>
                <c:pt idx="1">
                  <c:v>65.94</c:v>
                </c:pt>
                <c:pt idx="2">
                  <c:v>62.800000000000004</c:v>
                </c:pt>
                <c:pt idx="3">
                  <c:v>59.660000000000004</c:v>
                </c:pt>
                <c:pt idx="4">
                  <c:v>56.52000000000001</c:v>
                </c:pt>
                <c:pt idx="5">
                  <c:v>53.379999999999995</c:v>
                </c:pt>
                <c:pt idx="6">
                  <c:v>47.1</c:v>
                </c:pt>
                <c:pt idx="7">
                  <c:v>43.96</c:v>
                </c:pt>
                <c:pt idx="8">
                  <c:v>43.96</c:v>
                </c:pt>
                <c:pt idx="9">
                  <c:v>39.25</c:v>
                </c:pt>
                <c:pt idx="10">
                  <c:v>37.68</c:v>
                </c:pt>
                <c:pt idx="11">
                  <c:v>34.540000000000006</c:v>
                </c:pt>
                <c:pt idx="12">
                  <c:v>32.97</c:v>
                </c:pt>
                <c:pt idx="13">
                  <c:v>31.400000000000002</c:v>
                </c:pt>
                <c:pt idx="14">
                  <c:v>28.260000000000005</c:v>
                </c:pt>
                <c:pt idx="15">
                  <c:v>25.120000000000005</c:v>
                </c:pt>
              </c:numCache>
            </c:numRef>
          </c:xVal>
          <c:yVal>
            <c:numRef>
              <c:f>Лист1!$G$2:$G$17</c:f>
              <c:numCache>
                <c:formatCode>General</c:formatCode>
                <c:ptCount val="16"/>
                <c:pt idx="0">
                  <c:v>0.35499999999999998</c:v>
                </c:pt>
                <c:pt idx="1">
                  <c:v>0.33724999999999999</c:v>
                </c:pt>
                <c:pt idx="2">
                  <c:v>0.31950000000000001</c:v>
                </c:pt>
                <c:pt idx="3">
                  <c:v>0.31950000000000001</c:v>
                </c:pt>
                <c:pt idx="4">
                  <c:v>0.30174999999999996</c:v>
                </c:pt>
                <c:pt idx="5">
                  <c:v>0.28399999999999997</c:v>
                </c:pt>
                <c:pt idx="6">
                  <c:v>0.26624999999999999</c:v>
                </c:pt>
                <c:pt idx="7">
                  <c:v>0.21299999999999999</c:v>
                </c:pt>
                <c:pt idx="8">
                  <c:v>0.21299999999999997</c:v>
                </c:pt>
                <c:pt idx="9">
                  <c:v>0.19170000000000001</c:v>
                </c:pt>
                <c:pt idx="10">
                  <c:v>0.17749999999999999</c:v>
                </c:pt>
                <c:pt idx="11">
                  <c:v>0.16329999999999997</c:v>
                </c:pt>
                <c:pt idx="12">
                  <c:v>0.14910000000000001</c:v>
                </c:pt>
                <c:pt idx="13">
                  <c:v>0.13489999999999999</c:v>
                </c:pt>
                <c:pt idx="14">
                  <c:v>0.12069999999999999</c:v>
                </c:pt>
                <c:pt idx="15">
                  <c:v>0.10649999999999998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087-4192-85E2-311F6AEB4C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442559"/>
        <c:axId val="984440063"/>
      </c:scatterChart>
      <c:valAx>
        <c:axId val="984442559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r>
                  <a:rPr lang="ru-RU"/>
                  <a:t>,</a:t>
                </a:r>
                <a:r>
                  <a:rPr lang="ru-RU" baseline="0"/>
                  <a:t> А</a:t>
                </a:r>
                <a:r>
                  <a:rPr lang="en-US" baseline="0"/>
                  <a:t>/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440063"/>
        <c:crosses val="autoZero"/>
        <c:crossBetween val="midCat"/>
      </c:valAx>
      <c:valAx>
        <c:axId val="98444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B, </a:t>
                </a:r>
                <a:r>
                  <a:rPr lang="ru-RU"/>
                  <a:t>Тл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44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μ</a:t>
            </a:r>
            <a:r>
              <a:rPr lang="en-US"/>
              <a:t>(H)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411630958920833"/>
          <c:y val="0.10392156862745099"/>
          <c:w val="0.85818989196117923"/>
          <c:h val="0.78729816098181959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Лист1!$D$2:$D$17</c:f>
              <c:numCache>
                <c:formatCode>General</c:formatCode>
                <c:ptCount val="16"/>
                <c:pt idx="0">
                  <c:v>75.36</c:v>
                </c:pt>
                <c:pt idx="1">
                  <c:v>65.94</c:v>
                </c:pt>
                <c:pt idx="2">
                  <c:v>62.800000000000004</c:v>
                </c:pt>
                <c:pt idx="3">
                  <c:v>59.660000000000004</c:v>
                </c:pt>
                <c:pt idx="4">
                  <c:v>56.52000000000001</c:v>
                </c:pt>
                <c:pt idx="5">
                  <c:v>53.379999999999995</c:v>
                </c:pt>
                <c:pt idx="6">
                  <c:v>47.1</c:v>
                </c:pt>
                <c:pt idx="7">
                  <c:v>43.96</c:v>
                </c:pt>
                <c:pt idx="8">
                  <c:v>43.96</c:v>
                </c:pt>
                <c:pt idx="9">
                  <c:v>39.25</c:v>
                </c:pt>
                <c:pt idx="10">
                  <c:v>37.68</c:v>
                </c:pt>
                <c:pt idx="11">
                  <c:v>34.540000000000006</c:v>
                </c:pt>
                <c:pt idx="12">
                  <c:v>32.97</c:v>
                </c:pt>
                <c:pt idx="13">
                  <c:v>31.400000000000002</c:v>
                </c:pt>
                <c:pt idx="14">
                  <c:v>28.260000000000005</c:v>
                </c:pt>
                <c:pt idx="15">
                  <c:v>25.120000000000005</c:v>
                </c:pt>
              </c:numCache>
            </c:numRef>
          </c:xVal>
          <c:yVal>
            <c:numRef>
              <c:f>Лист1!$H$2:$H$17</c:f>
              <c:numCache>
                <c:formatCode>General</c:formatCode>
                <c:ptCount val="16"/>
                <c:pt idx="0">
                  <c:v>3750.5747359595384</c:v>
                </c:pt>
                <c:pt idx="1">
                  <c:v>4072.0525704703568</c:v>
                </c:pt>
                <c:pt idx="2">
                  <c:v>4050.6207148363019</c:v>
                </c:pt>
                <c:pt idx="3">
                  <c:v>4263.8112787750542</c:v>
                </c:pt>
                <c:pt idx="4">
                  <c:v>4250.6513674208099</c:v>
                </c:pt>
                <c:pt idx="5">
                  <c:v>4235.9432312013614</c:v>
                </c:pt>
                <c:pt idx="6">
                  <c:v>4500.6896831514459</c:v>
                </c:pt>
                <c:pt idx="7">
                  <c:v>3857.7340141298109</c:v>
                </c:pt>
                <c:pt idx="8">
                  <c:v>3857.7340141298105</c:v>
                </c:pt>
                <c:pt idx="9">
                  <c:v>3888.5958862428502</c:v>
                </c:pt>
                <c:pt idx="10">
                  <c:v>3750.5747359595384</c:v>
                </c:pt>
                <c:pt idx="11">
                  <c:v>3764.2131895448451</c:v>
                </c:pt>
                <c:pt idx="12">
                  <c:v>3600.5517465211578</c:v>
                </c:pt>
                <c:pt idx="13">
                  <c:v>3420.5241591950989</c:v>
                </c:pt>
                <c:pt idx="14">
                  <c:v>3400.521093936648</c:v>
                </c:pt>
                <c:pt idx="15">
                  <c:v>3375.517262363584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B3-448B-856C-EF318110F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442559"/>
        <c:axId val="984440063"/>
      </c:scatterChart>
      <c:valAx>
        <c:axId val="984442559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</a:t>
                </a:r>
                <a:r>
                  <a:rPr lang="ru-RU"/>
                  <a:t>,</a:t>
                </a:r>
                <a:r>
                  <a:rPr lang="ru-RU" baseline="0"/>
                  <a:t> А</a:t>
                </a:r>
                <a:r>
                  <a:rPr lang="en-US" baseline="0"/>
                  <a:t>/</a:t>
                </a:r>
                <a:r>
                  <a:rPr lang="ru-RU" baseline="0"/>
                  <a:t>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440063"/>
        <c:crosses val="autoZero"/>
        <c:crossBetween val="midCat"/>
      </c:valAx>
      <c:valAx>
        <c:axId val="98444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444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7</cp:revision>
  <dcterms:created xsi:type="dcterms:W3CDTF">2021-05-06T05:39:00Z</dcterms:created>
  <dcterms:modified xsi:type="dcterms:W3CDTF">2021-05-06T10:59:00Z</dcterms:modified>
</cp:coreProperties>
</file>