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475569"/>
          <w:sz w:val="22"/>
        </w:rPr>
        <w:t>CÔNG TY CỔ PHẦN TVCI • VIỆN IEMM</w:t>
        <w:br/>
        <w:t>TRUNG TÂM PHÁT TRIỂN CÔNG NGHỆ VÀ CHUYỂN ĐỔI SỐ</w:t>
      </w:r>
    </w:p>
    <w:p>
      <w:pPr>
        <w:spacing w:after="360"/>
        <w:jc w:val="center"/>
      </w:pPr>
      <w:r>
        <w:rPr>
          <w:color w:val="94A3B8"/>
        </w:rPr>
        <w:t>─────────── • ───────────</w:t>
      </w:r>
    </w:p>
    <w:p>
      <w:pPr>
        <w:spacing w:before="120" w:after="160"/>
        <w:jc w:val="center"/>
      </w:pPr>
      <w:r>
        <w:rPr>
          <w:rFonts w:ascii="Times New Roman" w:hAnsi="Times New Roman"/>
          <w:b/>
          <w:color w:val="0F172A"/>
          <w:sz w:val="40"/>
        </w:rPr>
        <w:t>TÀI LIỆU HƯỚNG DẪN CÀI ĐẶT &amp; SỬ DỤNG</w:t>
        <w:br/>
        <w:t>BỘ CÔNG CỤ TVCI WORD TOOLS</w:t>
      </w:r>
    </w:p>
    <w:p>
      <w:pPr>
        <w:spacing w:after="480"/>
        <w:jc w:val="center"/>
      </w:pPr>
      <w:r>
        <w:rPr>
          <w:rFonts w:ascii="Times New Roman" w:hAnsi="Times New Roman"/>
          <w:i/>
          <w:color w:val="475569"/>
          <w:sz w:val="24"/>
        </w:rPr>
        <w:t>Tự động hóa chuẩn hóa văn bản hành chính theo Nghị định 30/2020/NĐ-CP, thể thức Đảng theo Hướng dẫn 36-HD/VPTW và Trợ lý AI Soạn thảo thông minh</w:t>
      </w:r>
    </w:p>
    <w:tbl>
      <w:tblPr>
        <w:tblW w:type="auto" w:w="0"/>
        <w:jc w:val="center"/>
        <w:tblLook w:firstColumn="1" w:firstRow="1" w:lastColumn="0" w:lastRow="0" w:noHBand="0" w:noVBand="1" w:val="04A0"/>
      </w:tblPr>
      <w:tblGrid>
        <w:gridCol w:w="4680"/>
        <w:gridCol w:w="4680"/>
      </w:tblGrid>
      <w:tr>
        <w:tc>
          <w:tcPr>
            <w:tcW w:type="dxa" w:w="3168"/>
            <w:shd w:fill="F8FAFC"/>
            <w:tcMar>
              <w:top w:w="60" w:type="dxa"/>
              <w:bottom w:w="60" w:type="dxa"/>
              <w:left w:w="100" w:type="dxa"/>
              <w:right w:w="100" w:type="dxa"/>
            </w:tcMar>
          </w:tcPr>
          <w:p>
            <w:pPr>
              <w:spacing w:after="0"/>
            </w:pPr>
            <w:r>
              <w:rPr>
                <w:b/>
                <w:color w:val="334155"/>
                <w:sz w:val="22"/>
              </w:rPr>
              <w:t>Phiên bản ứng dụng:</w:t>
            </w:r>
          </w:p>
        </w:tc>
        <w:tc>
          <w:tcPr>
            <w:tcW w:type="dxa" w:w="6192"/>
            <w:shd w:fill="FFFFFF"/>
            <w:tcMar>
              <w:top w:w="60" w:type="dxa"/>
              <w:bottom w:w="60" w:type="dxa"/>
              <w:left w:w="100" w:type="dxa"/>
              <w:right w:w="100" w:type="dxa"/>
            </w:tcMar>
          </w:tcPr>
          <w:p>
            <w:pPr>
              <w:spacing w:after="0"/>
            </w:pPr>
            <w:r>
              <w:rPr>
                <w:color w:val="0F172A"/>
                <w:sz w:val="22"/>
              </w:rPr>
              <w:t>TVCI Word Add-in v1.0.0 (Bản phân phối Doanh nghiệp)</w:t>
            </w:r>
          </w:p>
        </w:tc>
      </w:tr>
      <w:tr>
        <w:tc>
          <w:tcPr>
            <w:tcW w:type="dxa" w:w="3168"/>
            <w:shd w:fill="F8FAFC"/>
            <w:tcMar>
              <w:top w:w="60" w:type="dxa"/>
              <w:bottom w:w="60" w:type="dxa"/>
              <w:left w:w="100" w:type="dxa"/>
              <w:right w:w="100" w:type="dxa"/>
            </w:tcMar>
          </w:tcPr>
          <w:p>
            <w:pPr>
              <w:spacing w:after="0"/>
            </w:pPr>
            <w:r>
              <w:rPr>
                <w:b/>
                <w:color w:val="334155"/>
                <w:sz w:val="22"/>
              </w:rPr>
              <w:t>Môi trường tương thích:</w:t>
            </w:r>
          </w:p>
        </w:tc>
        <w:tc>
          <w:tcPr>
            <w:tcW w:type="dxa" w:w="6192"/>
            <w:shd w:fill="FFFFFF"/>
            <w:tcMar>
              <w:top w:w="60" w:type="dxa"/>
              <w:bottom w:w="60" w:type="dxa"/>
              <w:left w:w="100" w:type="dxa"/>
              <w:right w:w="100" w:type="dxa"/>
            </w:tcMar>
          </w:tcPr>
          <w:p>
            <w:pPr>
              <w:spacing w:after="0"/>
            </w:pPr>
            <w:r>
              <w:rPr>
                <w:color w:val="0F172A"/>
                <w:sz w:val="22"/>
              </w:rPr>
              <w:t>Microsoft Word 2016 / 2019 / 2021 / Microsoft 365 (Windows 10/11)</w:t>
            </w:r>
          </w:p>
        </w:tc>
      </w:tr>
      <w:tr>
        <w:tc>
          <w:tcPr>
            <w:tcW w:type="dxa" w:w="3168"/>
            <w:shd w:fill="F8FAFC"/>
            <w:tcMar>
              <w:top w:w="60" w:type="dxa"/>
              <w:bottom w:w="60" w:type="dxa"/>
              <w:left w:w="100" w:type="dxa"/>
              <w:right w:w="100" w:type="dxa"/>
            </w:tcMar>
          </w:tcPr>
          <w:p>
            <w:pPr>
              <w:spacing w:after="0"/>
            </w:pPr>
            <w:r>
              <w:rPr>
                <w:b/>
                <w:color w:val="334155"/>
                <w:sz w:val="22"/>
              </w:rPr>
              <w:t>Chế độ hoạt động:</w:t>
            </w:r>
          </w:p>
        </w:tc>
        <w:tc>
          <w:tcPr>
            <w:tcW w:type="dxa" w:w="6192"/>
            <w:shd w:fill="FFFFFF"/>
            <w:tcMar>
              <w:top w:w="60" w:type="dxa"/>
              <w:bottom w:w="60" w:type="dxa"/>
              <w:left w:w="100" w:type="dxa"/>
              <w:right w:w="100" w:type="dxa"/>
            </w:tcMar>
          </w:tcPr>
          <w:p>
            <w:pPr>
              <w:spacing w:after="0"/>
            </w:pPr>
            <w:r>
              <w:rPr>
                <w:color w:val="0F172A"/>
                <w:sz w:val="22"/>
              </w:rPr>
              <w:t>Độc lập Cục bộ (Offline Standalone) &amp; Hỗ trợ Web Cloud</w:t>
            </w:r>
          </w:p>
        </w:tc>
      </w:tr>
      <w:tr>
        <w:tc>
          <w:tcPr>
            <w:tcW w:type="dxa" w:w="3168"/>
            <w:shd w:fill="F8FAFC"/>
            <w:tcMar>
              <w:top w:w="60" w:type="dxa"/>
              <w:bottom w:w="60" w:type="dxa"/>
              <w:left w:w="100" w:type="dxa"/>
              <w:right w:w="100" w:type="dxa"/>
            </w:tcMar>
          </w:tcPr>
          <w:p>
            <w:pPr>
              <w:spacing w:after="0"/>
            </w:pPr>
            <w:r>
              <w:rPr>
                <w:b/>
                <w:color w:val="334155"/>
                <w:sz w:val="22"/>
              </w:rPr>
              <w:t>Ngày phát hành:</w:t>
            </w:r>
          </w:p>
        </w:tc>
        <w:tc>
          <w:tcPr>
            <w:tcW w:type="dxa" w:w="6192"/>
            <w:shd w:fill="FFFFFF"/>
            <w:tcMar>
              <w:top w:w="60" w:type="dxa"/>
              <w:bottom w:w="60" w:type="dxa"/>
              <w:left w:w="100" w:type="dxa"/>
              <w:right w:w="100" w:type="dxa"/>
            </w:tcMar>
          </w:tcPr>
          <w:p>
            <w:pPr>
              <w:spacing w:after="0"/>
            </w:pPr>
            <w:r>
              <w:rPr>
                <w:color w:val="0F172A"/>
                <w:sz w:val="22"/>
              </w:rPr>
              <w:t>Năm 2026</w:t>
            </w:r>
          </w:p>
        </w:tc>
      </w:tr>
    </w:tbl>
    <w:p>
      <w:pPr>
        <w:spacing w:after="360"/>
      </w:pPr>
    </w:p>
    <w:p>
      <w:pPr>
        <w:keepNext/>
        <w:spacing w:before="360" w:after="120"/>
      </w:pPr>
      <w:r>
        <w:rPr>
          <w:rFonts w:ascii="Times New Roman" w:hAnsi="Times New Roman"/>
          <w:b/>
          <w:color w:val="0E7490"/>
          <w:sz w:val="28"/>
        </w:rPr>
        <w:t>I. GIỚI THIỆU CHUNG VỀ BỘ CÔNG CỤ TVCI WORD TOOLS</w:t>
      </w:r>
    </w:p>
    <w:p>
      <w:pPr>
        <w:spacing w:before="0" w:after="120" w:line="288" w:lineRule="auto"/>
      </w:pPr>
      <w:r>
        <w:rPr>
          <w:rFonts w:ascii="Times New Roman" w:hAnsi="Times New Roman"/>
          <w:i w:val="0"/>
          <w:color w:val="1E293B"/>
          <w:sz w:val="24"/>
        </w:rPr>
        <w:t>TVCI Word Tools là tiện ích mở rộng (Add-in) được phát triển dành riêng cho Microsoft Word, nhằm tự động hóa quy trình soạn thảo văn bản, giảm thiểu 90% lỗi định dạng hình thức và nâng cao năng suất làm việc của cán bộ, chuyên viên, nhân viên văn phòng.</w:t>
      </w:r>
    </w:p>
    <w:p>
      <w:pPr>
        <w:spacing w:before="0" w:after="120" w:line="288" w:lineRule="auto"/>
      </w:pPr>
      <w:r>
        <w:rPr>
          <w:rFonts w:ascii="Times New Roman" w:hAnsi="Times New Roman"/>
          <w:i w:val="0"/>
          <w:color w:val="1E293B"/>
          <w:sz w:val="24"/>
        </w:rPr>
        <w:t>Các phân hệ chức năng cốt lõi của bộ công cụ gồm có:</w:t>
      </w:r>
    </w:p>
    <w:p>
      <w:pPr>
        <w:pStyle w:val="ListBullet"/>
        <w:spacing w:before="0" w:after="60" w:line="276" w:lineRule="auto"/>
      </w:pPr>
      <w:r>
        <w:rPr>
          <w:rFonts w:ascii="Times New Roman" w:hAnsi="Times New Roman"/>
          <w:b/>
          <w:color w:val="0F172A"/>
          <w:sz w:val="24"/>
        </w:rPr>
        <w:t xml:space="preserve">1. Thư viện Biểu mẫu Hành chính Nhà nước: </w:t>
      </w:r>
      <w:r>
        <w:rPr>
          <w:rFonts w:ascii="Times New Roman" w:hAnsi="Times New Roman"/>
          <w:color w:val="1E293B"/>
          <w:sz w:val="24"/>
        </w:rPr>
        <w:t>Cung cấp đầy đủ các mẫu văn bản hành chính theo Nghị định số 30/2020/NĐ-CP (Công văn, Thông báo, Tờ trình, Quyết định, Báo cáo, Kế hoạch, Giấy mời...). Tự động chuẩn hóa lề trang A4 (Trên 20-25mm, Dưới 20-25mm, Trái 30-35mm, Phải 15-20mm), font chữ Times New Roman, dãn dòng 1.3 - 1.4.</w:t>
      </w:r>
    </w:p>
    <w:p>
      <w:pPr>
        <w:pStyle w:val="ListBullet"/>
        <w:spacing w:before="0" w:after="60" w:line="276" w:lineRule="auto"/>
      </w:pPr>
      <w:r>
        <w:rPr>
          <w:rFonts w:ascii="Times New Roman" w:hAnsi="Times New Roman"/>
          <w:b/>
          <w:color w:val="0F172A"/>
          <w:sz w:val="24"/>
        </w:rPr>
        <w:t xml:space="preserve">2. Thư viện Biểu mẫu Thể thức Đảng: </w:t>
      </w:r>
      <w:r>
        <w:rPr>
          <w:rFonts w:ascii="Times New Roman" w:hAnsi="Times New Roman"/>
          <w:color w:val="1E293B"/>
          <w:sz w:val="24"/>
        </w:rPr>
        <w:t>Tích hợp hệ thống mẫu văn bản của các cấp ủy Đảng theo quy định Hướng dẫn số 36-HD/VPTW, đảm bảo chính xác vị trí, cỡ chữ, căn lề và dấu hiệu tiêu đề thể thức Đảng.</w:t>
      </w:r>
    </w:p>
    <w:p>
      <w:pPr>
        <w:pStyle w:val="ListBullet"/>
        <w:spacing w:before="0" w:after="60" w:line="276" w:lineRule="auto"/>
      </w:pPr>
      <w:r>
        <w:rPr>
          <w:rFonts w:ascii="Times New Roman" w:hAnsi="Times New Roman"/>
          <w:b/>
          <w:color w:val="0F172A"/>
          <w:sz w:val="24"/>
        </w:rPr>
        <w:t xml:space="preserve">3. Hệ thống Biểu mẫu Viện IEMM &amp; Doanh nghiệp: </w:t>
      </w:r>
      <w:r>
        <w:rPr>
          <w:rFonts w:ascii="Times New Roman" w:hAnsi="Times New Roman"/>
          <w:color w:val="1E293B"/>
          <w:sz w:val="24"/>
        </w:rPr>
        <w:t>Hệ thống biểu mẫu đặc thù của Viện IEMM và Công ty TVCI (Công văn đối tác, Thông báo nội bộ, Báo cáo kỹ thuật, Đơn xin nghỉ phép, Thư mời...), đảm bảo nhận diện thương hiệu thống nhất.</w:t>
      </w:r>
    </w:p>
    <w:p>
      <w:pPr>
        <w:pStyle w:val="ListBullet"/>
        <w:spacing w:before="0" w:after="60" w:line="276" w:lineRule="auto"/>
      </w:pPr>
      <w:r>
        <w:rPr>
          <w:rFonts w:ascii="Times New Roman" w:hAnsi="Times New Roman"/>
          <w:b/>
          <w:color w:val="0F172A"/>
          <w:sz w:val="24"/>
        </w:rPr>
        <w:t xml:space="preserve">4. AI Workspace (Trợ lý Soạn thảo thông minh): </w:t>
      </w:r>
      <w:r>
        <w:rPr>
          <w:rFonts w:ascii="Times New Roman" w:hAnsi="Times New Roman"/>
          <w:color w:val="1E293B"/>
          <w:sz w:val="24"/>
        </w:rPr>
        <w:t>Trợ lý trí tuệ nhân tạo (hỗ trợ OpenAI, Gemini, Claude, DeepSeek, Local LLM) giúp dự thảo nội dung văn bản từ yêu cầu ngắn, tự động phân tích cấu trúc đoạn và tự động điền trực tiếp vào biểu mẫu Word đang chọn chỉ bằng 1 cú nhấp chuột.</w:t>
      </w:r>
    </w:p>
    <w:p>
      <w:pPr>
        <w:pStyle w:val="ListBullet"/>
        <w:spacing w:before="0" w:after="60" w:line="276" w:lineRule="auto"/>
      </w:pPr>
      <w:r>
        <w:rPr>
          <w:rFonts w:ascii="Times New Roman" w:hAnsi="Times New Roman"/>
          <w:b/>
          <w:color w:val="0F172A"/>
          <w:sz w:val="24"/>
        </w:rPr>
        <w:t xml:space="preserve">5. Bộ tiện ích Soát lỗi &amp; Chuẩn hóa: </w:t>
      </w:r>
      <w:r>
        <w:rPr>
          <w:rFonts w:ascii="Times New Roman" w:hAnsi="Times New Roman"/>
          <w:color w:val="1E293B"/>
          <w:sz w:val="24"/>
        </w:rPr>
        <w:t>Kiểm tra và sửa lỗi chính tả tiếng Việt tự động, chuẩn hóa khoảng trắng kép, sửa dấu ngắt câu theo ngữ pháp tiếng Việt, chuyển đổi hoa/thường, chuyển mã font.</w:t>
      </w:r>
    </w:p>
    <w:tbl>
      <w:tblPr>
        <w:tblW w:type="auto" w:w="0"/>
        <w:jc w:val="center"/>
        <w:tblLayout w:type="fixed"/>
        <w:tblLook w:firstColumn="1" w:firstRow="1" w:lastColumn="0" w:lastRow="0" w:noHBand="0" w:noVBand="1" w:val="04A0"/>
      </w:tblPr>
      <w:tblGrid>
        <w:gridCol w:w="9360"/>
      </w:tblGrid>
      <w:tr>
        <w:tc>
          <w:tcPr>
            <w:tcW w:type="dxa" w:w="9360"/>
            <w:shd w:fill="F0F7FF"/>
            <w:tcMar>
              <w:top w:w="140" w:type="dxa"/>
              <w:bottom w:w="140" w:type="dxa"/>
              <w:left w:w="200" w:type="dxa"/>
              <w:right w:w="180" w:type="dxa"/>
            </w:tcMar>
            <w:tcBorders>
              <w:top w:val="none"/>
              <w:left w:val="single" w:sz="36" w:space="0" w:color="0284C7"/>
              <w:bottom w:val="none"/>
              <w:right w:val="none"/>
            </w:tcBorders>
          </w:tcPr>
          <w:p>
            <w:pPr>
              <w:spacing w:before="40" w:after="80" w:line="276" w:lineRule="auto"/>
            </w:pPr>
            <w:r>
              <w:rPr>
                <w:rFonts w:ascii="Times New Roman" w:hAnsi="Times New Roman"/>
                <w:b/>
                <w:color w:val="0284C7"/>
                <w:sz w:val="23"/>
              </w:rPr>
              <w:t xml:space="preserve">📌 ĐẶC ĐIỂM CÔNG NGHỆ </w:t>
            </w:r>
            <w:r>
              <w:rPr>
                <w:rFonts w:ascii="Times New Roman" w:hAnsi="Times New Roman"/>
                <w:color w:val="1E293B"/>
                <w:sz w:val="22"/>
              </w:rPr>
              <w:t>Bộ công cụ TVCI Word Tools hoạt động trực tiếp trong Microsoft Word thông qua nền tảng hiện đại Office Web Add-ins (sử dụng Edge WebView2). Tiện ích có khả năng chạy độc lập CỤC BỘ (Offline) trên từng máy tính hoặc triển khai tập trung qua máy chủ nội bộ Intranet/Internet của đơn vị.</w:t>
            </w:r>
          </w:p>
        </w:tc>
      </w:tr>
    </w:tbl>
    <w:p/>
    <w:p>
      <w:pPr>
        <w:keepNext/>
        <w:spacing w:before="360" w:after="120"/>
      </w:pPr>
      <w:r>
        <w:rPr>
          <w:rFonts w:ascii="Times New Roman" w:hAnsi="Times New Roman"/>
          <w:b/>
          <w:color w:val="0E7490"/>
          <w:sz w:val="28"/>
        </w:rPr>
        <w:t>II. HƯỚNG DẪN QUẢN LÝ VÒNG ĐỜI ỨNG DỤNG: CÀI ĐẶT, SỬA CHỮA, CẬP NHẬT VÀ GỠ BỎ</w:t>
      </w:r>
    </w:p>
    <w:p>
      <w:pPr>
        <w:spacing w:before="0" w:after="120" w:line="288" w:lineRule="auto"/>
      </w:pPr>
      <w:r>
        <w:rPr>
          <w:rFonts w:ascii="Times New Roman" w:hAnsi="Times New Roman"/>
          <w:i w:val="0"/>
          <w:color w:val="1E293B"/>
          <w:sz w:val="24"/>
        </w:rPr>
        <w:t>Bộ công cụ TVCI Word Tools được đóng gói theo chuẩn phần mềm doanh nghiệp, hỗ trợ đầy đủ 4 giai đoạn trong vòng đời ứng dụng trên máy tính của người dùng:</w:t>
      </w:r>
    </w:p>
    <w:p>
      <w:pPr>
        <w:keepNext/>
        <w:spacing w:before="240" w:after="80"/>
      </w:pPr>
      <w:r>
        <w:rPr>
          <w:rFonts w:ascii="Times New Roman" w:hAnsi="Times New Roman"/>
          <w:b/>
          <w:color w:val="1E3A8A"/>
          <w:sz w:val="25"/>
        </w:rPr>
        <w:t>1. Quy trình Cài đặt mới (Installation) bằng file TVCI_Word_Addin_Setup.exe</w:t>
      </w:r>
    </w:p>
    <w:p>
      <w:pPr>
        <w:spacing w:before="0" w:after="120" w:line="288" w:lineRule="auto"/>
      </w:pPr>
      <w:r>
        <w:rPr>
          <w:rFonts w:ascii="Times New Roman" w:hAnsi="Times New Roman"/>
          <w:i w:val="0"/>
          <w:color w:val="1E293B"/>
          <w:sz w:val="24"/>
        </w:rPr>
        <w:t>Áp dụng khi cài đặt lần đầu tiên trên bất kỳ máy tính Windows nào (không yêu cầu cài đặt Node.js hay phần mềm lập trình):</w:t>
      </w:r>
    </w:p>
    <w:p>
      <w:pPr>
        <w:pStyle w:val="ListBullet"/>
        <w:spacing w:before="0" w:after="60" w:line="276" w:lineRule="auto"/>
      </w:pPr>
      <w:r>
        <w:rPr>
          <w:rFonts w:ascii="Times New Roman" w:hAnsi="Times New Roman"/>
          <w:b/>
          <w:color w:val="0F172A"/>
          <w:sz w:val="24"/>
        </w:rPr>
        <w:t xml:space="preserve">Bước 1 - Chuẩn bị: </w:t>
      </w:r>
      <w:r>
        <w:rPr>
          <w:rFonts w:ascii="Times New Roman" w:hAnsi="Times New Roman"/>
          <w:color w:val="1E293B"/>
          <w:sz w:val="24"/>
        </w:rPr>
        <w:t>Sao chép file TVCI_Word_Addin_Setup_v1.0.0.exe sang máy tính đích (thông qua USB, thư mục mạng chia sẻ LAN hoặc tải từ kho nội bộ).</w:t>
      </w:r>
    </w:p>
    <w:p>
      <w:pPr>
        <w:pStyle w:val="ListBullet"/>
        <w:spacing w:before="0" w:after="60" w:line="276" w:lineRule="auto"/>
      </w:pPr>
      <w:r>
        <w:rPr>
          <w:rFonts w:ascii="Times New Roman" w:hAnsi="Times New Roman"/>
          <w:b/>
          <w:color w:val="0F172A"/>
          <w:sz w:val="24"/>
        </w:rPr>
        <w:t xml:space="preserve">Bước 2 - Khởi chạy: </w:t>
      </w:r>
      <w:r>
        <w:rPr>
          <w:rFonts w:ascii="Times New Roman" w:hAnsi="Times New Roman"/>
          <w:color w:val="1E293B"/>
          <w:sz w:val="24"/>
        </w:rPr>
        <w:t>Đóng Microsoft Word (nếu đang mở). Nhấp đúp vào file cài đặt. Trình cài đặt hỗ trợ cài cho người dùng hiện tại (không cần quyền Administrator) hoặc cài đặt toàn hệ thống.</w:t>
      </w:r>
    </w:p>
    <w:p>
      <w:pPr>
        <w:pStyle w:val="ListBullet"/>
        <w:spacing w:before="0" w:after="60" w:line="276" w:lineRule="auto"/>
      </w:pPr>
      <w:r>
        <w:rPr>
          <w:rFonts w:ascii="Times New Roman" w:hAnsi="Times New Roman"/>
          <w:b/>
          <w:color w:val="0F172A"/>
          <w:sz w:val="24"/>
        </w:rPr>
        <w:t xml:space="preserve">Bước 3 - Chọn vị trí: </w:t>
      </w:r>
      <w:r>
        <w:rPr>
          <w:rFonts w:ascii="Times New Roman" w:hAnsi="Times New Roman"/>
          <w:color w:val="1E293B"/>
          <w:sz w:val="24"/>
        </w:rPr>
        <w:t>Giao diện cài đặt hiện lên: Nhấn 'Next', chọn thư mục cài đặt (mặc định tại %LOCALAPPDATA%\Programs\TVCI Word Tools hoặc Program Files).</w:t>
      </w:r>
    </w:p>
    <w:p>
      <w:pPr>
        <w:pStyle w:val="ListBullet"/>
        <w:spacing w:before="0" w:after="60" w:line="276" w:lineRule="auto"/>
      </w:pPr>
      <w:r>
        <w:rPr>
          <w:rFonts w:ascii="Times New Roman" w:hAnsi="Times New Roman"/>
          <w:b/>
          <w:color w:val="0F172A"/>
          <w:sz w:val="24"/>
        </w:rPr>
        <w:t xml:space="preserve">Bước 4 - Khởi động cùng Windows: </w:t>
      </w:r>
      <w:r>
        <w:rPr>
          <w:rFonts w:ascii="Times New Roman" w:hAnsi="Times New Roman"/>
          <w:color w:val="1E293B"/>
          <w:sz w:val="24"/>
        </w:rPr>
        <w:t>Tại mục 'Tùy chọn bổ sung', bạn có thể tích chọn 'Tự động khởi động dịch vụ ngầm cùng Windows' để tiện ích luôn sẵn sàng mỗi khi bật máy.</w:t>
      </w:r>
    </w:p>
    <w:p>
      <w:pPr>
        <w:pStyle w:val="ListBullet"/>
        <w:spacing w:before="0" w:after="60" w:line="276" w:lineRule="auto"/>
      </w:pPr>
      <w:r>
        <w:rPr>
          <w:rFonts w:ascii="Times New Roman" w:hAnsi="Times New Roman"/>
          <w:b/>
          <w:color w:val="0F172A"/>
          <w:sz w:val="24"/>
        </w:rPr>
        <w:t xml:space="preserve">Bước 5 - Tiến trình tự động: </w:t>
      </w:r>
      <w:r>
        <w:rPr>
          <w:rFonts w:ascii="Times New Roman" w:hAnsi="Times New Roman"/>
          <w:color w:val="1E293B"/>
          <w:sz w:val="24"/>
        </w:rPr>
        <w:t>Nhấn 'Install' (Cài đặt). Hệ thống sẽ tự động sao chép các file biểu mẫu, biên dịch máy chủ tĩnh HTTPS tvci-host.exe (~10 KB), tự động cấp chứng chỉ bảo mật SSL cho localhost và đăng ký Add-in vào Word trong 3-5 giây.</w:t>
      </w:r>
    </w:p>
    <w:p>
      <w:pPr>
        <w:pStyle w:val="ListBullet"/>
        <w:spacing w:before="0" w:after="60" w:line="276" w:lineRule="auto"/>
      </w:pPr>
      <w:r>
        <w:rPr>
          <w:rFonts w:ascii="Times New Roman" w:hAnsi="Times New Roman"/>
          <w:b/>
          <w:color w:val="0F172A"/>
          <w:sz w:val="24"/>
        </w:rPr>
        <w:t xml:space="preserve">Bước 6 - Xác nhận: </w:t>
      </w:r>
      <w:r>
        <w:rPr>
          <w:rFonts w:ascii="Times New Roman" w:hAnsi="Times New Roman"/>
          <w:color w:val="1E293B"/>
          <w:sz w:val="24"/>
        </w:rPr>
        <w:t>Nhấn 'Finish' (Hoàn tất). Mở Microsoft Word lên: Tab TVCI Tools sẽ hiển thị ngay trên thanh Ribbon sẵn sàng làm việc.</w:t>
      </w:r>
    </w:p>
    <w:p>
      <w:pPr>
        <w:keepNext/>
        <w:spacing w:before="240" w:after="80"/>
      </w:pPr>
      <w:r>
        <w:rPr>
          <w:rFonts w:ascii="Times New Roman" w:hAnsi="Times New Roman"/>
          <w:b/>
          <w:color w:val="1E3A8A"/>
          <w:sz w:val="25"/>
        </w:rPr>
        <w:t>2. Quy trình Sửa chữa (Repair) khi Add-in bị lỗi hoặc mất Ribbon</w:t>
      </w:r>
    </w:p>
    <w:p>
      <w:pPr>
        <w:spacing w:before="0" w:after="120" w:line="288" w:lineRule="auto"/>
      </w:pPr>
      <w:r>
        <w:rPr>
          <w:rFonts w:ascii="Times New Roman" w:hAnsi="Times New Roman"/>
          <w:i w:val="0"/>
          <w:color w:val="1E293B"/>
          <w:sz w:val="24"/>
        </w:rPr>
        <w:t>Trong quá trình sử dụng, nếu Word gặp sự cố crash bất thường, mất nút TVCI Tools trên thanh Ribbon, hoặc Taskpane báo lỗi màn hình trắng 'Không thể kết nối máy chủ', bạn hãy sử dụng tính năng Sửa chữa (Repair):</w:t>
      </w:r>
    </w:p>
    <w:p>
      <w:pPr>
        <w:pStyle w:val="ListBullet"/>
        <w:spacing w:before="0" w:after="60" w:line="276" w:lineRule="auto"/>
      </w:pPr>
      <w:r>
        <w:rPr>
          <w:rFonts w:ascii="Times New Roman" w:hAnsi="Times New Roman"/>
          <w:b/>
          <w:color w:val="0F172A"/>
          <w:sz w:val="24"/>
        </w:rPr>
        <w:t xml:space="preserve">Cách 1 (Nhanh nhất): </w:t>
      </w:r>
      <w:r>
        <w:rPr>
          <w:rFonts w:ascii="Times New Roman" w:hAnsi="Times New Roman"/>
          <w:color w:val="1E293B"/>
          <w:sz w:val="24"/>
        </w:rPr>
        <w:t>Vào Start Menu -&gt; Tìm thư mục TVCI Word Tools -&gt; Nhấp chọn 'Sửa chữa Add-in (Repair)'. Hoặc vào thư mục cài đặt và nhấp đúp file repair.cmd.</w:t>
      </w:r>
    </w:p>
    <w:p>
      <w:pPr>
        <w:pStyle w:val="ListBullet"/>
        <w:spacing w:before="0" w:after="60" w:line="276" w:lineRule="auto"/>
      </w:pPr>
      <w:r>
        <w:rPr>
          <w:rFonts w:ascii="Times New Roman" w:hAnsi="Times New Roman"/>
          <w:b/>
          <w:color w:val="0F172A"/>
          <w:sz w:val="24"/>
        </w:rPr>
        <w:t xml:space="preserve">Cách 2 (Qua Control Panel): </w:t>
      </w:r>
      <w:r>
        <w:rPr>
          <w:rFonts w:ascii="Times New Roman" w:hAnsi="Times New Roman"/>
          <w:color w:val="1E293B"/>
          <w:sz w:val="24"/>
        </w:rPr>
        <w:t>Vào Windows Settings -&gt; Apps -&gt; Installed Apps (hoặc Control Panel &gt; Programs and Features) -&gt; Tìm 'TVCI Word Tools' -&gt; Bấm vào dấu ba chấm (...) và chọn 'Modify / Repair'.</w:t>
      </w:r>
    </w:p>
    <w:p>
      <w:pPr>
        <w:pStyle w:val="ListBullet"/>
        <w:spacing w:before="0" w:after="60" w:line="276" w:lineRule="auto"/>
      </w:pPr>
      <w:r>
        <w:rPr>
          <w:rFonts w:ascii="Times New Roman" w:hAnsi="Times New Roman"/>
          <w:b/>
          <w:color w:val="0F172A"/>
          <w:sz w:val="24"/>
        </w:rPr>
        <w:t xml:space="preserve">Hành động hệ thống thực hiện: </w:t>
      </w:r>
      <w:r>
        <w:rPr>
          <w:rFonts w:ascii="Times New Roman" w:hAnsi="Times New Roman"/>
          <w:color w:val="1E293B"/>
          <w:sz w:val="24"/>
        </w:rPr>
        <w:t>Tự động quét và tắt các tiến trình máy chủ bị treo; Tự động cài lại chứng chỉ SSL Localhost vào kho tin cậy; Ghi đè lại Registry nhận diện Add-in của Word; Tự động dọn sạch bộ nhớ cache bị lỗi của Office (%LOCALAPPDATA%\Microsoft\Office\16.0\Wef); Khởi động lại dịch vụ ngầm sạch sẽ.</w:t>
      </w:r>
    </w:p>
    <w:p>
      <w:pPr>
        <w:spacing w:before="0" w:after="120" w:line="288" w:lineRule="auto"/>
      </w:pPr>
      <w:r>
        <w:rPr>
          <w:rFonts w:ascii="Times New Roman" w:hAnsi="Times New Roman"/>
          <w:i w:val="0"/>
          <w:color w:val="1E293B"/>
          <w:sz w:val="24"/>
        </w:rPr>
        <w:t>Sau khi màn hình thông báo 'SỬA CHỮA HOÀN TẤT THÀNH CÔNG', bạn chỉ việc mở lại Word là Add-in hoạt động bình thường.</w:t>
      </w:r>
    </w:p>
    <w:p>
      <w:pPr>
        <w:keepNext/>
        <w:spacing w:before="240" w:after="80"/>
      </w:pPr>
      <w:r>
        <w:rPr>
          <w:rFonts w:ascii="Times New Roman" w:hAnsi="Times New Roman"/>
          <w:b/>
          <w:color w:val="1E3A8A"/>
          <w:sz w:val="25"/>
        </w:rPr>
        <w:t>3. Quy trình Cập nhật phiên bản mới (Update / Upgrade)</w:t>
      </w:r>
    </w:p>
    <w:p>
      <w:pPr>
        <w:spacing w:before="0" w:after="120" w:line="288" w:lineRule="auto"/>
      </w:pPr>
      <w:r>
        <w:rPr>
          <w:rFonts w:ascii="Times New Roman" w:hAnsi="Times New Roman"/>
          <w:i w:val="0"/>
          <w:color w:val="1E293B"/>
          <w:sz w:val="24"/>
        </w:rPr>
        <w:t>Khi Ban Phát triển TVCI phát hành phiên bản mới (ví dụ bổ sung mẫu văn bản mới, nâng cấp trí tuệ nhân tạo AI hoặc sửa lỗi):</w:t>
      </w:r>
    </w:p>
    <w:p>
      <w:pPr>
        <w:pStyle w:val="ListBullet"/>
        <w:spacing w:before="0" w:after="60" w:line="276" w:lineRule="auto"/>
      </w:pPr>
      <w:r>
        <w:rPr>
          <w:rFonts w:ascii="Times New Roman" w:hAnsi="Times New Roman"/>
          <w:b/>
          <w:color w:val="0F172A"/>
          <w:sz w:val="24"/>
        </w:rPr>
        <w:t xml:space="preserve">Bước 1: </w:t>
      </w:r>
      <w:r>
        <w:rPr>
          <w:rFonts w:ascii="Times New Roman" w:hAnsi="Times New Roman"/>
          <w:color w:val="1E293B"/>
          <w:sz w:val="24"/>
        </w:rPr>
        <w:t>Tải file cài đặt phiên bản mới (ví dụ: TVCI_Word_Addin_Setup_v1.1.0.exe).</w:t>
      </w:r>
    </w:p>
    <w:p>
      <w:pPr>
        <w:pStyle w:val="ListBullet"/>
        <w:spacing w:before="0" w:after="60" w:line="276" w:lineRule="auto"/>
      </w:pPr>
      <w:r>
        <w:rPr>
          <w:rFonts w:ascii="Times New Roman" w:hAnsi="Times New Roman"/>
          <w:b/>
          <w:color w:val="0F172A"/>
          <w:sz w:val="24"/>
        </w:rPr>
        <w:t xml:space="preserve">Bước 2: </w:t>
      </w:r>
      <w:r>
        <w:rPr>
          <w:rFonts w:ascii="Times New Roman" w:hAnsi="Times New Roman"/>
          <w:color w:val="1E293B"/>
          <w:sz w:val="24"/>
        </w:rPr>
        <w:t>Chạy trực tiếp file cài đặt mới đè lên phiên bản cũ mà KHÔNG CẦN gỡ bản cũ trước.</w:t>
      </w:r>
    </w:p>
    <w:p>
      <w:pPr>
        <w:pStyle w:val="ListBullet"/>
        <w:spacing w:before="0" w:after="60" w:line="276" w:lineRule="auto"/>
      </w:pPr>
      <w:r>
        <w:rPr>
          <w:rFonts w:ascii="Times New Roman" w:hAnsi="Times New Roman"/>
          <w:b/>
          <w:color w:val="0F172A"/>
          <w:sz w:val="24"/>
        </w:rPr>
        <w:t xml:space="preserve">Bước 3 - Nâng cấp tự động: </w:t>
      </w:r>
      <w:r>
        <w:rPr>
          <w:rFonts w:ascii="Times New Roman" w:hAnsi="Times New Roman"/>
          <w:color w:val="1E293B"/>
          <w:sz w:val="24"/>
        </w:rPr>
        <w:t>Hệ thống tự động phát hiện phiên bản đã cài đặt: Tự động dừng an toàn dịch vụ cũ, cập nhật toàn bộ thư mục giao diện, biểu mẫu và manifest mới.</w:t>
      </w:r>
    </w:p>
    <w:p>
      <w:pPr>
        <w:pStyle w:val="ListBullet"/>
        <w:spacing w:before="0" w:after="60" w:line="276" w:lineRule="auto"/>
      </w:pPr>
      <w:r>
        <w:rPr>
          <w:rFonts w:ascii="Times New Roman" w:hAnsi="Times New Roman"/>
          <w:b/>
          <w:color w:val="0F172A"/>
          <w:sz w:val="24"/>
        </w:rPr>
        <w:t xml:space="preserve">Bước 4 - Bảo mật thiết lập: </w:t>
      </w:r>
      <w:r>
        <w:rPr>
          <w:rFonts w:ascii="Times New Roman" w:hAnsi="Times New Roman"/>
          <w:color w:val="1E293B"/>
          <w:sz w:val="24"/>
        </w:rPr>
        <w:t>BẢO TOÀN DỮ LIỆU CÁ NHÂN: Toàn bộ cấu hình khóa API (OpenAI, Gemini, DeepSeek...) và lịch sử làm việc được lưu trong vùng dữ liệu an toàn của người dùng sẽ ĐƯỢC GIỮ NGUYÊN 100%, không bị mất sau khi cập nhật.</w:t>
      </w:r>
    </w:p>
    <w:p>
      <w:pPr>
        <w:keepNext/>
        <w:spacing w:before="240" w:after="80"/>
      </w:pPr>
      <w:r>
        <w:rPr>
          <w:rFonts w:ascii="Times New Roman" w:hAnsi="Times New Roman"/>
          <w:b/>
          <w:color w:val="1E3A8A"/>
          <w:sz w:val="25"/>
        </w:rPr>
        <w:t>4. Quy trình Gỡ cài đặt hoàn toàn (Uninstallation)</w:t>
      </w:r>
    </w:p>
    <w:p>
      <w:pPr>
        <w:spacing w:before="0" w:after="120" w:line="288" w:lineRule="auto"/>
      </w:pPr>
      <w:r>
        <w:rPr>
          <w:rFonts w:ascii="Times New Roman" w:hAnsi="Times New Roman"/>
          <w:i w:val="0"/>
          <w:color w:val="1E293B"/>
          <w:sz w:val="24"/>
        </w:rPr>
        <w:t>Khi không còn nhu cầu sử dụng hoặc cần chuyển đổi máy:</w:t>
      </w:r>
    </w:p>
    <w:p>
      <w:pPr>
        <w:pStyle w:val="ListBullet"/>
        <w:spacing w:before="0" w:after="60" w:line="276" w:lineRule="auto"/>
      </w:pPr>
      <w:r>
        <w:rPr>
          <w:rFonts w:ascii="Times New Roman" w:hAnsi="Times New Roman"/>
          <w:b/>
          <w:color w:val="0F172A"/>
          <w:sz w:val="24"/>
        </w:rPr>
        <w:t xml:space="preserve">Thực hiện: </w:t>
      </w:r>
      <w:r>
        <w:rPr>
          <w:rFonts w:ascii="Times New Roman" w:hAnsi="Times New Roman"/>
          <w:color w:val="1E293B"/>
          <w:sz w:val="24"/>
        </w:rPr>
        <w:t>Vào Windows Settings -&gt; Apps -&gt; Installed apps -&gt; Tìm 'TVCI Word Tools' -&gt; Nhấn 'Uninstall'. Hoặc chạy file uninstall.cmd trong thư mục cài đặt.</w:t>
      </w:r>
    </w:p>
    <w:p>
      <w:pPr>
        <w:pStyle w:val="ListBullet"/>
        <w:spacing w:before="0" w:after="60" w:line="276" w:lineRule="auto"/>
      </w:pPr>
      <w:r>
        <w:rPr>
          <w:rFonts w:ascii="Times New Roman" w:hAnsi="Times New Roman"/>
          <w:b/>
          <w:color w:val="0F172A"/>
          <w:sz w:val="24"/>
        </w:rPr>
        <w:t xml:space="preserve">Kết quả: </w:t>
      </w:r>
      <w:r>
        <w:rPr>
          <w:rFonts w:ascii="Times New Roman" w:hAnsi="Times New Roman"/>
          <w:color w:val="1E293B"/>
          <w:sz w:val="24"/>
        </w:rPr>
        <w:t>Trình gỡ cài đặt sẽ tự động: Dừng và tắt máy chủ ngầm tvci-host.exe; Xóa bỏ đăng ký Add-in trong Microsoft Word để thanh Ribbon sạch sẽ hoàn toàn; Xóa bỏ mục tự khởi động trong Windows Startup; Xóa toàn bộ file và bộ nhớ đệm Office WEF.</w:t>
      </w:r>
    </w:p>
    <w:p>
      <w:pPr>
        <w:keepNext/>
        <w:spacing w:before="360" w:after="120"/>
      </w:pPr>
      <w:r>
        <w:rPr>
          <w:rFonts w:ascii="Times New Roman" w:hAnsi="Times New Roman"/>
          <w:b/>
          <w:color w:val="0E7490"/>
          <w:sz w:val="28"/>
        </w:rPr>
        <w:t>III. HƯỚNG DẪN CẤU HÌNH VÀ SỬ DỤNG TRỢ LÝ AI SOẠN THẢO (AI WORKSPACE)</w:t>
      </w:r>
    </w:p>
    <w:p>
      <w:pPr>
        <w:spacing w:before="0" w:after="120" w:line="288" w:lineRule="auto"/>
      </w:pPr>
      <w:r>
        <w:rPr>
          <w:rFonts w:ascii="Times New Roman" w:hAnsi="Times New Roman"/>
          <w:i w:val="0"/>
          <w:color w:val="1E293B"/>
          <w:sz w:val="24"/>
        </w:rPr>
        <w:t>AI Workspace là tính năng đột phá giúp văn thư và chuyên viên tự động hóa việc dự thảo nội dung văn bản phức tạp và phân tích tự động điền vào đúng biểu mẫu hành chính.</w:t>
      </w:r>
    </w:p>
    <w:p>
      <w:pPr>
        <w:keepNext/>
        <w:spacing w:before="240" w:after="80"/>
      </w:pPr>
      <w:r>
        <w:rPr>
          <w:rFonts w:ascii="Times New Roman" w:hAnsi="Times New Roman"/>
          <w:b/>
          <w:color w:val="1E3A8A"/>
          <w:sz w:val="25"/>
        </w:rPr>
        <w:t>1. Thiết lập Cấu hình AI (API Key &amp; Nhà cung cấp)</w:t>
      </w:r>
    </w:p>
    <w:p>
      <w:pPr>
        <w:spacing w:before="0" w:after="120" w:line="288" w:lineRule="auto"/>
      </w:pPr>
      <w:r>
        <w:rPr>
          <w:rFonts w:ascii="Times New Roman" w:hAnsi="Times New Roman"/>
          <w:i w:val="0"/>
          <w:color w:val="1E293B"/>
          <w:sz w:val="24"/>
        </w:rPr>
        <w:t>Để sử dụng trí tuệ nhân tạo, bạn chỉ cần cấu hình khóa API một lần duy nhất. Các lần sau tiện ích sẽ tự động lưu trữ an toàn trên máy tính của bạn:</w:t>
      </w:r>
    </w:p>
    <w:p>
      <w:pPr>
        <w:pStyle w:val="ListBullet"/>
        <w:spacing w:before="0" w:after="60" w:line="276" w:lineRule="auto"/>
      </w:pPr>
      <w:r>
        <w:rPr>
          <w:rFonts w:ascii="Times New Roman" w:hAnsi="Times New Roman"/>
          <w:b/>
          <w:color w:val="0F172A"/>
          <w:sz w:val="24"/>
        </w:rPr>
        <w:t xml:space="preserve">Bước 1: </w:t>
      </w:r>
      <w:r>
        <w:rPr>
          <w:rFonts w:ascii="Times New Roman" w:hAnsi="Times New Roman"/>
          <w:color w:val="1E293B"/>
          <w:sz w:val="24"/>
        </w:rPr>
        <w:t>Mở Taskpane TVCI Tools -&gt; Nhấp vào biểu tượng ⚙️ (Cài đặt) hoặc mục Cấu hình AI.</w:t>
      </w:r>
    </w:p>
    <w:p>
      <w:pPr>
        <w:pStyle w:val="ListBullet"/>
        <w:spacing w:before="0" w:after="60" w:line="276" w:lineRule="auto"/>
      </w:pPr>
      <w:r>
        <w:rPr>
          <w:rFonts w:ascii="Times New Roman" w:hAnsi="Times New Roman"/>
          <w:b/>
          <w:color w:val="0F172A"/>
          <w:sz w:val="24"/>
        </w:rPr>
        <w:t xml:space="preserve">Bước 2: </w:t>
      </w:r>
      <w:r>
        <w:rPr>
          <w:rFonts w:ascii="Times New Roman" w:hAnsi="Times New Roman"/>
          <w:color w:val="1E293B"/>
          <w:sz w:val="24"/>
        </w:rPr>
        <w:t>Lựa chọn Nhà cung cấp AI mong muốn:</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80" w:type="dxa"/>
              <w:bottom w:w="80" w:type="dxa"/>
              <w:left w:w="100" w:type="dxa"/>
              <w:right w:w="100" w:type="dxa"/>
            </w:tcMar>
          </w:tcPr>
          <w:p>
            <w:pPr>
              <w:spacing w:after="0"/>
            </w:pPr>
            <w:r>
              <w:rPr>
                <w:b/>
                <w:color w:val="FFFFFF"/>
                <w:sz w:val="22"/>
              </w:rPr>
              <w:t>Nhà cung cấp</w:t>
            </w:r>
          </w:p>
        </w:tc>
        <w:tc>
          <w:tcPr>
            <w:tcW w:type="dxa" w:w="3120"/>
            <w:shd w:fill="1E3A8A"/>
            <w:tcMar>
              <w:top w:w="80" w:type="dxa"/>
              <w:bottom w:w="80" w:type="dxa"/>
              <w:left w:w="100" w:type="dxa"/>
              <w:right w:w="100" w:type="dxa"/>
            </w:tcMar>
          </w:tcPr>
          <w:p>
            <w:pPr>
              <w:spacing w:after="0"/>
            </w:pPr>
            <w:r>
              <w:rPr>
                <w:b/>
                <w:color w:val="FFFFFF"/>
                <w:sz w:val="22"/>
              </w:rPr>
              <w:t>Các dòng Model đề xuất</w:t>
            </w:r>
          </w:p>
        </w:tc>
        <w:tc>
          <w:tcPr>
            <w:tcW w:type="dxa" w:w="3120"/>
            <w:shd w:fill="1E3A8A"/>
            <w:tcMar>
              <w:top w:w="80" w:type="dxa"/>
              <w:bottom w:w="80" w:type="dxa"/>
              <w:left w:w="100" w:type="dxa"/>
              <w:right w:w="100" w:type="dxa"/>
            </w:tcMar>
          </w:tcPr>
          <w:p>
            <w:pPr>
              <w:spacing w:after="0"/>
            </w:pPr>
            <w:r>
              <w:rPr>
                <w:b/>
                <w:color w:val="FFFFFF"/>
                <w:sz w:val="22"/>
              </w:rPr>
              <w:t>Mục đích sử dụng tối ưu</w:t>
            </w:r>
          </w:p>
        </w:tc>
      </w:tr>
      <w:tr>
        <w:tc>
          <w:tcPr>
            <w:tcW w:type="dxa" w:w="3120"/>
            <w:shd w:fill="F8FAFC"/>
            <w:tcMar>
              <w:top w:w="60" w:type="dxa"/>
              <w:bottom w:w="60" w:type="dxa"/>
              <w:left w:w="80" w:type="dxa"/>
              <w:right w:w="80" w:type="dxa"/>
            </w:tcMar>
          </w:tcPr>
          <w:p>
            <w:pPr>
              <w:spacing w:after="0"/>
            </w:pPr>
            <w:r>
              <w:rPr>
                <w:color w:val="1E293B"/>
                <w:sz w:val="21"/>
              </w:rPr>
              <w:t>Google Gemini (Khuyên dùng)</w:t>
            </w:r>
          </w:p>
        </w:tc>
        <w:tc>
          <w:tcPr>
            <w:tcW w:type="dxa" w:w="3120"/>
            <w:shd w:fill="F8FAFC"/>
            <w:tcMar>
              <w:top w:w="60" w:type="dxa"/>
              <w:bottom w:w="60" w:type="dxa"/>
              <w:left w:w="80" w:type="dxa"/>
              <w:right w:w="80" w:type="dxa"/>
            </w:tcMar>
          </w:tcPr>
          <w:p>
            <w:pPr>
              <w:spacing w:after="0"/>
            </w:pPr>
            <w:r>
              <w:rPr>
                <w:color w:val="1E293B"/>
                <w:sz w:val="21"/>
              </w:rPr>
              <w:t>gemini-1.5-flash, gemini-2.0-flash</w:t>
            </w:r>
          </w:p>
        </w:tc>
        <w:tc>
          <w:tcPr>
            <w:tcW w:type="dxa" w:w="3120"/>
            <w:shd w:fill="F8FAFC"/>
            <w:tcMar>
              <w:top w:w="60" w:type="dxa"/>
              <w:bottom w:w="60" w:type="dxa"/>
              <w:left w:w="80" w:type="dxa"/>
              <w:right w:w="80" w:type="dxa"/>
            </w:tcMar>
          </w:tcPr>
          <w:p>
            <w:pPr>
              <w:spacing w:after="0"/>
            </w:pPr>
            <w:r>
              <w:rPr>
                <w:color w:val="1E293B"/>
                <w:sz w:val="21"/>
              </w:rPr>
              <w:t>Tốc độ phản hồi cực nhanh, miễn phí hạn mức lớn, ngữ cảnh tiếng Việt chuẩn xác.</w:t>
            </w:r>
          </w:p>
        </w:tc>
      </w:tr>
      <w:tr>
        <w:tc>
          <w:tcPr>
            <w:tcW w:type="dxa" w:w="3120"/>
            <w:shd w:fill="FFFFFF"/>
            <w:tcMar>
              <w:top w:w="60" w:type="dxa"/>
              <w:bottom w:w="60" w:type="dxa"/>
              <w:left w:w="80" w:type="dxa"/>
              <w:right w:w="80" w:type="dxa"/>
            </w:tcMar>
          </w:tcPr>
          <w:p>
            <w:pPr>
              <w:spacing w:after="0"/>
            </w:pPr>
            <w:r>
              <w:rPr>
                <w:color w:val="1E293B"/>
                <w:sz w:val="21"/>
              </w:rPr>
              <w:t>OpenAI (ChatGPT)</w:t>
            </w:r>
          </w:p>
        </w:tc>
        <w:tc>
          <w:tcPr>
            <w:tcW w:type="dxa" w:w="3120"/>
            <w:shd w:fill="FFFFFF"/>
            <w:tcMar>
              <w:top w:w="60" w:type="dxa"/>
              <w:bottom w:w="60" w:type="dxa"/>
              <w:left w:w="80" w:type="dxa"/>
              <w:right w:w="80" w:type="dxa"/>
            </w:tcMar>
          </w:tcPr>
          <w:p>
            <w:pPr>
              <w:spacing w:after="0"/>
            </w:pPr>
            <w:r>
              <w:rPr>
                <w:color w:val="1E293B"/>
                <w:sz w:val="21"/>
              </w:rPr>
              <w:t>gpt-4o, gpt-4o-mini</w:t>
            </w:r>
          </w:p>
        </w:tc>
        <w:tc>
          <w:tcPr>
            <w:tcW w:type="dxa" w:w="3120"/>
            <w:shd w:fill="FFFFFF"/>
            <w:tcMar>
              <w:top w:w="60" w:type="dxa"/>
              <w:bottom w:w="60" w:type="dxa"/>
              <w:left w:w="80" w:type="dxa"/>
              <w:right w:w="80" w:type="dxa"/>
            </w:tcMar>
          </w:tcPr>
          <w:p>
            <w:pPr>
              <w:spacing w:after="0"/>
            </w:pPr>
            <w:r>
              <w:rPr>
                <w:color w:val="1E293B"/>
                <w:sz w:val="21"/>
              </w:rPr>
              <w:t>Khả năng lập luận sâu, cấu trúc câu văn hành chính chặt chẽ, trang trọng.</w:t>
            </w:r>
          </w:p>
        </w:tc>
      </w:tr>
      <w:tr>
        <w:tc>
          <w:tcPr>
            <w:tcW w:type="dxa" w:w="3120"/>
            <w:shd w:fill="F8FAFC"/>
            <w:tcMar>
              <w:top w:w="60" w:type="dxa"/>
              <w:bottom w:w="60" w:type="dxa"/>
              <w:left w:w="80" w:type="dxa"/>
              <w:right w:w="80" w:type="dxa"/>
            </w:tcMar>
          </w:tcPr>
          <w:p>
            <w:pPr>
              <w:spacing w:after="0"/>
            </w:pPr>
            <w:r>
              <w:rPr>
                <w:color w:val="1E293B"/>
                <w:sz w:val="21"/>
              </w:rPr>
              <w:t>DeepSeek</w:t>
            </w:r>
          </w:p>
        </w:tc>
        <w:tc>
          <w:tcPr>
            <w:tcW w:type="dxa" w:w="3120"/>
            <w:shd w:fill="F8FAFC"/>
            <w:tcMar>
              <w:top w:w="60" w:type="dxa"/>
              <w:bottom w:w="60" w:type="dxa"/>
              <w:left w:w="80" w:type="dxa"/>
              <w:right w:w="80" w:type="dxa"/>
            </w:tcMar>
          </w:tcPr>
          <w:p>
            <w:pPr>
              <w:spacing w:after="0"/>
            </w:pPr>
            <w:r>
              <w:rPr>
                <w:color w:val="1E293B"/>
                <w:sz w:val="21"/>
              </w:rPr>
              <w:t>deepseek-chat, deepseek-reasoner</w:t>
            </w:r>
          </w:p>
        </w:tc>
        <w:tc>
          <w:tcPr>
            <w:tcW w:type="dxa" w:w="3120"/>
            <w:shd w:fill="F8FAFC"/>
            <w:tcMar>
              <w:top w:w="60" w:type="dxa"/>
              <w:bottom w:w="60" w:type="dxa"/>
              <w:left w:w="80" w:type="dxa"/>
              <w:right w:w="80" w:type="dxa"/>
            </w:tcMar>
          </w:tcPr>
          <w:p>
            <w:pPr>
              <w:spacing w:after="0"/>
            </w:pPr>
            <w:r>
              <w:rPr>
                <w:color w:val="1E293B"/>
                <w:sz w:val="21"/>
              </w:rPr>
              <w:t>Chi phí cực thấp, tư duy logic và diễn đạt tiếng Việt phong phú.</w:t>
            </w:r>
          </w:p>
        </w:tc>
      </w:tr>
      <w:tr>
        <w:tc>
          <w:tcPr>
            <w:tcW w:type="dxa" w:w="3120"/>
            <w:shd w:fill="FFFFFF"/>
            <w:tcMar>
              <w:top w:w="60" w:type="dxa"/>
              <w:bottom w:w="60" w:type="dxa"/>
              <w:left w:w="80" w:type="dxa"/>
              <w:right w:w="80" w:type="dxa"/>
            </w:tcMar>
          </w:tcPr>
          <w:p>
            <w:pPr>
              <w:spacing w:after="0"/>
            </w:pPr>
            <w:r>
              <w:rPr>
                <w:color w:val="1E293B"/>
                <w:sz w:val="21"/>
              </w:rPr>
              <w:t>Local LLM (Ollama / vLLM)</w:t>
            </w:r>
          </w:p>
        </w:tc>
        <w:tc>
          <w:tcPr>
            <w:tcW w:type="dxa" w:w="3120"/>
            <w:shd w:fill="FFFFFF"/>
            <w:tcMar>
              <w:top w:w="60" w:type="dxa"/>
              <w:bottom w:w="60" w:type="dxa"/>
              <w:left w:w="80" w:type="dxa"/>
              <w:right w:w="80" w:type="dxa"/>
            </w:tcMar>
          </w:tcPr>
          <w:p>
            <w:pPr>
              <w:spacing w:after="0"/>
            </w:pPr>
            <w:r>
              <w:rPr>
                <w:color w:val="1E293B"/>
                <w:sz w:val="21"/>
              </w:rPr>
              <w:t>Llama-3, Qwen-2.5, PhoGPT</w:t>
            </w:r>
          </w:p>
        </w:tc>
        <w:tc>
          <w:tcPr>
            <w:tcW w:type="dxa" w:w="3120"/>
            <w:shd w:fill="FFFFFF"/>
            <w:tcMar>
              <w:top w:w="60" w:type="dxa"/>
              <w:bottom w:w="60" w:type="dxa"/>
              <w:left w:w="80" w:type="dxa"/>
              <w:right w:w="80" w:type="dxa"/>
            </w:tcMar>
          </w:tcPr>
          <w:p>
            <w:pPr>
              <w:spacing w:after="0"/>
            </w:pPr>
            <w:r>
              <w:rPr>
                <w:color w:val="1E293B"/>
                <w:sz w:val="21"/>
              </w:rPr>
              <w:t>Chạy nội bộ 100% trên máy chủ đơn vị, bảo mật tuyệt đối cho cơ quan nhà nước.</w:t>
            </w:r>
          </w:p>
        </w:tc>
      </w:tr>
    </w:tbl>
    <w:p>
      <w:pPr>
        <w:spacing w:after="120"/>
      </w:pPr>
    </w:p>
    <w:p>
      <w:pPr>
        <w:pStyle w:val="ListBullet"/>
        <w:spacing w:before="0" w:after="60" w:line="276" w:lineRule="auto"/>
      </w:pPr>
      <w:r>
        <w:rPr>
          <w:rFonts w:ascii="Times New Roman" w:hAnsi="Times New Roman"/>
          <w:b/>
          <w:color w:val="0F172A"/>
          <w:sz w:val="24"/>
        </w:rPr>
        <w:t xml:space="preserve">Bước 3: </w:t>
      </w:r>
      <w:r>
        <w:rPr>
          <w:rFonts w:ascii="Times New Roman" w:hAnsi="Times New Roman"/>
          <w:color w:val="1E293B"/>
          <w:sz w:val="24"/>
        </w:rPr>
        <w:t>Dán mã API Key của bạn vào ô 'API Key' và nhấn 'Kiểm tra &amp; Lưu cấu hình'. Khi hệ thống báo tích xanh thành công là bạn đã sẵn sàng.</w:t>
      </w:r>
    </w:p>
    <w:p>
      <w:pPr>
        <w:keepNext/>
        <w:spacing w:before="240" w:after="80"/>
      </w:pPr>
      <w:r>
        <w:rPr>
          <w:rFonts w:ascii="Times New Roman" w:hAnsi="Times New Roman"/>
          <w:b/>
          <w:color w:val="1E3A8A"/>
          <w:sz w:val="25"/>
        </w:rPr>
        <w:t>2. Quy trình Soạn thảo và Tự động áp dụng vào Biểu mẫu</w:t>
      </w:r>
    </w:p>
    <w:p>
      <w:pPr>
        <w:spacing w:before="0" w:after="120" w:line="288" w:lineRule="auto"/>
      </w:pPr>
      <w:r>
        <w:rPr>
          <w:rFonts w:ascii="Times New Roman" w:hAnsi="Times New Roman"/>
          <w:i w:val="0"/>
          <w:color w:val="1E293B"/>
          <w:sz w:val="24"/>
        </w:rPr>
        <w:t>Giao diện AI Workspace hiện đại được thiết kế theo luồng tương tác đơn dòng (Unified Chat Stream) gọn gàng, tinh tế và tối ưu không gian màn hình:</w:t>
      </w:r>
    </w:p>
    <w:p>
      <w:pPr>
        <w:pStyle w:val="ListBullet"/>
        <w:spacing w:before="0" w:after="60" w:line="276" w:lineRule="auto"/>
      </w:pPr>
      <w:r>
        <w:rPr>
          <w:rFonts w:ascii="Times New Roman" w:hAnsi="Times New Roman"/>
          <w:b/>
          <w:color w:val="0F172A"/>
          <w:sz w:val="24"/>
        </w:rPr>
        <w:t xml:space="preserve">Bước 1 - Ra lệnh: </w:t>
      </w:r>
      <w:r>
        <w:rPr>
          <w:rFonts w:ascii="Times New Roman" w:hAnsi="Times New Roman"/>
          <w:color w:val="1E293B"/>
          <w:sz w:val="24"/>
        </w:rPr>
        <w:t>Tại ô nhập lệnh (Textarea), gõ yêu cầu của bạn. Ví dụ: 'Soạn giúp tôi một Thông báo nghỉ lễ Quốc khánh 02/9 của Viện IEMM cho toàn thể cán bộ nhân viên, nghỉ từ 31/8 đến hết 03/9'. Bạn cũng có thể bấm nút 📎 Ghim ngữ cảnh để đưa đoạn văn bản đang bôi đen trên Word vào làm đầu vào cho AI.</w:t>
      </w:r>
    </w:p>
    <w:p>
      <w:pPr>
        <w:pStyle w:val="ListBullet"/>
        <w:spacing w:before="0" w:after="60" w:line="276" w:lineRule="auto"/>
      </w:pPr>
      <w:r>
        <w:rPr>
          <w:rFonts w:ascii="Times New Roman" w:hAnsi="Times New Roman"/>
          <w:b/>
          <w:color w:val="0F172A"/>
          <w:sz w:val="24"/>
        </w:rPr>
        <w:t xml:space="preserve">Bước 2 - AI xử lý: </w:t>
      </w:r>
      <w:r>
        <w:rPr>
          <w:rFonts w:ascii="Times New Roman" w:hAnsi="Times New Roman"/>
          <w:color w:val="1E293B"/>
          <w:sz w:val="24"/>
        </w:rPr>
        <w:t>Nhấn nút ⚡ GỬI AI SOẠN THẢO (hoặc phím tắt Ctrl + Enter). AI sẽ ngay lập tức phân tích yêu cầu, tư duy thể thức và đưa ra nội dung dự thảo hoàn chỉnh trong khung chat.</w:t>
      </w:r>
    </w:p>
    <w:p>
      <w:pPr>
        <w:pStyle w:val="ListBullet"/>
        <w:spacing w:before="0" w:after="60" w:line="276" w:lineRule="auto"/>
      </w:pPr>
      <w:r>
        <w:rPr>
          <w:rFonts w:ascii="Times New Roman" w:hAnsi="Times New Roman"/>
          <w:b/>
          <w:color w:val="0F172A"/>
          <w:sz w:val="24"/>
        </w:rPr>
        <w:t xml:space="preserve">Bước 3 - Nhận diện mẫu: </w:t>
      </w:r>
      <w:r>
        <w:rPr>
          <w:rFonts w:ascii="Times New Roman" w:hAnsi="Times New Roman"/>
          <w:color w:val="1E293B"/>
          <w:sz w:val="24"/>
        </w:rPr>
        <w:t>AI sẽ tự động đối sánh nội dung với thư viện biểu mẫu để đề xuất mẫu văn bản phù hợp nhất (Ví dụ: Thông báo IEMM hoặc Công văn TVCI). Bạn có thể bấm chọn đổi sang mẫu khác từ danh sách thả xuống nếu muốn.</w:t>
      </w:r>
    </w:p>
    <w:p>
      <w:pPr>
        <w:pStyle w:val="ListBullet"/>
        <w:spacing w:before="0" w:after="60" w:line="276" w:lineRule="auto"/>
      </w:pPr>
      <w:r>
        <w:rPr>
          <w:rFonts w:ascii="Times New Roman" w:hAnsi="Times New Roman"/>
          <w:b/>
          <w:color w:val="0F172A"/>
          <w:sz w:val="24"/>
        </w:rPr>
        <w:t xml:space="preserve">Bước 4 - Thao tác kết quả: </w:t>
      </w:r>
      <w:r>
        <w:rPr>
          <w:rFonts w:ascii="Times New Roman" w:hAnsi="Times New Roman"/>
          <w:color w:val="1E293B"/>
          <w:sz w:val="24"/>
        </w:rPr>
        <w:t>Dưới câu trả lời của AI có sẵn các nút hành động tiện lợi:</w:t>
      </w:r>
    </w:p>
    <w:p>
      <w:pPr>
        <w:pStyle w:val="ListBullet"/>
        <w:spacing w:before="0" w:after="60" w:line="276" w:lineRule="auto"/>
      </w:pPr>
      <w:r>
        <w:rPr>
          <w:rFonts w:ascii="Times New Roman" w:hAnsi="Times New Roman"/>
          <w:b/>
          <w:color w:val="0F172A"/>
          <w:sz w:val="24"/>
        </w:rPr>
        <w:t xml:space="preserve">[🚀 Áp dụng vào biểu mẫu]: </w:t>
      </w:r>
      <w:r>
        <w:rPr>
          <w:rFonts w:ascii="Times New Roman" w:hAnsi="Times New Roman"/>
          <w:color w:val="1E293B"/>
          <w:sz w:val="24"/>
        </w:rPr>
        <w:t>ĐÂY LÀ TÍNH NĂNG MẠNH MẼ NHẤT! AI sẽ tự động bóc tách các trường: Số ký hiệu, Trích yếu, Kính gửi, Căn cứ pháp lý, Nội dung các điều khoản, Nơi nhận... và điền đồng bộ vào toàn bộ biểu mẫu văn bản trên trang Word hiện tại.</w:t>
      </w:r>
    </w:p>
    <w:p>
      <w:pPr>
        <w:pStyle w:val="ListBullet"/>
        <w:spacing w:before="0" w:after="60" w:line="276" w:lineRule="auto"/>
      </w:pPr>
      <w:r>
        <w:rPr>
          <w:rFonts w:ascii="Times New Roman" w:hAnsi="Times New Roman"/>
          <w:b/>
          <w:color w:val="0F172A"/>
          <w:sz w:val="24"/>
        </w:rPr>
        <w:t xml:space="preserve">[📝 Mở Form]: </w:t>
      </w:r>
      <w:r>
        <w:rPr>
          <w:rFonts w:ascii="Times New Roman" w:hAnsi="Times New Roman"/>
          <w:color w:val="1E293B"/>
          <w:sz w:val="24"/>
        </w:rPr>
        <w:t>Mở cửa sổ Form điền chi tiết để bạn rà soát hoặc sửa đổi từng trường dữ liệu trước khi chèn vào Word.</w:t>
      </w:r>
    </w:p>
    <w:p>
      <w:pPr>
        <w:pStyle w:val="ListBullet"/>
        <w:spacing w:before="0" w:after="60" w:line="276" w:lineRule="auto"/>
      </w:pPr>
      <w:r>
        <w:rPr>
          <w:rFonts w:ascii="Times New Roman" w:hAnsi="Times New Roman"/>
          <w:b/>
          <w:color w:val="0F172A"/>
          <w:sz w:val="24"/>
        </w:rPr>
        <w:t xml:space="preserve">[📥 Thay đoạn chọn]: </w:t>
      </w:r>
      <w:r>
        <w:rPr>
          <w:rFonts w:ascii="Times New Roman" w:hAnsi="Times New Roman"/>
          <w:color w:val="1E293B"/>
          <w:sz w:val="24"/>
        </w:rPr>
        <w:t>Thay thế nội dung đoạn văn bản bạn đang bôi đen trên trang Word bằng câu trả lời của AI.</w:t>
      </w:r>
    </w:p>
    <w:p>
      <w:pPr>
        <w:pStyle w:val="ListBullet"/>
        <w:spacing w:before="0" w:after="60" w:line="276" w:lineRule="auto"/>
      </w:pPr>
      <w:r>
        <w:rPr>
          <w:rFonts w:ascii="Times New Roman" w:hAnsi="Times New Roman"/>
          <w:b/>
          <w:color w:val="0F172A"/>
          <w:sz w:val="24"/>
        </w:rPr>
        <w:t xml:space="preserve">[➕ Chèn con trỏ]: </w:t>
      </w:r>
      <w:r>
        <w:rPr>
          <w:rFonts w:ascii="Times New Roman" w:hAnsi="Times New Roman"/>
          <w:color w:val="1E293B"/>
          <w:sz w:val="24"/>
        </w:rPr>
        <w:t>Chèn toàn bộ nội dung vừa soạn thảo ngay tại vị trí con trỏ chuột đang đứng trong tài liệu.</w:t>
      </w:r>
    </w:p>
    <w:p>
      <w:pPr>
        <w:pStyle w:val="ListBullet"/>
        <w:spacing w:before="0" w:after="60" w:line="276" w:lineRule="auto"/>
      </w:pPr>
      <w:r>
        <w:rPr>
          <w:rFonts w:ascii="Times New Roman" w:hAnsi="Times New Roman"/>
          <w:b/>
          <w:color w:val="0F172A"/>
          <w:sz w:val="24"/>
        </w:rPr>
        <w:t xml:space="preserve">[🔄 Soạn lại]: </w:t>
      </w:r>
      <w:r>
        <w:rPr>
          <w:rFonts w:ascii="Times New Roman" w:hAnsi="Times New Roman"/>
          <w:color w:val="1E293B"/>
          <w:sz w:val="24"/>
        </w:rPr>
        <w:t>Yêu cầu AI viết lại theo phong cách trang trọng hơn, ngắn gọn hơn hoặc bổ sung thêm căn cứ pháp lý.</w:t>
      </w:r>
    </w:p>
    <w:p>
      <w:pPr>
        <w:keepNext/>
        <w:spacing w:before="360" w:after="120"/>
      </w:pPr>
      <w:r>
        <w:rPr>
          <w:rFonts w:ascii="Times New Roman" w:hAnsi="Times New Roman"/>
          <w:b/>
          <w:color w:val="0E7490"/>
          <w:sz w:val="28"/>
        </w:rPr>
        <w:t>IV. HƯỚNG DẪN SỬ DỤNG THƯ VIỆN BIỂU MẪU &amp; CÔNG CỤ SOÁT LỖI</w:t>
      </w:r>
    </w:p>
    <w:p>
      <w:pPr>
        <w:keepNext/>
        <w:spacing w:before="240" w:after="80"/>
      </w:pPr>
      <w:r>
        <w:rPr>
          <w:rFonts w:ascii="Times New Roman" w:hAnsi="Times New Roman"/>
          <w:b/>
          <w:color w:val="1E3A8A"/>
          <w:sz w:val="25"/>
        </w:rPr>
        <w:t>1. Thư viện Biểu mẫu chuẩn (Hành chính Nhà nước, Đảng &amp; Doanh nghiệp)</w:t>
      </w:r>
    </w:p>
    <w:p>
      <w:pPr>
        <w:spacing w:before="0" w:after="120" w:line="288" w:lineRule="auto"/>
      </w:pPr>
      <w:r>
        <w:rPr>
          <w:rFonts w:ascii="Times New Roman" w:hAnsi="Times New Roman"/>
          <w:i w:val="0"/>
          <w:color w:val="1E293B"/>
          <w:sz w:val="24"/>
        </w:rPr>
        <w:t>Khi cần bắt đầu một văn bản mới hoàn toàn chuẩn quy định mà không cần nhớ vị trí từng thành phần:</w:t>
      </w:r>
    </w:p>
    <w:p>
      <w:pPr>
        <w:pStyle w:val="ListBullet"/>
        <w:spacing w:before="0" w:after="60" w:line="276" w:lineRule="auto"/>
      </w:pPr>
      <w:r>
        <w:rPr>
          <w:rFonts w:ascii="Times New Roman" w:hAnsi="Times New Roman"/>
          <w:b/>
          <w:color w:val="0F172A"/>
          <w:sz w:val="24"/>
        </w:rPr>
        <w:t xml:space="preserve">Bước 1: </w:t>
      </w:r>
      <w:r>
        <w:rPr>
          <w:rFonts w:ascii="Times New Roman" w:hAnsi="Times New Roman"/>
          <w:color w:val="1E293B"/>
          <w:sz w:val="24"/>
        </w:rPr>
        <w:t>Chuyển sang tab 'Biểu mẫu' trên Taskpane TVCI Tools.</w:t>
      </w:r>
    </w:p>
    <w:p>
      <w:pPr>
        <w:pStyle w:val="ListBullet"/>
        <w:spacing w:before="0" w:after="60" w:line="276" w:lineRule="auto"/>
      </w:pPr>
      <w:r>
        <w:rPr>
          <w:rFonts w:ascii="Times New Roman" w:hAnsi="Times New Roman"/>
          <w:b/>
          <w:color w:val="0F172A"/>
          <w:sz w:val="24"/>
        </w:rPr>
        <w:t xml:space="preserve">Bước 2: </w:t>
      </w:r>
      <w:r>
        <w:rPr>
          <w:rFonts w:ascii="Times New Roman" w:hAnsi="Times New Roman"/>
          <w:color w:val="1E293B"/>
          <w:sz w:val="24"/>
        </w:rPr>
        <w:t>Lựa chọn nhóm danh mục: 'Hành chính Nhà nước (NĐ 30)', 'Thể thức Đảng', 'Biểu mẫu Viện IEMM' hoặc 'Biểu mẫu Công ty TVCI'.</w:t>
      </w:r>
    </w:p>
    <w:p>
      <w:pPr>
        <w:pStyle w:val="ListBullet"/>
        <w:spacing w:before="0" w:after="60" w:line="276" w:lineRule="auto"/>
      </w:pPr>
      <w:r>
        <w:rPr>
          <w:rFonts w:ascii="Times New Roman" w:hAnsi="Times New Roman"/>
          <w:b/>
          <w:color w:val="0F172A"/>
          <w:sz w:val="24"/>
        </w:rPr>
        <w:t xml:space="preserve">Bước 3: </w:t>
      </w:r>
      <w:r>
        <w:rPr>
          <w:rFonts w:ascii="Times New Roman" w:hAnsi="Times New Roman"/>
          <w:color w:val="1E293B"/>
          <w:sz w:val="24"/>
        </w:rPr>
        <w:t>Chọn loại văn bản mong muốn (ví dụ: Quyết định cá biệt, Công văn, Tờ trình, Báo cáo tình hình...).</w:t>
      </w:r>
    </w:p>
    <w:p>
      <w:pPr>
        <w:pStyle w:val="ListBullet"/>
        <w:spacing w:before="0" w:after="60" w:line="276" w:lineRule="auto"/>
      </w:pPr>
      <w:r>
        <w:rPr>
          <w:rFonts w:ascii="Times New Roman" w:hAnsi="Times New Roman"/>
          <w:b/>
          <w:color w:val="0F172A"/>
          <w:sz w:val="24"/>
        </w:rPr>
        <w:t xml:space="preserve">Bước 4: </w:t>
      </w:r>
      <w:r>
        <w:rPr>
          <w:rFonts w:ascii="Times New Roman" w:hAnsi="Times New Roman"/>
          <w:color w:val="1E293B"/>
          <w:sz w:val="24"/>
        </w:rPr>
        <w:t>Nhấn 'Chèn biểu mẫu vào văn bản'. Toàn bộ cấu trúc gồm Quốc hiệu, Tiêu ngữ, Tên cơ quan, Số ký hiệu, Bảng nội dung, Chữ ký và Nơi nhận sẽ được chèn chuẩn xác 100% đến từng milimet lề trang và kích thước font chữ.</w:t>
      </w:r>
    </w:p>
    <w:p>
      <w:pPr>
        <w:keepNext/>
        <w:spacing w:before="240" w:after="80"/>
      </w:pPr>
      <w:r>
        <w:rPr>
          <w:rFonts w:ascii="Times New Roman" w:hAnsi="Times New Roman"/>
          <w:b/>
          <w:color w:val="1E3A8A"/>
          <w:sz w:val="25"/>
        </w:rPr>
        <w:t>2. Công cụ Căn chỉnh thể thức &amp; Soát lỗi chính tả</w:t>
      </w:r>
    </w:p>
    <w:p>
      <w:pPr>
        <w:pStyle w:val="ListBullet"/>
        <w:spacing w:before="0" w:after="60" w:line="276" w:lineRule="auto"/>
      </w:pPr>
      <w:r>
        <w:rPr>
          <w:rFonts w:ascii="Times New Roman" w:hAnsi="Times New Roman"/>
          <w:b/>
          <w:color w:val="0F172A"/>
          <w:sz w:val="24"/>
        </w:rPr>
        <w:t xml:space="preserve">Chuẩn hóa định dạng tức thì: </w:t>
      </w:r>
      <w:r>
        <w:rPr>
          <w:rFonts w:ascii="Times New Roman" w:hAnsi="Times New Roman"/>
          <w:color w:val="1E293B"/>
          <w:sz w:val="24"/>
        </w:rPr>
        <w:t>Nếu bạn có một văn bản cũ hoặc văn bản do đối tác gửi bị lệch lề, sai cỡ chữ, dãn dòng lộn xộn: Chỉ cần mở văn bản trong Word và nhấn nút 'Chuẩn hóa định dạng' trên Ribbon. Bộ công cụ sẽ tự động đặt lại lề A4, đổi toàn bộ về Times New Roman, cỡ 13-14pt, thụt dòng chuẩn 1cm và căn đều hai bên (Justify).</w:t>
      </w:r>
    </w:p>
    <w:p>
      <w:pPr>
        <w:pStyle w:val="ListBullet"/>
        <w:spacing w:before="0" w:after="60" w:line="276" w:lineRule="auto"/>
      </w:pPr>
      <w:r>
        <w:rPr>
          <w:rFonts w:ascii="Times New Roman" w:hAnsi="Times New Roman"/>
          <w:b/>
          <w:color w:val="0F172A"/>
          <w:sz w:val="24"/>
        </w:rPr>
        <w:t xml:space="preserve">Soát lỗi chính tả &amp; Ngữ pháp: </w:t>
      </w:r>
      <w:r>
        <w:rPr>
          <w:rFonts w:ascii="Times New Roman" w:hAnsi="Times New Roman"/>
          <w:color w:val="1E293B"/>
          <w:sz w:val="24"/>
        </w:rPr>
        <w:t>Quét toàn bộ tài liệu hoặc vùng chọn để phát hiện các lỗi dính chữ, gõ nhầm telex (như 'khôg', 'đc', 'trường hơp'), khoảng trắng trước dấu chấm/phẩy, dấu ngoặc không đóng... và gợi ý sửa chỉ bằng một nút bấm.</w:t>
      </w:r>
    </w:p>
    <w:p>
      <w:pPr>
        <w:keepNext/>
        <w:spacing w:before="360" w:after="120"/>
      </w:pPr>
      <w:r>
        <w:rPr>
          <w:rFonts w:ascii="Times New Roman" w:hAnsi="Times New Roman"/>
          <w:b/>
          <w:color w:val="0E7490"/>
          <w:sz w:val="28"/>
        </w:rPr>
        <w:t>V. XỬ LÝ SỰ CỐ THƯỜNG GẶP (TROUBLESHOOTING)</w:t>
      </w:r>
    </w:p>
    <w:p>
      <w:pPr>
        <w:keepNext/>
        <w:spacing w:before="160" w:after="40"/>
      </w:pPr>
      <w:r>
        <w:rPr>
          <w:rFonts w:ascii="Times New Roman" w:hAnsi="Times New Roman"/>
          <w:b/>
          <w:i/>
          <w:color w:val="334155"/>
          <w:sz w:val="24"/>
        </w:rPr>
        <w:t>1. Không thấy Tab 'TVCI Tools' xuất hiện trên Ribbon của Word</w:t>
      </w:r>
    </w:p>
    <w:p>
      <w:pPr>
        <w:spacing w:before="0" w:after="160" w:line="288" w:lineRule="auto"/>
      </w:pPr>
      <w:r>
        <w:rPr>
          <w:rFonts w:ascii="Times New Roman" w:hAnsi="Times New Roman"/>
          <w:i w:val="0"/>
          <w:color w:val="1E293B"/>
          <w:sz w:val="24"/>
        </w:rPr>
        <w:t>Nguyên nhân: Word chưa kịp nạp Registry hoặc đang mở trong lúc cài đặt.</w:t>
        <w:br/>
        <w:t>Cách xử lý:</w:t>
        <w:br/>
        <w:t>- Đóng hoàn toàn Microsoft Word (kiểm tra trong Task Manager đảm bảo không còn tiến trình WINWORD.EXE) rồi mở lại.</w:t>
        <w:br/>
        <w:t>- Nếu vẫn chưa thấy, vào menu Word: File &gt; Options &gt; Add-ins &gt; Tại mục Manage chọn 'COM Add-ins' hoặc kiểm tra 'Office Add-ins'.</w:t>
        <w:br/>
        <w:t>- Chạy lại file setup.cmd (Run as administrator) để đăng ký lại.</w:t>
      </w:r>
    </w:p>
    <w:p>
      <w:pPr>
        <w:keepNext/>
        <w:spacing w:before="160" w:after="40"/>
      </w:pPr>
      <w:r>
        <w:rPr>
          <w:rFonts w:ascii="Times New Roman" w:hAnsi="Times New Roman"/>
          <w:b/>
          <w:i/>
          <w:color w:val="334155"/>
          <w:sz w:val="24"/>
        </w:rPr>
        <w:t>2. Taskpane báo màn hình trắng hoặc 'Không thể kết nối đến máy chủ localhost:38473'</w:t>
      </w:r>
    </w:p>
    <w:p>
      <w:pPr>
        <w:spacing w:before="0" w:after="160" w:line="288" w:lineRule="auto"/>
      </w:pPr>
      <w:r>
        <w:rPr>
          <w:rFonts w:ascii="Times New Roman" w:hAnsi="Times New Roman"/>
          <w:i w:val="0"/>
          <w:color w:val="1E293B"/>
          <w:sz w:val="24"/>
        </w:rPr>
        <w:t>Nguyên nhân: Dịch vụ chạy ngầm tvci-host.exe chưa được khởi động.</w:t>
        <w:br/>
        <w:t>Cách xử lý:</w:t>
        <w:br/>
        <w:t>- Nhấn tổ hợp phím Ctrl + Shift + Esc mở Task Manager, kiểm tra xem có tiến trình tvci-host.exe (hoặc node.exe) đang chạy hay không.</w:t>
        <w:br/>
        <w:t>- Mở thư mục cài đặt C:\Program Files\TVCI Word Tools và nhấp đúp vào tvci-host.exe để khởi động lại dịch vụ.</w:t>
        <w:br/>
        <w:t>- Hoặc nhấp đúp file repair.cmd trong thư mục cài đặt để hệ thống tự động sửa chữa.</w:t>
      </w:r>
    </w:p>
    <w:p>
      <w:pPr>
        <w:keepNext/>
        <w:spacing w:before="160" w:after="40"/>
      </w:pPr>
      <w:r>
        <w:rPr>
          <w:rFonts w:ascii="Times New Roman" w:hAnsi="Times New Roman"/>
          <w:b/>
          <w:i/>
          <w:color w:val="334155"/>
          <w:sz w:val="24"/>
        </w:rPr>
        <w:t>3. Cảnh báo lỗi bảo mật chứng chỉ SSL khi mở Add-in</w:t>
      </w:r>
    </w:p>
    <w:p>
      <w:pPr>
        <w:spacing w:before="0" w:after="160" w:line="288" w:lineRule="auto"/>
      </w:pPr>
      <w:r>
        <w:rPr>
          <w:rFonts w:ascii="Times New Roman" w:hAnsi="Times New Roman"/>
          <w:i w:val="0"/>
          <w:color w:val="1E293B"/>
          <w:sz w:val="24"/>
        </w:rPr>
        <w:t>Nguyên nhân: Windows chưa đưa chứng chỉ SSL tự ký của localhost vào danh sách tin cậy.</w:t>
        <w:br/>
        <w:t>Cách xử lý: Nhấp chuột phải vào file chứng chỉ tvci-cert.cer trong thư mục cài đặt -&gt; Chọn 'Install Certificate' -&gt; Chọn 'Local Machine' -&gt; Chọn đặt chứng chỉ vào thư mục 'Trusted Root Certification Authorities' (Cơ quan cấp chứng chỉ gốc đáng tin cậy) -&gt; Nhấn Hoàn tất.</w:t>
      </w:r>
    </w:p>
    <w:p>
      <w:pPr>
        <w:keepNext/>
        <w:spacing w:before="160" w:after="40"/>
      </w:pPr>
      <w:r>
        <w:rPr>
          <w:rFonts w:ascii="Times New Roman" w:hAnsi="Times New Roman"/>
          <w:b/>
          <w:i/>
          <w:color w:val="334155"/>
          <w:sz w:val="24"/>
        </w:rPr>
        <w:t>4. Muốn gỡ bỏ hoàn toàn bộ công cụ khỏi máy tính</w:t>
      </w:r>
    </w:p>
    <w:p>
      <w:pPr>
        <w:spacing w:before="0" w:after="160" w:line="288" w:lineRule="auto"/>
      </w:pPr>
      <w:r>
        <w:rPr>
          <w:rFonts w:ascii="Times New Roman" w:hAnsi="Times New Roman"/>
          <w:i w:val="0"/>
          <w:color w:val="1E293B"/>
          <w:sz w:val="24"/>
        </w:rPr>
        <w:t>Cách xử lý:</w:t>
        <w:br/>
        <w:t>- Vào Windows Settings &gt; Apps &gt; Installed apps (hoặc Control Panel &gt; Programs and Features).</w:t>
        <w:br/>
        <w:t>- Tìm mục 'TVCI Word Tools' và nhấn 'Uninstall'.</w:t>
        <w:br/>
        <w:t>- Trình gỡ cài đặt sẽ tự động hủy đăng ký khỏi Microsoft Word, dừng dịch vụ chạy ngầm và dọn dẹp sạch sẽ hệ thống.</w:t>
      </w:r>
    </w:p>
    <w:p>
      <w:pPr>
        <w:spacing w:after="240"/>
      </w:pPr>
    </w:p>
    <w:p>
      <w:pPr>
        <w:jc w:val="right"/>
      </w:pPr>
      <w:r>
        <w:rPr>
          <w:b/>
          <w:sz w:val="24"/>
        </w:rPr>
        <w:t>BAN BIÊN SOẠN &amp; PHÁT TRIỂN CÔNG NGHỆ TVCI</w:t>
        <w:br/>
      </w:r>
      <w:r>
        <w:rPr>
          <w:i/>
          <w:color w:val="64748B"/>
          <w:sz w:val="22"/>
        </w:rPr>
        <w:t>Email hỗ trợ: support@tvci.vn • Hotline: 1900.xxxx</w:t>
        <w:br/>
        <w:t>Website: https://tvci.vn</w:t>
      </w:r>
    </w:p>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787878"/>
        <w:sz w:val="18"/>
      </w:rPr>
      <w:t xml:space="preserve">Tài liệu hướng dẫn TVCI Word Tools v1.0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