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  <w:lang w:val="vi-VN"/>
              </w:rPr>
              <w:t>TẬP ĐOÀN CÔNG NGHIỆP THAN - KHOÁNG SẢN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VIỆN CƠ KHÍ NĂNG LƯỢNG VÀ MỎ - VINACOMIN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  <w:lang w:val="vi-VN"/>
              </w:rPr>
              <w:t>CỘNG HÒA XÃ HỘI CHỦ NGHĨA VIỆT NAM</w:t>
            </w:r>
          </w:p>
          <w:p>
            <w:pPr>
              <w:spacing w:before="0" w:after="0"/>
              <w:jc w:val="center"/>
              <w:pBdr>
                <w:bottom w:val="single" w:sz="4" w:space="2" w:color="000000"/>
              </w:pBd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Độc lập - Tự do - Hạnh phúc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  <w:lang w:val="vi-VN"/>
              </w:rPr>
              <w:t>V?n b?n k?m theo Quy?t ??nh s? {SO_VAN_BAN}/Q?-VCNM</w:t>
            </w:r>
          </w:p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6"/>
                <w:lang w:val="vi-VN"/>
              </w:rPr>
              <w:t>{DIA_DANH}, ngày {NGAY_THANG}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{TEN_VAN_BAN}</w:t>
      </w:r>
    </w:p>
    <w:p>
      <w:pPr>
        <w:spacing w:before="40" w:after="8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Ban hành kèm theo Quyết định số {SO_VAN_BAN}/{KY_HIEU}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1. Mục tiêu, yêu cầu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2. Nội dung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3. Tiến độ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{THOI_GIAN} — {DON_VI_CHU_TRI}</w:t>
      </w:r>
    </w:p>
    <w:p>
      <w:pPr>
        <w:spacing w:before="80" w:after="2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  <w:lang w:val="vi-VN"/>
        </w:rPr>
        <w:t>4. Tổ chức thực hiện</w:t>
      </w:r>
    </w:p>
    <w:p>
      <w:pPr>
        <w:spacing w:before="40" w:after="40" w:line="288" w:lineRule="auto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  <w:lang w:val="vi-VN"/>
        </w:rPr>
        <w:t>{NOI_DUNG}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7"/>
        <w:gridCol w:w="4677"/>
      </w:tblGrid>
      <w:tr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67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{CHUC_VU_NGUOI_KY}</w:t>
            </w:r>
          </w:p>
          <w:p>
            <w:pPr>
              <w:spacing w:before="0" w:after="0"/>
              <w:jc w:val="center"/>
            </w:pPr>
          </w:p>
          <w:p>
            <w:pPr>
              <w:spacing w:before="480"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6"/>
                <w:lang w:val="vi-VN"/>
              </w:rPr>
              <w:t>{HO_TEN_NGUOI_KY}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425" w:right="425"/>
      <w:jc w:val="center"/>
    </w:pPr>
    <w:fldSimple w:instr=" PAGE ">
      <w:r>
        <w:rPr>
          <w:sz w:val="26"/>
          <w:rFonts w:ascii="Times New Roman" w:hAnsi="Times New Roman" w:eastAsia="Times New Roman" w:cs="Times New Roman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8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bản ban hành kèm theo quyết định</dc:title>
  <dc:subject>Văn bản ban hành kèm theo quyết định</dc:subject>
  <dc:creator>TVCI Word Add-in canonical generator</dc:creator>
  <cp:keywords>generated canonical; administrative template</cp:keywords>
  <dc:description>ruleSpecVersion=1.0.0; generatorVersion=1.0.0</dc:description>
  <cp:lastModifiedBy>TVCI Word Add-in canonical generator</cp:lastModifiedBy>
  <cp:revision>1</cp:revision>
  <dcterms:created xsi:type="dcterms:W3CDTF">2000-01-01T00:00:00Z</dcterms:created>
  <dcterms:modified xsi:type="dcterms:W3CDTF">2000-01-01T00:00:00Z</dcterms:modified>
  <cp:category/>
  <dc:identifier>iemm-van-ban-kem-quyet-dinh</dc:identifier>
</cp:coreProperties>
</file>