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{SO_VAN_BAN}/{KY_HIEU}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BIÊN BẢN</w:t>
      </w:r>
    </w:p>
    <w:p>
      <w:pPr>
        <w:spacing w:before="40" w:after="80"/>
        <w:jc w:val="center"/>
        <w:pBdr>
          <w:bottom w:val="single" w:sz="4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Về việc: {TRICH_YEU}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Thời gian: {THOI_GIAN}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Địa điểm: {DIA_DIEM}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Chủ trì: {CHU_TRI}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Thư ký: {THU_KY}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Thành phần: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{NGUOI_DU_HOP}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Diễn biến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Kết luận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CHỦ TRÌ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THƯ KÝ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của Viện</dc:title>
  <dc:subject>Biên bản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iemm-bien-ban</dc:identifier>
</cp:coreProperties>
</file>