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vi-VN"/>
              </w:rPr>
              <w:t>TẬP ĐOÀN CÔNG NGHIỆP THAN - KHOÁNG SẢN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VIỆN CƠ KHÍ NĂNG LƯỢNG VÀ MỎ - VINACOMIN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CỘNG HÒA XÃ HỘI CHỦ NGHĨA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Độc lập - Tự do - Hạnh phúc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lang w:val="vi-VN"/>
              </w:rPr>
              <w:t>S?: {SO_VAN_BAN}/VCNM-{DON_VI_CHU_TRI}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6"/>
                <w:lang w:val="vi-VN"/>
              </w:rPr>
              <w:t>{DIA_DANH}, ngày {NGAY_THANG}</w:t>
            </w:r>
          </w:p>
        </w:tc>
      </w:tr>
    </w:tbl>
    <w:p>
      <w:pPr>
        <w:spacing w:before="40" w:after="8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V/v đính chính {TRICH_YEU}</w:t>
      </w:r>
    </w:p>
    <w:p>
      <w:pPr>
        <w:spacing w:before="40"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Kính gửi: {NOI_NHAN}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Văn bản gốc: {VAN_BAN_GOC}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Nội dung đã ghi: {SAI_NOI_DUNG}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Nội dung đúng: {DUNG_NOI_DUNG}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4"/>
                <w:lang w:val="vi-VN"/>
              </w:rPr>
              <w:t>Nơi nhận:</w:t>
            </w:r>
          </w:p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lang w:val="vi-VN"/>
              </w:rPr>
              <w:t>- {NOI_NHAN}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{CHUC_VU_NGUOI_KY}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425" w:right="425"/>
      <w:jc w:val="center"/>
    </w:pPr>
    <w:fldSimple w:instr=" PAGE ">
      <w:r>
        <w:rPr>
          <w:sz w:val="26"/>
          <w:rFonts w:ascii="Times New Roman" w:hAnsi="Times New Roman" w:eastAsia="Times New Roman" w:cs="Times New Roman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8" w:lineRule="auto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văn đính chính văn bản của Viện</dc:title>
  <dc:subject>Công văn đính chính văn bản của Viện</dc:subject>
  <dc:creator>TVCI Word Add-in canonical generator</dc:creator>
  <cp:keywords>generated canonical; administrative template</cp:keywords>
  <dc:description>ruleSpecVersion=1.0.0; generatorVersion=1.0.0</dc:description>
  <cp:lastModifiedBy>TVCI Word Add-in canonical generator</cp:lastModifiedBy>
  <cp:revision>1</cp:revision>
  <dcterms:created xsi:type="dcterms:W3CDTF">2000-01-01T00:00:00Z</dcterms:created>
  <dcterms:modified xsi:type="dcterms:W3CDTF">2000-01-01T00:00:00Z</dcterms:modified>
  <cp:category/>
  <dc:identifier>iemm-cong-van-dinh-chinh</dc:identifier>
</cp:coreProperties>
</file>