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14B1" w14:textId="19FAFA41" w:rsidR="006B5C24" w:rsidRPr="004A4D4B" w:rsidRDefault="004A4D4B" w:rsidP="004A4D4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4D4B">
        <w:rPr>
          <w:rFonts w:ascii="Segoe UI" w:eastAsia="Times New Roman" w:hAnsi="Segoe UI" w:cs="Segoe UI"/>
          <w:b/>
          <w:bCs/>
          <w:color w:val="24292E"/>
          <w:sz w:val="30"/>
          <w:szCs w:val="30"/>
          <w:lang w:eastAsia="en-GB"/>
        </w:rPr>
        <w:t>Context:</w:t>
      </w:r>
    </w:p>
    <w:p w14:paraId="3A394B87" w14:textId="77777777" w:rsidR="004A4D4B" w:rsidRDefault="004A4D4B" w:rsidP="004A4D4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Online. The online transactions would be flowing in real time whereas the transactions made by POS can be synced every 15 minutes in batches. They offer pick-up and deliveries by 3rd party providers.</w:t>
      </w:r>
    </w:p>
    <w:p w14:paraId="43134E6A" w14:textId="77777777" w:rsidR="004A4D4B" w:rsidRDefault="004A4D4B" w:rsidP="004A4D4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56B40037" w14:textId="24BEA9DB" w:rsidR="004A4D4B" w:rsidRDefault="004A4D4B" w:rsidP="004A4D4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Design a cloud data platform to process and deliver insights based on the above. Please provide a </w:t>
      </w:r>
      <w:proofErr w:type="gramStart"/>
      <w:r>
        <w:rPr>
          <w:rFonts w:ascii="Segoe UI" w:hAnsi="Segoe UI" w:cs="Segoe UI"/>
          <w:color w:val="24292E"/>
        </w:rPr>
        <w:t>high level</w:t>
      </w:r>
      <w:proofErr w:type="gramEnd"/>
      <w:r>
        <w:rPr>
          <w:rFonts w:ascii="Segoe UI" w:hAnsi="Segoe UI" w:cs="Segoe UI"/>
          <w:color w:val="24292E"/>
        </w:rPr>
        <w:t xml:space="preserve"> solution design for the architecture. Feel free to choose any cloud provider you want.</w:t>
      </w:r>
    </w:p>
    <w:p w14:paraId="4186F1FA" w14:textId="70FDDF3B" w:rsidR="004A4D4B" w:rsidRDefault="004A4D4B" w:rsidP="004A4D4B">
      <w:pPr>
        <w:pStyle w:val="NormalWeb"/>
        <w:shd w:val="clear" w:color="auto" w:fill="FFFFFF"/>
        <w:spacing w:before="0" w:beforeAutospacing="0" w:after="240" w:afterAutospacing="0"/>
        <w:rPr>
          <w:rFonts w:ascii="Segoe UI" w:hAnsi="Segoe UI" w:cs="Segoe UI"/>
          <w:color w:val="24292E"/>
        </w:rPr>
      </w:pPr>
    </w:p>
    <w:p w14:paraId="7FE81966" w14:textId="77777777" w:rsidR="004A4D4B" w:rsidRPr="004A4D4B" w:rsidRDefault="004A4D4B" w:rsidP="004A4D4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4D4B">
        <w:rPr>
          <w:rFonts w:ascii="Segoe UI" w:eastAsia="Times New Roman" w:hAnsi="Segoe UI" w:cs="Segoe UI"/>
          <w:b/>
          <w:bCs/>
          <w:color w:val="24292E"/>
          <w:sz w:val="30"/>
          <w:szCs w:val="30"/>
          <w:lang w:eastAsia="en-GB"/>
        </w:rPr>
        <w:t>Requirements</w:t>
      </w:r>
    </w:p>
    <w:p w14:paraId="06236AD9" w14:textId="77777777" w:rsidR="004A4D4B" w:rsidRPr="004A4D4B" w:rsidRDefault="004A4D4B" w:rsidP="004A4D4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4A4D4B">
        <w:rPr>
          <w:rFonts w:ascii="Segoe UI" w:eastAsia="Times New Roman" w:hAnsi="Segoe UI" w:cs="Segoe UI"/>
          <w:color w:val="24292E"/>
          <w:sz w:val="24"/>
          <w:szCs w:val="24"/>
          <w:lang w:eastAsia="en-GB"/>
        </w:rPr>
        <w:t>Handle large write volume: Billions of write events per day.</w:t>
      </w:r>
    </w:p>
    <w:p w14:paraId="17C6C600" w14:textId="77777777" w:rsidR="004A4D4B" w:rsidRPr="004A4D4B" w:rsidRDefault="004A4D4B" w:rsidP="004A4D4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4D4B">
        <w:rPr>
          <w:rFonts w:ascii="Segoe UI" w:eastAsia="Times New Roman" w:hAnsi="Segoe UI" w:cs="Segoe UI"/>
          <w:color w:val="24292E"/>
          <w:sz w:val="24"/>
          <w:szCs w:val="24"/>
          <w:lang w:eastAsia="en-GB"/>
        </w:rPr>
        <w:t>Handle large read/query volume: Millions of merchants wish to gain insight into their business. Read/Query patterns are time-series related metrics.</w:t>
      </w:r>
    </w:p>
    <w:p w14:paraId="3FA6A632" w14:textId="77777777" w:rsidR="004A4D4B" w:rsidRPr="004A4D4B" w:rsidRDefault="004A4D4B" w:rsidP="004A4D4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4D4B">
        <w:rPr>
          <w:rFonts w:ascii="Segoe UI" w:eastAsia="Times New Roman" w:hAnsi="Segoe UI" w:cs="Segoe UI"/>
          <w:color w:val="24292E"/>
          <w:sz w:val="24"/>
          <w:szCs w:val="24"/>
          <w:lang w:eastAsia="en-GB"/>
        </w:rPr>
        <w:t xml:space="preserve">Provide metrics to customers with at most </w:t>
      </w:r>
      <w:proofErr w:type="gramStart"/>
      <w:r w:rsidRPr="004A4D4B">
        <w:rPr>
          <w:rFonts w:ascii="Segoe UI" w:eastAsia="Times New Roman" w:hAnsi="Segoe UI" w:cs="Segoe UI"/>
          <w:color w:val="24292E"/>
          <w:sz w:val="24"/>
          <w:szCs w:val="24"/>
          <w:lang w:eastAsia="en-GB"/>
        </w:rPr>
        <w:t>one hour</w:t>
      </w:r>
      <w:proofErr w:type="gramEnd"/>
      <w:r w:rsidRPr="004A4D4B">
        <w:rPr>
          <w:rFonts w:ascii="Segoe UI" w:eastAsia="Times New Roman" w:hAnsi="Segoe UI" w:cs="Segoe UI"/>
          <w:color w:val="24292E"/>
          <w:sz w:val="24"/>
          <w:szCs w:val="24"/>
          <w:lang w:eastAsia="en-GB"/>
        </w:rPr>
        <w:t xml:space="preserve"> delay.</w:t>
      </w:r>
    </w:p>
    <w:p w14:paraId="7742AED7" w14:textId="77777777" w:rsidR="004A4D4B" w:rsidRPr="004A4D4B" w:rsidRDefault="004A4D4B" w:rsidP="004A4D4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4D4B">
        <w:rPr>
          <w:rFonts w:ascii="Segoe UI" w:eastAsia="Times New Roman" w:hAnsi="Segoe UI" w:cs="Segoe UI"/>
          <w:color w:val="24292E"/>
          <w:sz w:val="24"/>
          <w:szCs w:val="24"/>
          <w:lang w:eastAsia="en-GB"/>
        </w:rPr>
        <w:t>Run with minimum downtime.</w:t>
      </w:r>
    </w:p>
    <w:p w14:paraId="543A76C6" w14:textId="77777777" w:rsidR="004A4D4B" w:rsidRPr="004A4D4B" w:rsidRDefault="004A4D4B" w:rsidP="004A4D4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4A4D4B">
        <w:rPr>
          <w:rFonts w:ascii="Segoe UI" w:eastAsia="Times New Roman" w:hAnsi="Segoe UI" w:cs="Segoe UI"/>
          <w:color w:val="24292E"/>
          <w:sz w:val="24"/>
          <w:szCs w:val="24"/>
          <w:lang w:eastAsia="en-GB"/>
        </w:rPr>
        <w:t>Have the ability to reprocess historical data in case of bugs in the processing logic.</w:t>
      </w:r>
    </w:p>
    <w:p w14:paraId="5669CB59" w14:textId="4EC32ECA" w:rsidR="004A4D4B" w:rsidRDefault="004A4D4B" w:rsidP="004A4D4B">
      <w:pPr>
        <w:pStyle w:val="NormalWeb"/>
        <w:shd w:val="clear" w:color="auto" w:fill="FFFFFF"/>
        <w:spacing w:before="0" w:beforeAutospacing="0" w:after="240" w:afterAutospacing="0"/>
        <w:rPr>
          <w:rFonts w:ascii="Segoe UI" w:hAnsi="Segoe UI" w:cs="Segoe UI"/>
          <w:color w:val="24292E"/>
        </w:rPr>
      </w:pPr>
    </w:p>
    <w:p w14:paraId="30E6E675" w14:textId="0FD50E09" w:rsidR="004A4D4B" w:rsidRPr="004A4D4B" w:rsidRDefault="004A4D4B" w:rsidP="004A4D4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4A4D4B">
        <w:rPr>
          <w:rFonts w:ascii="Segoe UI" w:eastAsia="Times New Roman" w:hAnsi="Segoe UI" w:cs="Segoe UI"/>
          <w:b/>
          <w:bCs/>
          <w:color w:val="24292E"/>
          <w:sz w:val="30"/>
          <w:szCs w:val="30"/>
          <w:lang w:eastAsia="en-GB"/>
        </w:rPr>
        <w:t>Solution Design:</w:t>
      </w:r>
    </w:p>
    <w:p w14:paraId="7B882F7B" w14:textId="7DC1B03A" w:rsidR="004A4D4B" w:rsidRDefault="004A4D4B" w:rsidP="004A4D4B">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631563CD" wp14:editId="19842665">
            <wp:extent cx="6276975" cy="38068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6975" cy="3806825"/>
                    </a:xfrm>
                    <a:prstGeom prst="rect">
                      <a:avLst/>
                    </a:prstGeom>
                  </pic:spPr>
                </pic:pic>
              </a:graphicData>
            </a:graphic>
          </wp:inline>
        </w:drawing>
      </w:r>
    </w:p>
    <w:p w14:paraId="0A92A27A" w14:textId="0A06E908" w:rsidR="004A4D4B" w:rsidRDefault="004A4D4B" w:rsidP="004A4D4B">
      <w:pPr>
        <w:pStyle w:val="NormalWeb"/>
        <w:shd w:val="clear" w:color="auto" w:fill="FFFFFF"/>
        <w:spacing w:before="0" w:beforeAutospacing="0" w:after="240" w:afterAutospacing="0"/>
        <w:rPr>
          <w:rFonts w:ascii="Segoe UI" w:hAnsi="Segoe UI" w:cs="Segoe UI"/>
          <w:color w:val="24292E"/>
        </w:rPr>
      </w:pPr>
    </w:p>
    <w:p w14:paraId="462690A0" w14:textId="50873738" w:rsidR="004A4D4B" w:rsidRDefault="004A4D4B" w:rsidP="004A4D4B">
      <w:pPr>
        <w:pStyle w:val="NormalWeb"/>
        <w:shd w:val="clear" w:color="auto" w:fill="FFFFFF"/>
        <w:spacing w:before="0" w:beforeAutospacing="0" w:after="240" w:afterAutospacing="0"/>
        <w:rPr>
          <w:rFonts w:ascii="Segoe UI" w:hAnsi="Segoe UI" w:cs="Segoe UI"/>
          <w:color w:val="24292E"/>
        </w:rPr>
      </w:pPr>
    </w:p>
    <w:p w14:paraId="6E5E4B2A" w14:textId="2B86297B" w:rsidR="004A4D4B" w:rsidRDefault="00FD1B9D" w:rsidP="004A4D4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Data Sourcing:</w:t>
      </w:r>
    </w:p>
    <w:p w14:paraId="051B6BB0" w14:textId="54F22E32" w:rsidR="004A4D4B" w:rsidRDefault="00FD1B9D" w:rsidP="00FD1B9D">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POS Data is sent to every 15 minutes in Azure SQL Database.</w:t>
      </w:r>
    </w:p>
    <w:p w14:paraId="69E31E2F" w14:textId="58758F5F" w:rsidR="00FD1B9D" w:rsidRDefault="00FD1B9D" w:rsidP="00FD1B9D">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Using ADF Copy, we can the data 15 minutes batch interval level to ADLS Gen2 storage. </w:t>
      </w:r>
    </w:p>
    <w:p w14:paraId="310A0202" w14:textId="399FF38B" w:rsidR="00FD1B9D" w:rsidRDefault="00FD1B9D" w:rsidP="00FD1B9D">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Online orders data gets updated at Azure SQL DB in real time.</w:t>
      </w:r>
    </w:p>
    <w:p w14:paraId="484EE0CE" w14:textId="57394C46" w:rsidR="00FD1B9D" w:rsidRDefault="00FD1B9D" w:rsidP="00FD1B9D">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Using Azure event hubs and Spark streaming, we can load the data into ADLS.</w:t>
      </w:r>
    </w:p>
    <w:p w14:paraId="4C2FFB83" w14:textId="7957C327" w:rsidR="00FD1B9D" w:rsidRDefault="00FD1B9D" w:rsidP="00FD1B9D">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Stores inventory data is stored in Azure SQL DB.</w:t>
      </w:r>
    </w:p>
    <w:p w14:paraId="36E6AD7F" w14:textId="3F93647F" w:rsidR="00FD1B9D" w:rsidRDefault="00FD1B9D" w:rsidP="00FD1B9D">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Using ADF copy we can load data from SQL DB to ADLS.</w:t>
      </w:r>
    </w:p>
    <w:p w14:paraId="14833335" w14:textId="08502E48" w:rsidR="00FD1B9D" w:rsidRDefault="00FD1B9D" w:rsidP="00FD1B9D">
      <w:pPr>
        <w:pStyle w:val="NormalWeb"/>
        <w:shd w:val="clear" w:color="auto" w:fill="FFFFFF"/>
        <w:spacing w:before="0" w:beforeAutospacing="0" w:after="240" w:afterAutospacing="0"/>
        <w:rPr>
          <w:rFonts w:ascii="Segoe UI" w:hAnsi="Segoe UI" w:cs="Segoe UI"/>
          <w:color w:val="24292E"/>
        </w:rPr>
      </w:pPr>
    </w:p>
    <w:p w14:paraId="070C3236" w14:textId="3CC819EA" w:rsidR="00FD1B9D" w:rsidRDefault="00FD1B9D" w:rsidP="00FD1B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Data Cleaning:</w:t>
      </w:r>
    </w:p>
    <w:p w14:paraId="6396E791" w14:textId="1BC871EA" w:rsidR="00FD1B9D" w:rsidRDefault="00FD1B9D" w:rsidP="00FD1B9D">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Check for null values, data types, </w:t>
      </w:r>
      <w:r w:rsidR="00135425">
        <w:rPr>
          <w:rFonts w:ascii="Segoe UI" w:hAnsi="Segoe UI" w:cs="Segoe UI"/>
          <w:color w:val="24292E"/>
        </w:rPr>
        <w:t>duplicates,</w:t>
      </w:r>
      <w:r>
        <w:rPr>
          <w:rFonts w:ascii="Segoe UI" w:hAnsi="Segoe UI" w:cs="Segoe UI"/>
          <w:color w:val="24292E"/>
        </w:rPr>
        <w:t xml:space="preserve"> rows with </w:t>
      </w:r>
      <w:r w:rsidR="00135425">
        <w:rPr>
          <w:rFonts w:ascii="Segoe UI" w:hAnsi="Segoe UI" w:cs="Segoe UI"/>
          <w:color w:val="24292E"/>
        </w:rPr>
        <w:t>values outside business range while moving data from raw layer to cleansed layer</w:t>
      </w:r>
    </w:p>
    <w:p w14:paraId="64A935BE" w14:textId="77AA32E4" w:rsidR="00135425" w:rsidRDefault="00135425" w:rsidP="00FD1B9D">
      <w:pPr>
        <w:pStyle w:val="NormalWeb"/>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there </w:t>
      </w:r>
      <w:r w:rsidR="006B5DE4">
        <w:rPr>
          <w:rFonts w:ascii="Segoe UI" w:hAnsi="Segoe UI" w:cs="Segoe UI"/>
          <w:color w:val="24292E"/>
        </w:rPr>
        <w:t>are bad</w:t>
      </w:r>
      <w:r>
        <w:rPr>
          <w:rFonts w:ascii="Segoe UI" w:hAnsi="Segoe UI" w:cs="Segoe UI"/>
          <w:color w:val="24292E"/>
        </w:rPr>
        <w:t xml:space="preserve"> records, please move those records into bad records table </w:t>
      </w:r>
    </w:p>
    <w:p w14:paraId="5C93A719" w14:textId="576F425F" w:rsidR="00FD1B9D" w:rsidRDefault="006B5DE4" w:rsidP="008775F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Data Transformations:</w:t>
      </w:r>
    </w:p>
    <w:p w14:paraId="625225EE" w14:textId="616F5708" w:rsidR="006B5DE4" w:rsidRDefault="006B5DE4" w:rsidP="006B5DE4">
      <w:pPr>
        <w:pStyle w:val="NormalWeb"/>
        <w:numPr>
          <w:ilvl w:val="0"/>
          <w:numId w:val="4"/>
        </w:numPr>
        <w:shd w:val="clear" w:color="auto" w:fill="FFFFFF"/>
        <w:spacing w:before="0" w:beforeAutospacing="0" w:after="240" w:afterAutospacing="0"/>
        <w:rPr>
          <w:rFonts w:ascii="Segoe UI" w:hAnsi="Segoe UI" w:cs="Segoe UI"/>
          <w:color w:val="24292E"/>
        </w:rPr>
      </w:pPr>
      <w:r>
        <w:rPr>
          <w:rFonts w:ascii="Segoe UI" w:hAnsi="Segoe UI" w:cs="Segoe UI"/>
          <w:color w:val="24292E"/>
        </w:rPr>
        <w:t>Identify an</w:t>
      </w:r>
      <w:r w:rsidR="008775F2">
        <w:rPr>
          <w:rFonts w:ascii="Segoe UI" w:hAnsi="Segoe UI" w:cs="Segoe UI"/>
          <w:color w:val="24292E"/>
        </w:rPr>
        <w:t>d</w:t>
      </w:r>
      <w:r>
        <w:rPr>
          <w:rFonts w:ascii="Segoe UI" w:hAnsi="Segoe UI" w:cs="Segoe UI"/>
          <w:color w:val="24292E"/>
        </w:rPr>
        <w:t xml:space="preserve"> understand the transformations and aggregations required to gene</w:t>
      </w:r>
      <w:r w:rsidR="008775F2">
        <w:rPr>
          <w:rFonts w:ascii="Segoe UI" w:hAnsi="Segoe UI" w:cs="Segoe UI"/>
          <w:color w:val="24292E"/>
        </w:rPr>
        <w:t>rate the business KPIs</w:t>
      </w:r>
    </w:p>
    <w:p w14:paraId="076AA833" w14:textId="7FAD0A26" w:rsidR="008775F2" w:rsidRDefault="008775F2" w:rsidP="006B5DE4">
      <w:pPr>
        <w:pStyle w:val="NormalWeb"/>
        <w:numPr>
          <w:ilvl w:val="0"/>
          <w:numId w:val="4"/>
        </w:numPr>
        <w:shd w:val="clear" w:color="auto" w:fill="FFFFFF"/>
        <w:spacing w:before="0" w:beforeAutospacing="0" w:after="240" w:afterAutospacing="0"/>
        <w:rPr>
          <w:rFonts w:ascii="Segoe UI" w:hAnsi="Segoe UI" w:cs="Segoe UI"/>
          <w:color w:val="24292E"/>
        </w:rPr>
      </w:pPr>
      <w:r>
        <w:rPr>
          <w:rFonts w:ascii="Segoe UI" w:hAnsi="Segoe UI" w:cs="Segoe UI"/>
          <w:color w:val="24292E"/>
        </w:rPr>
        <w:t>Implement all the transformations in Data pipeline and insert the data in ADLS Gen2.</w:t>
      </w:r>
    </w:p>
    <w:p w14:paraId="2C6B56EE" w14:textId="0429A15B" w:rsidR="008775F2" w:rsidRDefault="00B94D19" w:rsidP="008775F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Data warehousing &amp; Analytics:</w:t>
      </w:r>
    </w:p>
    <w:p w14:paraId="1041C879" w14:textId="401DA802" w:rsidR="00B94D19" w:rsidRDefault="00B94D19" w:rsidP="00B94D19">
      <w:pPr>
        <w:pStyle w:val="NormalWeb"/>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Create the External table in SQL Data warehouse and pass ADLS path in DDL.</w:t>
      </w:r>
    </w:p>
    <w:p w14:paraId="4CC324F9" w14:textId="471E6DD6" w:rsidR="00B94D19" w:rsidRDefault="00B94D19" w:rsidP="00B94D19">
      <w:pPr>
        <w:pStyle w:val="NormalWeb"/>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Connect to SQL DW from Power BI and create required reports and dashboards.</w:t>
      </w:r>
    </w:p>
    <w:p w14:paraId="75688BEC" w14:textId="77777777" w:rsidR="00B94D19" w:rsidRDefault="00B94D19" w:rsidP="00B94D19">
      <w:pPr>
        <w:pStyle w:val="NormalWeb"/>
        <w:shd w:val="clear" w:color="auto" w:fill="FFFFFF"/>
        <w:spacing w:before="0" w:beforeAutospacing="0" w:after="240" w:afterAutospacing="0"/>
        <w:ind w:left="1080"/>
        <w:rPr>
          <w:rFonts w:ascii="Segoe UI" w:hAnsi="Segoe UI" w:cs="Segoe UI"/>
          <w:color w:val="24292E"/>
        </w:rPr>
      </w:pPr>
    </w:p>
    <w:p w14:paraId="182A80CD" w14:textId="77777777" w:rsidR="00B94D19" w:rsidRDefault="00B94D19" w:rsidP="008775F2">
      <w:pPr>
        <w:pStyle w:val="NormalWeb"/>
        <w:shd w:val="clear" w:color="auto" w:fill="FFFFFF"/>
        <w:spacing w:before="0" w:beforeAutospacing="0" w:after="240" w:afterAutospacing="0"/>
        <w:rPr>
          <w:rFonts w:ascii="Segoe UI" w:hAnsi="Segoe UI" w:cs="Segoe UI"/>
          <w:color w:val="24292E"/>
        </w:rPr>
      </w:pPr>
    </w:p>
    <w:p w14:paraId="519296B9" w14:textId="77777777" w:rsidR="008775F2" w:rsidRDefault="008775F2" w:rsidP="008775F2">
      <w:pPr>
        <w:pStyle w:val="NormalWeb"/>
        <w:shd w:val="clear" w:color="auto" w:fill="FFFFFF"/>
        <w:spacing w:before="0" w:beforeAutospacing="0" w:after="240" w:afterAutospacing="0"/>
        <w:ind w:left="1080"/>
        <w:rPr>
          <w:rFonts w:ascii="Segoe UI" w:hAnsi="Segoe UI" w:cs="Segoe UI"/>
          <w:color w:val="24292E"/>
        </w:rPr>
      </w:pPr>
    </w:p>
    <w:p w14:paraId="3AB49D1D" w14:textId="77777777" w:rsidR="006B5DE4" w:rsidRDefault="006B5DE4" w:rsidP="00FD1B9D">
      <w:pPr>
        <w:pStyle w:val="NormalWeb"/>
        <w:shd w:val="clear" w:color="auto" w:fill="FFFFFF"/>
        <w:spacing w:before="0" w:beforeAutospacing="0" w:after="240" w:afterAutospacing="0"/>
        <w:ind w:left="720"/>
        <w:rPr>
          <w:rFonts w:ascii="Segoe UI" w:hAnsi="Segoe UI" w:cs="Segoe UI"/>
          <w:color w:val="24292E"/>
        </w:rPr>
      </w:pPr>
    </w:p>
    <w:p w14:paraId="4C5F3C92" w14:textId="77777777" w:rsidR="004A4D4B" w:rsidRDefault="004A4D4B"/>
    <w:sectPr w:rsidR="004A4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139"/>
    <w:multiLevelType w:val="hybridMultilevel"/>
    <w:tmpl w:val="BEC8A5E2"/>
    <w:lvl w:ilvl="0" w:tplc="851276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EB4BEF"/>
    <w:multiLevelType w:val="hybridMultilevel"/>
    <w:tmpl w:val="26B8CD00"/>
    <w:lvl w:ilvl="0" w:tplc="EA8EF7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EDC6CB7"/>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210B8"/>
    <w:multiLevelType w:val="hybridMultilevel"/>
    <w:tmpl w:val="50765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B67DC"/>
    <w:multiLevelType w:val="hybridMultilevel"/>
    <w:tmpl w:val="9F58886E"/>
    <w:lvl w:ilvl="0" w:tplc="FBF0CE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4B"/>
    <w:rsid w:val="00135425"/>
    <w:rsid w:val="0035201A"/>
    <w:rsid w:val="004A4D4B"/>
    <w:rsid w:val="006B5C24"/>
    <w:rsid w:val="006B5DE4"/>
    <w:rsid w:val="008775F2"/>
    <w:rsid w:val="00B94D19"/>
    <w:rsid w:val="00FD1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ACA2"/>
  <w15:chartTrackingRefBased/>
  <w15:docId w15:val="{A9B453DE-CE82-457D-8B98-6C84834B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D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A4D4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6276">
      <w:bodyDiv w:val="1"/>
      <w:marLeft w:val="0"/>
      <w:marRight w:val="0"/>
      <w:marTop w:val="0"/>
      <w:marBottom w:val="0"/>
      <w:divBdr>
        <w:top w:val="none" w:sz="0" w:space="0" w:color="auto"/>
        <w:left w:val="none" w:sz="0" w:space="0" w:color="auto"/>
        <w:bottom w:val="none" w:sz="0" w:space="0" w:color="auto"/>
        <w:right w:val="none" w:sz="0" w:space="0" w:color="auto"/>
      </w:divBdr>
    </w:div>
    <w:div w:id="960456993">
      <w:bodyDiv w:val="1"/>
      <w:marLeft w:val="0"/>
      <w:marRight w:val="0"/>
      <w:marTop w:val="0"/>
      <w:marBottom w:val="0"/>
      <w:divBdr>
        <w:top w:val="none" w:sz="0" w:space="0" w:color="auto"/>
        <w:left w:val="none" w:sz="0" w:space="0" w:color="auto"/>
        <w:bottom w:val="none" w:sz="0" w:space="0" w:color="auto"/>
        <w:right w:val="none" w:sz="0" w:space="0" w:color="auto"/>
      </w:divBdr>
    </w:div>
    <w:div w:id="11132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399</Words>
  <Characters>2277</Characters>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2021-05-14T09:32:00Z</dcterms:created>
  <dcterms:modified xsi:type="dcterms:W3CDTF">2021-05-14T09:55:00Z</dcterms:modified>
</cp:coreProperties>
</file>