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BC52" w14:textId="77777777" w:rsidR="00843E4D" w:rsidRPr="00D146D6" w:rsidRDefault="00843E4D" w:rsidP="002948F7">
      <w:pPr>
        <w:jc w:val="center"/>
        <w:rPr>
          <w:b/>
          <w:bCs/>
          <w:color w:val="404040" w:themeColor="text1" w:themeTint="BF"/>
          <w:sz w:val="32"/>
          <w:szCs w:val="32"/>
        </w:rPr>
      </w:pPr>
      <w:r w:rsidRPr="00D146D6">
        <w:rPr>
          <w:b/>
          <w:bCs/>
          <w:color w:val="404040" w:themeColor="text1" w:themeTint="BF"/>
          <w:sz w:val="32"/>
          <w:szCs w:val="32"/>
        </w:rPr>
        <w:t>Design Solution:</w:t>
      </w:r>
    </w:p>
    <w:p w14:paraId="4FFE30AD" w14:textId="77777777" w:rsidR="00027238" w:rsidRDefault="00027238" w:rsidP="00843E4D">
      <w:pPr>
        <w:rPr>
          <w:color w:val="404040" w:themeColor="text1" w:themeTint="BF"/>
        </w:rPr>
      </w:pPr>
    </w:p>
    <w:p w14:paraId="4082CC48" w14:textId="533926A9" w:rsidR="00027238" w:rsidRDefault="00027238" w:rsidP="00843E4D">
      <w:pPr>
        <w:rPr>
          <w:color w:val="404040" w:themeColor="text1" w:themeTint="BF"/>
        </w:rPr>
      </w:pPr>
      <w:r>
        <w:rPr>
          <w:noProof/>
          <w:color w:val="404040" w:themeColor="text1" w:themeTint="BF"/>
        </w:rPr>
        <w:drawing>
          <wp:inline distT="0" distB="0" distL="0" distR="0" wp14:anchorId="528CF517" wp14:editId="3E495386">
            <wp:extent cx="5943600" cy="4574540"/>
            <wp:effectExtent l="152400" t="152400" r="361950" b="3594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74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B0BB24" w14:textId="77777777" w:rsidR="00027238" w:rsidRDefault="00027238" w:rsidP="00843E4D">
      <w:pPr>
        <w:rPr>
          <w:color w:val="404040" w:themeColor="text1" w:themeTint="BF"/>
        </w:rPr>
      </w:pPr>
    </w:p>
    <w:p w14:paraId="5BE48847" w14:textId="50EDF95B" w:rsidR="00843E4D" w:rsidRPr="00D146D6" w:rsidRDefault="00027238" w:rsidP="00843E4D">
      <w:pPr>
        <w:rPr>
          <w:color w:val="404040" w:themeColor="text1" w:themeTint="BF"/>
        </w:rPr>
      </w:pPr>
      <w:r>
        <w:rPr>
          <w:color w:val="404040" w:themeColor="text1" w:themeTint="BF"/>
        </w:rPr>
        <w:t>W</w:t>
      </w:r>
      <w:r w:rsidR="00275A34" w:rsidRPr="00D146D6">
        <w:rPr>
          <w:color w:val="404040" w:themeColor="text1" w:themeTint="BF"/>
        </w:rPr>
        <w:t>e have 2 Data Sources:</w:t>
      </w:r>
    </w:p>
    <w:p w14:paraId="05723DE8" w14:textId="52CD61CE" w:rsidR="00275A34" w:rsidRPr="00D146D6" w:rsidRDefault="00275A34" w:rsidP="00275A34">
      <w:pPr>
        <w:pStyle w:val="ListParagraph"/>
        <w:numPr>
          <w:ilvl w:val="0"/>
          <w:numId w:val="2"/>
        </w:numPr>
        <w:rPr>
          <w:color w:val="404040" w:themeColor="text1" w:themeTint="BF"/>
        </w:rPr>
      </w:pPr>
      <w:r w:rsidRPr="00D146D6">
        <w:rPr>
          <w:color w:val="404040" w:themeColor="text1" w:themeTint="BF"/>
        </w:rPr>
        <w:t>Online Transactions</w:t>
      </w:r>
    </w:p>
    <w:p w14:paraId="30E38282" w14:textId="1514EFA1" w:rsidR="00275A34" w:rsidRPr="00D146D6" w:rsidRDefault="00275A34" w:rsidP="00D22F1C">
      <w:pPr>
        <w:pStyle w:val="ListParagraph"/>
        <w:numPr>
          <w:ilvl w:val="0"/>
          <w:numId w:val="2"/>
        </w:numPr>
        <w:rPr>
          <w:color w:val="404040" w:themeColor="text1" w:themeTint="BF"/>
        </w:rPr>
      </w:pPr>
      <w:r w:rsidRPr="00D146D6">
        <w:rPr>
          <w:color w:val="404040" w:themeColor="text1" w:themeTint="BF"/>
        </w:rPr>
        <w:t>Point of Sale from 2000 stores across country</w:t>
      </w:r>
    </w:p>
    <w:p w14:paraId="5F39BE7D" w14:textId="17B94073" w:rsidR="00275A34" w:rsidRPr="00D146D6" w:rsidRDefault="00275A34" w:rsidP="00275A34">
      <w:pPr>
        <w:rPr>
          <w:color w:val="404040" w:themeColor="text1" w:themeTint="BF"/>
        </w:rPr>
      </w:pPr>
      <w:r w:rsidRPr="00094380">
        <w:rPr>
          <w:b/>
          <w:bCs/>
          <w:color w:val="404040" w:themeColor="text1" w:themeTint="BF"/>
        </w:rPr>
        <w:t>Design</w:t>
      </w:r>
      <w:r w:rsidRPr="00D146D6">
        <w:rPr>
          <w:color w:val="404040" w:themeColor="text1" w:themeTint="BF"/>
        </w:rPr>
        <w:t>:</w:t>
      </w:r>
    </w:p>
    <w:p w14:paraId="0BDC7F3E" w14:textId="0FF51729" w:rsidR="00275A34" w:rsidRPr="00D146D6" w:rsidRDefault="00290323" w:rsidP="00275A34">
      <w:pPr>
        <w:rPr>
          <w:color w:val="404040" w:themeColor="text1" w:themeTint="BF"/>
        </w:rPr>
      </w:pPr>
      <w:r w:rsidRPr="00D146D6">
        <w:rPr>
          <w:color w:val="404040" w:themeColor="text1" w:themeTint="BF"/>
        </w:rPr>
        <w:t xml:space="preserve">Components and data flow steps for </w:t>
      </w:r>
      <w:r w:rsidR="00275A34" w:rsidRPr="00D146D6">
        <w:rPr>
          <w:color w:val="404040" w:themeColor="text1" w:themeTint="BF"/>
        </w:rPr>
        <w:t xml:space="preserve">ONLINE </w:t>
      </w:r>
      <w:r w:rsidR="008B1E52" w:rsidRPr="00D146D6">
        <w:rPr>
          <w:color w:val="404040" w:themeColor="text1" w:themeTint="BF"/>
        </w:rPr>
        <w:t>transactions</w:t>
      </w:r>
      <w:r w:rsidR="00275A34" w:rsidRPr="00D146D6">
        <w:rPr>
          <w:color w:val="404040" w:themeColor="text1" w:themeTint="BF"/>
        </w:rPr>
        <w:t>:</w:t>
      </w:r>
    </w:p>
    <w:p w14:paraId="5B86B724" w14:textId="6DC3CEAC" w:rsidR="00275A34" w:rsidRPr="00D146D6" w:rsidRDefault="00275A34" w:rsidP="008B1E52">
      <w:pPr>
        <w:pStyle w:val="ListParagraph"/>
        <w:numPr>
          <w:ilvl w:val="0"/>
          <w:numId w:val="4"/>
        </w:numPr>
        <w:rPr>
          <w:color w:val="404040" w:themeColor="text1" w:themeTint="BF"/>
        </w:rPr>
      </w:pPr>
      <w:r w:rsidRPr="00D146D6">
        <w:rPr>
          <w:color w:val="404040" w:themeColor="text1" w:themeTint="BF"/>
        </w:rPr>
        <w:t xml:space="preserve">I will create </w:t>
      </w:r>
      <w:r w:rsidRPr="00D146D6">
        <w:rPr>
          <w:b/>
          <w:bCs/>
          <w:color w:val="404040" w:themeColor="text1" w:themeTint="BF"/>
        </w:rPr>
        <w:t>Event Hub</w:t>
      </w:r>
      <w:r w:rsidRPr="00D146D6">
        <w:rPr>
          <w:color w:val="404040" w:themeColor="text1" w:themeTint="BF"/>
        </w:rPr>
        <w:t xml:space="preserve"> to capture online transactions, </w:t>
      </w:r>
    </w:p>
    <w:p w14:paraId="38EA322D" w14:textId="5B29D930" w:rsidR="00275A34" w:rsidRPr="00D146D6" w:rsidRDefault="00275A34" w:rsidP="008B1E52">
      <w:pPr>
        <w:pStyle w:val="ListParagraph"/>
        <w:numPr>
          <w:ilvl w:val="0"/>
          <w:numId w:val="4"/>
        </w:numPr>
        <w:rPr>
          <w:color w:val="404040" w:themeColor="text1" w:themeTint="BF"/>
        </w:rPr>
      </w:pPr>
      <w:r w:rsidRPr="00D146D6">
        <w:rPr>
          <w:color w:val="404040" w:themeColor="text1" w:themeTint="BF"/>
        </w:rPr>
        <w:t xml:space="preserve">The output from </w:t>
      </w:r>
      <w:r w:rsidRPr="00D146D6">
        <w:rPr>
          <w:b/>
          <w:bCs/>
          <w:color w:val="404040" w:themeColor="text1" w:themeTint="BF"/>
        </w:rPr>
        <w:t>Azure Event Hub</w:t>
      </w:r>
      <w:r w:rsidRPr="00D146D6">
        <w:rPr>
          <w:color w:val="404040" w:themeColor="text1" w:themeTint="BF"/>
        </w:rPr>
        <w:t xml:space="preserve"> will be sent to </w:t>
      </w:r>
      <w:r w:rsidRPr="00D146D6">
        <w:rPr>
          <w:b/>
          <w:bCs/>
          <w:color w:val="404040" w:themeColor="text1" w:themeTint="BF"/>
        </w:rPr>
        <w:t>Azure Stream Analytics</w:t>
      </w:r>
      <w:r w:rsidRPr="00D146D6">
        <w:rPr>
          <w:color w:val="404040" w:themeColor="text1" w:themeTint="BF"/>
        </w:rPr>
        <w:t xml:space="preserve"> which will create a job that will run 24 hours</w:t>
      </w:r>
    </w:p>
    <w:p w14:paraId="6F7DFE18" w14:textId="4F6AD32D" w:rsidR="00275A34" w:rsidRPr="00D146D6" w:rsidRDefault="00275A34" w:rsidP="008B1E52">
      <w:pPr>
        <w:pStyle w:val="ListParagraph"/>
        <w:numPr>
          <w:ilvl w:val="0"/>
          <w:numId w:val="4"/>
        </w:numPr>
        <w:rPr>
          <w:color w:val="404040" w:themeColor="text1" w:themeTint="BF"/>
        </w:rPr>
      </w:pPr>
      <w:r w:rsidRPr="00D146D6">
        <w:rPr>
          <w:color w:val="404040" w:themeColor="text1" w:themeTint="BF"/>
        </w:rPr>
        <w:lastRenderedPageBreak/>
        <w:t xml:space="preserve">Output from </w:t>
      </w:r>
      <w:r w:rsidRPr="00D146D6">
        <w:rPr>
          <w:b/>
          <w:bCs/>
          <w:color w:val="404040" w:themeColor="text1" w:themeTint="BF"/>
        </w:rPr>
        <w:t>Azure</w:t>
      </w:r>
      <w:r w:rsidR="00290323" w:rsidRPr="00D146D6">
        <w:rPr>
          <w:b/>
          <w:bCs/>
          <w:color w:val="404040" w:themeColor="text1" w:themeTint="BF"/>
        </w:rPr>
        <w:t xml:space="preserve"> Stream</w:t>
      </w:r>
      <w:r w:rsidRPr="00D146D6">
        <w:rPr>
          <w:b/>
          <w:bCs/>
          <w:color w:val="404040" w:themeColor="text1" w:themeTint="BF"/>
        </w:rPr>
        <w:t xml:space="preserve"> Analytics</w:t>
      </w:r>
      <w:r w:rsidRPr="00D146D6">
        <w:rPr>
          <w:color w:val="404040" w:themeColor="text1" w:themeTint="BF"/>
        </w:rPr>
        <w:t xml:space="preserve"> will then be pushed to </w:t>
      </w:r>
      <w:r w:rsidRPr="00D146D6">
        <w:rPr>
          <w:b/>
          <w:bCs/>
          <w:color w:val="404040" w:themeColor="text1" w:themeTint="BF"/>
        </w:rPr>
        <w:t>Azure Function App</w:t>
      </w:r>
      <w:r w:rsidRPr="00D146D6">
        <w:rPr>
          <w:color w:val="404040" w:themeColor="text1" w:themeTint="BF"/>
        </w:rPr>
        <w:t xml:space="preserve">. This function app will be responsible for writing data to the </w:t>
      </w:r>
      <w:r w:rsidRPr="00D146D6">
        <w:rPr>
          <w:b/>
          <w:bCs/>
          <w:color w:val="404040" w:themeColor="text1" w:themeTint="BF"/>
        </w:rPr>
        <w:t>Redis Cache</w:t>
      </w:r>
      <w:r w:rsidRPr="00D146D6">
        <w:rPr>
          <w:color w:val="404040" w:themeColor="text1" w:themeTint="BF"/>
        </w:rPr>
        <w:t>.</w:t>
      </w:r>
    </w:p>
    <w:p w14:paraId="476241A5" w14:textId="1ECA4BEE" w:rsidR="008B1E52" w:rsidRPr="00D146D6" w:rsidRDefault="00275A34" w:rsidP="008B1E52">
      <w:pPr>
        <w:pStyle w:val="ListParagraph"/>
        <w:numPr>
          <w:ilvl w:val="0"/>
          <w:numId w:val="4"/>
        </w:numPr>
        <w:rPr>
          <w:color w:val="404040" w:themeColor="text1" w:themeTint="BF"/>
        </w:rPr>
      </w:pPr>
      <w:r w:rsidRPr="00D146D6">
        <w:rPr>
          <w:color w:val="404040" w:themeColor="text1" w:themeTint="BF"/>
        </w:rPr>
        <w:t xml:space="preserve">From </w:t>
      </w:r>
      <w:r w:rsidRPr="00D146D6">
        <w:rPr>
          <w:b/>
          <w:bCs/>
          <w:color w:val="404040" w:themeColor="text1" w:themeTint="BF"/>
        </w:rPr>
        <w:t>Redis Cache</w:t>
      </w:r>
      <w:r w:rsidRPr="00D146D6">
        <w:rPr>
          <w:color w:val="404040" w:themeColor="text1" w:themeTint="BF"/>
        </w:rPr>
        <w:t xml:space="preserve"> data will </w:t>
      </w:r>
      <w:r w:rsidR="00290323" w:rsidRPr="00D146D6">
        <w:rPr>
          <w:color w:val="404040" w:themeColor="text1" w:themeTint="BF"/>
        </w:rPr>
        <w:t>be synced to</w:t>
      </w:r>
      <w:r w:rsidRPr="00D146D6">
        <w:rPr>
          <w:color w:val="404040" w:themeColor="text1" w:themeTint="BF"/>
        </w:rPr>
        <w:t xml:space="preserve"> the </w:t>
      </w:r>
      <w:r w:rsidRPr="00D146D6">
        <w:rPr>
          <w:b/>
          <w:bCs/>
          <w:color w:val="404040" w:themeColor="text1" w:themeTint="BF"/>
        </w:rPr>
        <w:t>ADLS</w:t>
      </w:r>
      <w:r w:rsidR="00290323" w:rsidRPr="00D146D6">
        <w:rPr>
          <w:color w:val="404040" w:themeColor="text1" w:themeTint="BF"/>
        </w:rPr>
        <w:t xml:space="preserve"> periodically (every 1 hour (or sooner depending on cost and resource utilization).</w:t>
      </w:r>
    </w:p>
    <w:p w14:paraId="51CFAB2C" w14:textId="42B8FD10" w:rsidR="008B1E52" w:rsidRPr="00D146D6" w:rsidRDefault="008B1E52" w:rsidP="008B1E52">
      <w:pPr>
        <w:pStyle w:val="ListParagraph"/>
        <w:numPr>
          <w:ilvl w:val="0"/>
          <w:numId w:val="4"/>
        </w:numPr>
        <w:rPr>
          <w:color w:val="404040" w:themeColor="text1" w:themeTint="BF"/>
        </w:rPr>
      </w:pPr>
      <w:r w:rsidRPr="00D146D6">
        <w:rPr>
          <w:color w:val="404040" w:themeColor="text1" w:themeTint="BF"/>
        </w:rPr>
        <w:t xml:space="preserve">Push data from </w:t>
      </w:r>
      <w:r w:rsidRPr="00094380">
        <w:rPr>
          <w:b/>
          <w:bCs/>
          <w:color w:val="404040" w:themeColor="text1" w:themeTint="BF"/>
        </w:rPr>
        <w:t>ADLS</w:t>
      </w:r>
      <w:r w:rsidRPr="00D146D6">
        <w:rPr>
          <w:color w:val="404040" w:themeColor="text1" w:themeTint="BF"/>
        </w:rPr>
        <w:t xml:space="preserve"> to </w:t>
      </w:r>
      <w:r w:rsidRPr="00094380">
        <w:rPr>
          <w:b/>
          <w:bCs/>
          <w:color w:val="404040" w:themeColor="text1" w:themeTint="BF"/>
        </w:rPr>
        <w:t>Synapse</w:t>
      </w:r>
      <w:r w:rsidRPr="00D146D6">
        <w:rPr>
          <w:color w:val="404040" w:themeColor="text1" w:themeTint="BF"/>
        </w:rPr>
        <w:t xml:space="preserve"> for further insight</w:t>
      </w:r>
    </w:p>
    <w:p w14:paraId="5A56170E" w14:textId="5F8A53E4" w:rsidR="00290323" w:rsidRPr="00D146D6" w:rsidRDefault="008B1E52" w:rsidP="00275A34">
      <w:pPr>
        <w:rPr>
          <w:color w:val="404040" w:themeColor="text1" w:themeTint="BF"/>
        </w:rPr>
      </w:pPr>
      <w:r w:rsidRPr="00D146D6">
        <w:rPr>
          <w:color w:val="404040" w:themeColor="text1" w:themeTint="BF"/>
        </w:rPr>
        <w:t>Components and data flow steps for POS transactions:</w:t>
      </w:r>
    </w:p>
    <w:p w14:paraId="1030C121" w14:textId="6FCC0C42" w:rsidR="008B1E52" w:rsidRPr="00D146D6" w:rsidRDefault="008B1E52" w:rsidP="001415FE">
      <w:pPr>
        <w:pStyle w:val="ListParagraph"/>
        <w:numPr>
          <w:ilvl w:val="0"/>
          <w:numId w:val="5"/>
        </w:numPr>
        <w:rPr>
          <w:color w:val="404040" w:themeColor="text1" w:themeTint="BF"/>
        </w:rPr>
      </w:pPr>
      <w:r w:rsidRPr="00D146D6">
        <w:rPr>
          <w:color w:val="404040" w:themeColor="text1" w:themeTint="BF"/>
        </w:rPr>
        <w:t>I will create Event Hub with CAPTURE option. Events will be written to ADL</w:t>
      </w:r>
      <w:r w:rsidR="00D711B1">
        <w:rPr>
          <w:color w:val="404040" w:themeColor="text1" w:themeTint="BF"/>
        </w:rPr>
        <w:t>s</w:t>
      </w:r>
      <w:r w:rsidRPr="00D146D6">
        <w:rPr>
          <w:color w:val="404040" w:themeColor="text1" w:themeTint="BF"/>
        </w:rPr>
        <w:t xml:space="preserve"> once </w:t>
      </w:r>
      <w:proofErr w:type="gramStart"/>
      <w:r w:rsidRPr="00D146D6">
        <w:rPr>
          <w:color w:val="404040" w:themeColor="text1" w:themeTint="BF"/>
        </w:rPr>
        <w:t>this options</w:t>
      </w:r>
      <w:proofErr w:type="gramEnd"/>
      <w:r w:rsidRPr="00D146D6">
        <w:rPr>
          <w:color w:val="404040" w:themeColor="text1" w:themeTint="BF"/>
        </w:rPr>
        <w:t xml:space="preserve"> is enabled. </w:t>
      </w:r>
    </w:p>
    <w:p w14:paraId="414EB1F9" w14:textId="286129DE" w:rsidR="008B1E52" w:rsidRPr="00D146D6" w:rsidRDefault="008B1E52" w:rsidP="001415FE">
      <w:pPr>
        <w:pStyle w:val="ListParagraph"/>
        <w:numPr>
          <w:ilvl w:val="0"/>
          <w:numId w:val="5"/>
        </w:numPr>
        <w:rPr>
          <w:color w:val="404040" w:themeColor="text1" w:themeTint="BF"/>
        </w:rPr>
      </w:pPr>
      <w:r w:rsidRPr="00D146D6">
        <w:rPr>
          <w:color w:val="404040" w:themeColor="text1" w:themeTint="BF"/>
        </w:rPr>
        <w:t xml:space="preserve">From ADLS, I will </w:t>
      </w:r>
      <w:r w:rsidR="00AC2E57">
        <w:rPr>
          <w:color w:val="404040" w:themeColor="text1" w:themeTint="BF"/>
        </w:rPr>
        <w:t>configure</w:t>
      </w:r>
      <w:r w:rsidRPr="00D146D6">
        <w:rPr>
          <w:color w:val="404040" w:themeColor="text1" w:themeTint="BF"/>
        </w:rPr>
        <w:t xml:space="preserve"> Azure Data Factory (ADF) to read these events every 15 mins</w:t>
      </w:r>
    </w:p>
    <w:p w14:paraId="205A6F22" w14:textId="6B24A286" w:rsidR="008B1E52" w:rsidRPr="00D146D6" w:rsidRDefault="008B1E52" w:rsidP="001415FE">
      <w:pPr>
        <w:pStyle w:val="ListParagraph"/>
        <w:numPr>
          <w:ilvl w:val="0"/>
          <w:numId w:val="5"/>
        </w:numPr>
        <w:rPr>
          <w:color w:val="404040" w:themeColor="text1" w:themeTint="BF"/>
        </w:rPr>
      </w:pPr>
      <w:r w:rsidRPr="00D146D6">
        <w:rPr>
          <w:color w:val="404040" w:themeColor="text1" w:themeTint="BF"/>
        </w:rPr>
        <w:t xml:space="preserve">Push data from </w:t>
      </w:r>
      <w:r w:rsidRPr="005C11CC">
        <w:rPr>
          <w:b/>
          <w:bCs/>
          <w:color w:val="404040" w:themeColor="text1" w:themeTint="BF"/>
        </w:rPr>
        <w:t>AD</w:t>
      </w:r>
      <w:r w:rsidR="0035296F" w:rsidRPr="005C11CC">
        <w:rPr>
          <w:b/>
          <w:bCs/>
          <w:color w:val="404040" w:themeColor="text1" w:themeTint="BF"/>
        </w:rPr>
        <w:t>LS</w:t>
      </w:r>
      <w:r w:rsidRPr="00D146D6">
        <w:rPr>
          <w:color w:val="404040" w:themeColor="text1" w:themeTint="BF"/>
        </w:rPr>
        <w:t xml:space="preserve"> to </w:t>
      </w:r>
      <w:r w:rsidRPr="005C11CC">
        <w:rPr>
          <w:b/>
          <w:bCs/>
          <w:color w:val="404040" w:themeColor="text1" w:themeTint="BF"/>
        </w:rPr>
        <w:t>Synapse</w:t>
      </w:r>
      <w:r w:rsidRPr="00D146D6">
        <w:rPr>
          <w:color w:val="404040" w:themeColor="text1" w:themeTint="BF"/>
        </w:rPr>
        <w:t xml:space="preserve"> for further insight</w:t>
      </w:r>
    </w:p>
    <w:p w14:paraId="5DFAA528" w14:textId="2CEA6515" w:rsidR="008B1E52" w:rsidRPr="00D146D6" w:rsidRDefault="008B1E52" w:rsidP="008B1E52">
      <w:pPr>
        <w:rPr>
          <w:color w:val="404040" w:themeColor="text1" w:themeTint="BF"/>
        </w:rPr>
      </w:pPr>
      <w:r w:rsidRPr="00D146D6">
        <w:rPr>
          <w:color w:val="404040" w:themeColor="text1" w:themeTint="BF"/>
        </w:rPr>
        <w:t xml:space="preserve"> </w:t>
      </w:r>
    </w:p>
    <w:p w14:paraId="3A8BE9C7" w14:textId="030E7DBE" w:rsidR="00275A34" w:rsidRPr="00D146D6" w:rsidRDefault="00275A34" w:rsidP="008B1E52">
      <w:pPr>
        <w:rPr>
          <w:color w:val="404040" w:themeColor="text1" w:themeTint="BF"/>
        </w:rPr>
      </w:pPr>
      <w:r w:rsidRPr="00D146D6">
        <w:rPr>
          <w:color w:val="404040" w:themeColor="text1" w:themeTint="BF"/>
        </w:rPr>
        <w:t>Requirements and Solution:</w:t>
      </w:r>
    </w:p>
    <w:p w14:paraId="40EF06DA" w14:textId="77777777" w:rsidR="00AC2E57" w:rsidRDefault="00275A34" w:rsidP="00AC2E57">
      <w:pPr>
        <w:numPr>
          <w:ilvl w:val="0"/>
          <w:numId w:val="3"/>
        </w:numPr>
        <w:shd w:val="clear" w:color="auto" w:fill="FFFFFF"/>
        <w:spacing w:before="100" w:beforeAutospacing="1" w:after="100" w:afterAutospacing="1" w:line="240" w:lineRule="auto"/>
        <w:rPr>
          <w:rFonts w:eastAsia="Times New Roman" w:cstheme="minorHAnsi"/>
          <w:color w:val="404040" w:themeColor="text1" w:themeTint="BF"/>
        </w:rPr>
      </w:pPr>
      <w:r w:rsidRPr="00275A34">
        <w:rPr>
          <w:rFonts w:eastAsia="Times New Roman" w:cstheme="minorHAnsi"/>
          <w:color w:val="404040" w:themeColor="text1" w:themeTint="BF"/>
        </w:rPr>
        <w:t>Handle large write volume: Billions of write events per day.</w:t>
      </w:r>
    </w:p>
    <w:p w14:paraId="651B891C" w14:textId="1BAC6D6F" w:rsidR="002948F7" w:rsidRPr="00275A34" w:rsidRDefault="002948F7" w:rsidP="00AC2E57">
      <w:pPr>
        <w:numPr>
          <w:ilvl w:val="1"/>
          <w:numId w:val="3"/>
        </w:numPr>
        <w:shd w:val="clear" w:color="auto" w:fill="FFFFFF"/>
        <w:spacing w:before="100" w:beforeAutospacing="1" w:after="100" w:afterAutospacing="1" w:line="240" w:lineRule="auto"/>
        <w:rPr>
          <w:rFonts w:eastAsia="Times New Roman" w:cstheme="minorHAnsi"/>
          <w:color w:val="404040" w:themeColor="text1" w:themeTint="BF"/>
        </w:rPr>
      </w:pPr>
      <w:r w:rsidRPr="00AC2E57">
        <w:rPr>
          <w:rFonts w:eastAsia="Times New Roman" w:cstheme="minorHAnsi"/>
          <w:color w:val="404040" w:themeColor="text1" w:themeTint="BF"/>
        </w:rPr>
        <w:t>From Event Hub and Azure Stream Analytics, I will be able to write data to ADLS periodically (every 15 mins to 1 hour).</w:t>
      </w:r>
    </w:p>
    <w:p w14:paraId="2F5559BF" w14:textId="03D3F894" w:rsidR="00275A34" w:rsidRPr="00D146D6" w:rsidRDefault="00275A34" w:rsidP="00275A34">
      <w:pPr>
        <w:numPr>
          <w:ilvl w:val="0"/>
          <w:numId w:val="3"/>
        </w:numPr>
        <w:shd w:val="clear" w:color="auto" w:fill="FFFFFF"/>
        <w:spacing w:before="60" w:after="100" w:afterAutospacing="1" w:line="240" w:lineRule="auto"/>
        <w:rPr>
          <w:rFonts w:eastAsia="Times New Roman" w:cstheme="minorHAnsi"/>
          <w:color w:val="404040" w:themeColor="text1" w:themeTint="BF"/>
        </w:rPr>
      </w:pPr>
      <w:r w:rsidRPr="00275A34">
        <w:rPr>
          <w:rFonts w:eastAsia="Times New Roman" w:cstheme="minorHAnsi"/>
          <w:color w:val="404040" w:themeColor="text1" w:themeTint="BF"/>
        </w:rPr>
        <w:t>Handle large read/query volume: Millions of merchants wish to gain insight into their business. Read/Query patterns are time-series related metrics.</w:t>
      </w:r>
    </w:p>
    <w:p w14:paraId="75F3EA8D" w14:textId="0631AB78" w:rsidR="002948F7" w:rsidRPr="00275A34" w:rsidRDefault="002948F7" w:rsidP="002948F7">
      <w:pPr>
        <w:numPr>
          <w:ilvl w:val="1"/>
          <w:numId w:val="3"/>
        </w:numPr>
        <w:shd w:val="clear" w:color="auto" w:fill="FFFFFF"/>
        <w:spacing w:before="60" w:after="100" w:afterAutospacing="1" w:line="240" w:lineRule="auto"/>
        <w:rPr>
          <w:rFonts w:eastAsia="Times New Roman" w:cstheme="minorHAnsi"/>
          <w:color w:val="404040" w:themeColor="text1" w:themeTint="BF"/>
        </w:rPr>
      </w:pPr>
      <w:r w:rsidRPr="00D146D6">
        <w:rPr>
          <w:rFonts w:eastAsia="Times New Roman" w:cstheme="minorHAnsi"/>
          <w:color w:val="404040" w:themeColor="text1" w:themeTint="BF"/>
        </w:rPr>
        <w:t>To handle large read and query optimization, I will take help of ADF to copy data to my Staging Area, then use Databricks and Spark to Transform data. With the help of Delta Tables and Delta Lakes, I will be able to place data to a “Single Source of Truth” location i.e., in Synapse Analytics.</w:t>
      </w:r>
    </w:p>
    <w:p w14:paraId="7860BA4B" w14:textId="45E5B119" w:rsidR="00275A34" w:rsidRPr="00D146D6" w:rsidRDefault="00275A34" w:rsidP="00275A34">
      <w:pPr>
        <w:numPr>
          <w:ilvl w:val="0"/>
          <w:numId w:val="3"/>
        </w:numPr>
        <w:shd w:val="clear" w:color="auto" w:fill="FFFFFF"/>
        <w:spacing w:before="60" w:after="100" w:afterAutospacing="1" w:line="240" w:lineRule="auto"/>
        <w:rPr>
          <w:rFonts w:eastAsia="Times New Roman" w:cstheme="minorHAnsi"/>
          <w:color w:val="404040" w:themeColor="text1" w:themeTint="BF"/>
        </w:rPr>
      </w:pPr>
      <w:r w:rsidRPr="00275A34">
        <w:rPr>
          <w:rFonts w:eastAsia="Times New Roman" w:cstheme="minorHAnsi"/>
          <w:color w:val="404040" w:themeColor="text1" w:themeTint="BF"/>
        </w:rPr>
        <w:t xml:space="preserve">Provide metrics to customers with at most </w:t>
      </w:r>
      <w:r w:rsidR="002948F7" w:rsidRPr="00D146D6">
        <w:rPr>
          <w:rFonts w:eastAsia="Times New Roman" w:cstheme="minorHAnsi"/>
          <w:color w:val="404040" w:themeColor="text1" w:themeTint="BF"/>
        </w:rPr>
        <w:t>one-hour</w:t>
      </w:r>
      <w:r w:rsidRPr="00275A34">
        <w:rPr>
          <w:rFonts w:eastAsia="Times New Roman" w:cstheme="minorHAnsi"/>
          <w:color w:val="404040" w:themeColor="text1" w:themeTint="BF"/>
        </w:rPr>
        <w:t xml:space="preserve"> delay.</w:t>
      </w:r>
    </w:p>
    <w:p w14:paraId="1EB9DDCE" w14:textId="7769A9C3" w:rsidR="002948F7" w:rsidRPr="00275A34" w:rsidRDefault="002948F7" w:rsidP="002948F7">
      <w:pPr>
        <w:numPr>
          <w:ilvl w:val="1"/>
          <w:numId w:val="3"/>
        </w:numPr>
        <w:shd w:val="clear" w:color="auto" w:fill="FFFFFF"/>
        <w:spacing w:before="60" w:after="100" w:afterAutospacing="1" w:line="240" w:lineRule="auto"/>
        <w:rPr>
          <w:rFonts w:eastAsia="Times New Roman" w:cstheme="minorHAnsi"/>
          <w:color w:val="404040" w:themeColor="text1" w:themeTint="BF"/>
        </w:rPr>
      </w:pPr>
      <w:r w:rsidRPr="00D146D6">
        <w:rPr>
          <w:rFonts w:eastAsia="Times New Roman" w:cstheme="minorHAnsi"/>
          <w:color w:val="404040" w:themeColor="text1" w:themeTint="BF"/>
        </w:rPr>
        <w:t xml:space="preserve">From Synapse Analytics, based on </w:t>
      </w:r>
      <w:proofErr w:type="spellStart"/>
      <w:r w:rsidRPr="00D146D6">
        <w:rPr>
          <w:rFonts w:eastAsia="Times New Roman" w:cstheme="minorHAnsi"/>
          <w:color w:val="404040" w:themeColor="text1" w:themeTint="BF"/>
        </w:rPr>
        <w:t>PowerBI</w:t>
      </w:r>
      <w:proofErr w:type="spellEnd"/>
      <w:r w:rsidRPr="00D146D6">
        <w:rPr>
          <w:rFonts w:eastAsia="Times New Roman" w:cstheme="minorHAnsi"/>
          <w:color w:val="404040" w:themeColor="text1" w:themeTint="BF"/>
        </w:rPr>
        <w:t xml:space="preserve"> reports or directly from Synapse I can publish metrics that can be accessed by the customers and merchants </w:t>
      </w:r>
      <w:r w:rsidR="00B84567" w:rsidRPr="00D146D6">
        <w:rPr>
          <w:rFonts w:eastAsia="Times New Roman" w:cstheme="minorHAnsi"/>
          <w:color w:val="404040" w:themeColor="text1" w:themeTint="BF"/>
        </w:rPr>
        <w:t>with fresh data information with the maximum delay of 1 hour (time from Online streaming data from Redis to ADLS)</w:t>
      </w:r>
    </w:p>
    <w:p w14:paraId="31D7BB25" w14:textId="2BA29102" w:rsidR="00275A34" w:rsidRPr="00D146D6" w:rsidRDefault="00275A34" w:rsidP="00275A34">
      <w:pPr>
        <w:numPr>
          <w:ilvl w:val="0"/>
          <w:numId w:val="3"/>
        </w:numPr>
        <w:shd w:val="clear" w:color="auto" w:fill="FFFFFF"/>
        <w:spacing w:before="60" w:after="100" w:afterAutospacing="1" w:line="240" w:lineRule="auto"/>
        <w:rPr>
          <w:rFonts w:eastAsia="Times New Roman" w:cstheme="minorHAnsi"/>
          <w:color w:val="404040" w:themeColor="text1" w:themeTint="BF"/>
        </w:rPr>
      </w:pPr>
      <w:r w:rsidRPr="00275A34">
        <w:rPr>
          <w:rFonts w:eastAsia="Times New Roman" w:cstheme="minorHAnsi"/>
          <w:color w:val="404040" w:themeColor="text1" w:themeTint="BF"/>
        </w:rPr>
        <w:t>Run with minimum downtime.</w:t>
      </w:r>
    </w:p>
    <w:p w14:paraId="16A1B440" w14:textId="38CFBFE1" w:rsidR="00B84567" w:rsidRPr="00275A34" w:rsidRDefault="00B84567" w:rsidP="00B84567">
      <w:pPr>
        <w:numPr>
          <w:ilvl w:val="1"/>
          <w:numId w:val="3"/>
        </w:numPr>
        <w:shd w:val="clear" w:color="auto" w:fill="FFFFFF"/>
        <w:spacing w:before="60" w:after="100" w:afterAutospacing="1" w:line="240" w:lineRule="auto"/>
        <w:rPr>
          <w:rFonts w:eastAsia="Times New Roman" w:cstheme="minorHAnsi"/>
          <w:color w:val="404040" w:themeColor="text1" w:themeTint="BF"/>
        </w:rPr>
      </w:pPr>
      <w:r w:rsidRPr="00D146D6">
        <w:rPr>
          <w:rFonts w:eastAsia="Times New Roman" w:cstheme="minorHAnsi"/>
          <w:color w:val="404040" w:themeColor="text1" w:themeTint="BF"/>
        </w:rPr>
        <w:t>No downtime as Azure is always up and running. DR can be handled by making use of Azure storage replication feature</w:t>
      </w:r>
    </w:p>
    <w:p w14:paraId="3C33437F" w14:textId="1500E37F" w:rsidR="00275A34" w:rsidRPr="00D146D6" w:rsidRDefault="00275A34" w:rsidP="00275A34">
      <w:pPr>
        <w:numPr>
          <w:ilvl w:val="0"/>
          <w:numId w:val="3"/>
        </w:numPr>
        <w:shd w:val="clear" w:color="auto" w:fill="FFFFFF"/>
        <w:spacing w:before="60" w:after="100" w:afterAutospacing="1" w:line="240" w:lineRule="auto"/>
        <w:rPr>
          <w:rFonts w:eastAsia="Times New Roman" w:cstheme="minorHAnsi"/>
          <w:color w:val="404040" w:themeColor="text1" w:themeTint="BF"/>
        </w:rPr>
      </w:pPr>
      <w:proofErr w:type="gramStart"/>
      <w:r w:rsidRPr="00275A34">
        <w:rPr>
          <w:rFonts w:eastAsia="Times New Roman" w:cstheme="minorHAnsi"/>
          <w:color w:val="404040" w:themeColor="text1" w:themeTint="BF"/>
        </w:rPr>
        <w:t>Have the ability to</w:t>
      </w:r>
      <w:proofErr w:type="gramEnd"/>
      <w:r w:rsidRPr="00275A34">
        <w:rPr>
          <w:rFonts w:eastAsia="Times New Roman" w:cstheme="minorHAnsi"/>
          <w:color w:val="404040" w:themeColor="text1" w:themeTint="BF"/>
        </w:rPr>
        <w:t xml:space="preserve"> reprocess historical data in case of bugs in the processing logic.</w:t>
      </w:r>
    </w:p>
    <w:p w14:paraId="5E2440EC" w14:textId="280ADBD7" w:rsidR="00B84567" w:rsidRPr="00275A34" w:rsidRDefault="00B84567" w:rsidP="00B84567">
      <w:pPr>
        <w:numPr>
          <w:ilvl w:val="1"/>
          <w:numId w:val="3"/>
        </w:numPr>
        <w:shd w:val="clear" w:color="auto" w:fill="FFFFFF"/>
        <w:spacing w:before="60" w:after="100" w:afterAutospacing="1" w:line="240" w:lineRule="auto"/>
        <w:rPr>
          <w:rFonts w:eastAsia="Times New Roman" w:cstheme="minorHAnsi"/>
          <w:color w:val="404040" w:themeColor="text1" w:themeTint="BF"/>
        </w:rPr>
      </w:pPr>
      <w:r w:rsidRPr="00D146D6">
        <w:rPr>
          <w:rFonts w:eastAsia="Times New Roman" w:cstheme="minorHAnsi"/>
          <w:color w:val="404040" w:themeColor="text1" w:themeTint="BF"/>
        </w:rPr>
        <w:t xml:space="preserve">All historical data will be present in the “single source of truth” location as well as ADLS. This data can be used at any given time to debug and resync. We should also define a </w:t>
      </w:r>
      <w:r w:rsidR="00D146D6" w:rsidRPr="00D146D6">
        <w:rPr>
          <w:rFonts w:eastAsia="Times New Roman" w:cstheme="minorHAnsi"/>
          <w:color w:val="404040" w:themeColor="text1" w:themeTint="BF"/>
        </w:rPr>
        <w:t xml:space="preserve">periodic </w:t>
      </w:r>
      <w:r w:rsidRPr="00D146D6">
        <w:rPr>
          <w:rFonts w:eastAsia="Times New Roman" w:cstheme="minorHAnsi"/>
          <w:color w:val="404040" w:themeColor="text1" w:themeTint="BF"/>
        </w:rPr>
        <w:t>weekly or monthly archive process of Synapse and ADLS data</w:t>
      </w:r>
      <w:r w:rsidR="00D146D6" w:rsidRPr="00D146D6">
        <w:rPr>
          <w:rFonts w:eastAsia="Times New Roman" w:cstheme="minorHAnsi"/>
          <w:color w:val="404040" w:themeColor="text1" w:themeTint="BF"/>
        </w:rPr>
        <w:t xml:space="preserve">. </w:t>
      </w:r>
    </w:p>
    <w:p w14:paraId="7301AF24" w14:textId="05500F6A" w:rsidR="00275A34" w:rsidRDefault="003F6F99" w:rsidP="00275A34">
      <w:pPr>
        <w:rPr>
          <w:color w:val="404040" w:themeColor="text1" w:themeTint="BF"/>
        </w:rPr>
      </w:pPr>
      <w:r>
        <w:rPr>
          <w:color w:val="404040" w:themeColor="text1" w:themeTint="BF"/>
        </w:rPr>
        <w:t>Note: In this diagram, security concerns and other smaller details are excluded.</w:t>
      </w:r>
    </w:p>
    <w:p w14:paraId="1B95CB09" w14:textId="5C9ADA81" w:rsidR="00AC2E57" w:rsidRDefault="00AC2E57" w:rsidP="00275A34">
      <w:pPr>
        <w:rPr>
          <w:color w:val="404040" w:themeColor="text1" w:themeTint="BF"/>
        </w:rPr>
      </w:pPr>
    </w:p>
    <w:p w14:paraId="7271D9EE" w14:textId="3B039D9C" w:rsidR="00264919" w:rsidRPr="00D146D6" w:rsidRDefault="00264919" w:rsidP="00264919">
      <w:pPr>
        <w:shd w:val="clear" w:color="auto" w:fill="FFFFFF"/>
        <w:spacing w:before="60" w:after="100" w:afterAutospacing="1" w:line="240" w:lineRule="auto"/>
        <w:ind w:left="720"/>
        <w:rPr>
          <w:rFonts w:eastAsia="Times New Roman" w:cstheme="minorHAnsi"/>
          <w:color w:val="404040" w:themeColor="text1" w:themeTint="BF"/>
        </w:rPr>
      </w:pPr>
    </w:p>
    <w:sectPr w:rsidR="00264919" w:rsidRPr="00D1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673"/>
    <w:multiLevelType w:val="hybridMultilevel"/>
    <w:tmpl w:val="9438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31BEA"/>
    <w:multiLevelType w:val="hybridMultilevel"/>
    <w:tmpl w:val="F88C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54C64"/>
    <w:multiLevelType w:val="hybridMultilevel"/>
    <w:tmpl w:val="A35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3BEF"/>
    <w:multiLevelType w:val="hybridMultilevel"/>
    <w:tmpl w:val="E448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86BE8"/>
    <w:multiLevelType w:val="multilevel"/>
    <w:tmpl w:val="73CA6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B199E"/>
    <w:multiLevelType w:val="multilevel"/>
    <w:tmpl w:val="73CA6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D"/>
    <w:rsid w:val="00027238"/>
    <w:rsid w:val="00094380"/>
    <w:rsid w:val="00264919"/>
    <w:rsid w:val="00275A34"/>
    <w:rsid w:val="00281F18"/>
    <w:rsid w:val="00290323"/>
    <w:rsid w:val="002948F7"/>
    <w:rsid w:val="0035296F"/>
    <w:rsid w:val="003F6F99"/>
    <w:rsid w:val="004B16EA"/>
    <w:rsid w:val="005C11CC"/>
    <w:rsid w:val="00610168"/>
    <w:rsid w:val="00843E4D"/>
    <w:rsid w:val="008B1E52"/>
    <w:rsid w:val="00AC2E57"/>
    <w:rsid w:val="00B84567"/>
    <w:rsid w:val="00D146D6"/>
    <w:rsid w:val="00D711B1"/>
    <w:rsid w:val="00EC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5C90"/>
  <w15:chartTrackingRefBased/>
  <w15:docId w15:val="{6108C453-EA5B-46D0-B0C3-60C040C8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4D"/>
    <w:pPr>
      <w:ind w:left="720"/>
      <w:contextualSpacing/>
    </w:pPr>
  </w:style>
  <w:style w:type="paragraph" w:styleId="NormalWeb">
    <w:name w:val="Normal (Web)"/>
    <w:basedOn w:val="Normal"/>
    <w:uiPriority w:val="99"/>
    <w:unhideWhenUsed/>
    <w:rsid w:val="006101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23115">
      <w:bodyDiv w:val="1"/>
      <w:marLeft w:val="0"/>
      <w:marRight w:val="0"/>
      <w:marTop w:val="0"/>
      <w:marBottom w:val="0"/>
      <w:divBdr>
        <w:top w:val="none" w:sz="0" w:space="0" w:color="auto"/>
        <w:left w:val="none" w:sz="0" w:space="0" w:color="auto"/>
        <w:bottom w:val="none" w:sz="0" w:space="0" w:color="auto"/>
        <w:right w:val="none" w:sz="0" w:space="0" w:color="auto"/>
      </w:divBdr>
    </w:div>
    <w:div w:id="21421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15</cp:revision>
  <dcterms:created xsi:type="dcterms:W3CDTF">2021-08-27T02:58:00Z</dcterms:created>
  <dcterms:modified xsi:type="dcterms:W3CDTF">2021-08-27T14:59:00Z</dcterms:modified>
</cp:coreProperties>
</file>