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u w:val="single"/>
        </w:rPr>
      </w:pPr>
      <w:r w:rsidDel="00000000" w:rsidR="00000000" w:rsidRPr="00000000">
        <w:rPr>
          <w:u w:val="single"/>
          <w:rtl w:val="0"/>
        </w:rPr>
        <w:t xml:space="preserve">26th June 2019</w:t>
      </w:r>
    </w:p>
    <w:p w:rsidR="00000000" w:rsidDel="00000000" w:rsidP="00000000" w:rsidRDefault="00000000" w:rsidRPr="00000000" w14:paraId="00000002">
      <w:pPr>
        <w:pageBreakBefore w:val="0"/>
        <w:rPr>
          <w:b w:val="1"/>
          <w:bCs w:val="1"/>
        </w:rPr>
      </w:pPr>
      <w:r w:rsidDel="00000000" w:rsidR="00000000" w:rsidRPr="00000000">
        <w:rPr>
          <w:rtl w:val="0"/>
        </w:rPr>
      </w:r>
    </w:p>
    <w:p w:rsidR="00000000" w:rsidDel="00000000" w:rsidP="00000000" w:rsidRDefault="00000000" w:rsidRPr="00000000" w14:paraId="00000003">
      <w:pPr>
        <w:pageBreakBefore w:val="0"/>
        <w:ind w:left="0" w:firstLine="0"/>
        <w:rPr>
          <w:b w:val="1"/>
          <w:bCs w:val="1"/>
        </w:rPr>
      </w:pPr>
      <w:r w:rsidDel="00000000" w:rsidR="00000000" w:rsidRPr="00000000">
        <w:rPr>
          <w:b w:val="1"/>
          <w:bCs w:val="1"/>
          <w:rtl w:val="0"/>
        </w:rPr>
        <w:t xml:space="preserve">New version of the agents file: agents_240619</w:t>
      </w:r>
    </w:p>
    <w:p w:rsidR="00000000" w:rsidDel="00000000" w:rsidP="00000000" w:rsidRDefault="00000000" w:rsidRPr="00000000" w14:paraId="00000004">
      <w:pPr>
        <w:pageBreakBefore w:val="0"/>
        <w:ind w:left="0" w:firstLine="0"/>
        <w:rPr/>
      </w:pPr>
      <w:r w:rsidDel="00000000" w:rsidR="00000000" w:rsidRPr="00000000">
        <w:rPr>
          <w:rtl w:val="0"/>
        </w:rPr>
      </w:r>
    </w:p>
    <w:p w:rsidR="00000000" w:rsidDel="00000000" w:rsidP="00000000" w:rsidRDefault="00000000" w:rsidRPr="00000000" w14:paraId="00000005">
      <w:pPr>
        <w:pageBreakBefore w:val="0"/>
        <w:numPr>
          <w:ilvl w:val="0"/>
          <w:numId w:val="1"/>
        </w:numPr>
        <w:ind w:left="720" w:hanging="360"/>
        <w:rPr>
          <w:u w:val="none"/>
        </w:rPr>
      </w:pPr>
      <w:r w:rsidDel="00000000" w:rsidR="00000000" w:rsidRPr="00000000">
        <w:rPr>
          <w:rtl w:val="0"/>
        </w:rPr>
        <w:t xml:space="preserve">Added new columns (</w:t>
      </w:r>
      <w:r w:rsidDel="00000000" w:rsidR="00000000" w:rsidRPr="00000000">
        <w:rPr>
          <w:i w:val="1"/>
          <w:iCs w:val="1"/>
          <w:rtl w:val="0"/>
        </w:rPr>
        <w:t xml:space="preserve">column name on Excel</w:t>
      </w:r>
      <w:r w:rsidDel="00000000" w:rsidR="00000000" w:rsidRPr="00000000">
        <w:rPr>
          <w:rtl w:val="0"/>
        </w:rPr>
        <w:t xml:space="preserve">)</w:t>
      </w:r>
    </w:p>
    <w:p w:rsidR="00000000" w:rsidDel="00000000" w:rsidP="00000000" w:rsidRDefault="00000000" w:rsidRPr="00000000" w14:paraId="00000006">
      <w:pPr>
        <w:pageBreakBefore w:val="0"/>
        <w:numPr>
          <w:ilvl w:val="1"/>
          <w:numId w:val="1"/>
        </w:numPr>
        <w:ind w:left="1440" w:hanging="360"/>
        <w:rPr>
          <w:u w:val="none"/>
        </w:rPr>
      </w:pPr>
      <w:r w:rsidDel="00000000" w:rsidR="00000000" w:rsidRPr="00000000">
        <w:rPr>
          <w:rtl w:val="0"/>
        </w:rPr>
        <w:t xml:space="preserve">A: serial number (S/N)</w:t>
      </w:r>
    </w:p>
    <w:p w:rsidR="00000000" w:rsidDel="00000000" w:rsidP="00000000" w:rsidRDefault="00000000" w:rsidRPr="00000000" w14:paraId="00000007">
      <w:pPr>
        <w:pageBreakBefore w:val="0"/>
        <w:numPr>
          <w:ilvl w:val="1"/>
          <w:numId w:val="1"/>
        </w:numPr>
        <w:ind w:left="1440" w:hanging="360"/>
        <w:rPr>
          <w:u w:val="none"/>
        </w:rPr>
      </w:pPr>
      <w:r w:rsidDel="00000000" w:rsidR="00000000" w:rsidRPr="00000000">
        <w:rPr>
          <w:rtl w:val="0"/>
        </w:rPr>
        <w:t xml:space="preserve">B: language (lang)</w:t>
      </w:r>
    </w:p>
    <w:p w:rsidR="00000000" w:rsidDel="00000000" w:rsidP="00000000" w:rsidRDefault="00000000" w:rsidRPr="00000000" w14:paraId="00000008">
      <w:pPr>
        <w:pageBreakBefore w:val="0"/>
        <w:numPr>
          <w:ilvl w:val="1"/>
          <w:numId w:val="1"/>
        </w:numPr>
        <w:ind w:left="1440" w:hanging="360"/>
        <w:rPr>
          <w:u w:val="none"/>
        </w:rPr>
      </w:pPr>
      <w:r w:rsidDel="00000000" w:rsidR="00000000" w:rsidRPr="00000000">
        <w:rPr>
          <w:rtl w:val="0"/>
        </w:rPr>
        <w:t xml:space="preserve">C: verb synset (verbsynset)</w:t>
      </w:r>
    </w:p>
    <w:p w:rsidR="00000000" w:rsidDel="00000000" w:rsidP="00000000" w:rsidRDefault="00000000" w:rsidRPr="00000000" w14:paraId="00000009">
      <w:pPr>
        <w:pageBreakBefore w:val="0"/>
        <w:numPr>
          <w:ilvl w:val="1"/>
          <w:numId w:val="1"/>
        </w:numPr>
        <w:ind w:left="1440" w:hanging="360"/>
        <w:rPr>
          <w:u w:val="none"/>
        </w:rPr>
      </w:pPr>
      <w:r w:rsidDel="00000000" w:rsidR="00000000" w:rsidRPr="00000000">
        <w:rPr>
          <w:rtl w:val="0"/>
        </w:rPr>
        <w:t xml:space="preserve">D: verb lemma (verb)</w:t>
      </w:r>
    </w:p>
    <w:p w:rsidR="00000000" w:rsidDel="00000000" w:rsidP="00000000" w:rsidRDefault="00000000" w:rsidRPr="00000000" w14:paraId="0000000A">
      <w:pPr>
        <w:pageBreakBefore w:val="0"/>
        <w:numPr>
          <w:ilvl w:val="1"/>
          <w:numId w:val="1"/>
        </w:numPr>
        <w:ind w:left="1440" w:hanging="360"/>
        <w:rPr>
          <w:u w:val="none"/>
        </w:rPr>
      </w:pPr>
      <w:r w:rsidDel="00000000" w:rsidR="00000000" w:rsidRPr="00000000">
        <w:rPr>
          <w:rtl w:val="0"/>
        </w:rPr>
        <w:t xml:space="preserve">E: verb definition in english (verb_def)</w:t>
      </w:r>
    </w:p>
    <w:p w:rsidR="00000000" w:rsidDel="00000000" w:rsidP="00000000" w:rsidRDefault="00000000" w:rsidRPr="00000000" w14:paraId="0000000B">
      <w:pPr>
        <w:pageBreakBefore w:val="0"/>
        <w:numPr>
          <w:ilvl w:val="1"/>
          <w:numId w:val="1"/>
        </w:numPr>
        <w:ind w:left="1440" w:hanging="360"/>
        <w:rPr>
          <w:u w:val="none"/>
        </w:rPr>
      </w:pPr>
      <w:r w:rsidDel="00000000" w:rsidR="00000000" w:rsidRPr="00000000">
        <w:rPr>
          <w:rtl w:val="0"/>
        </w:rPr>
        <w:t xml:space="preserve">F: verb field (verb field)</w:t>
      </w:r>
    </w:p>
    <w:p w:rsidR="00000000" w:rsidDel="00000000" w:rsidP="00000000" w:rsidRDefault="00000000" w:rsidRPr="00000000" w14:paraId="0000000C">
      <w:pPr>
        <w:pageBreakBefore w:val="0"/>
        <w:numPr>
          <w:ilvl w:val="1"/>
          <w:numId w:val="1"/>
        </w:numPr>
        <w:ind w:left="1440" w:hanging="360"/>
        <w:rPr>
          <w:u w:val="none"/>
        </w:rPr>
      </w:pPr>
      <w:r w:rsidDel="00000000" w:rsidR="00000000" w:rsidRPr="00000000">
        <w:rPr>
          <w:rtl w:val="0"/>
        </w:rPr>
        <w:t xml:space="preserve">G: noun synset (nounsynset)</w:t>
      </w:r>
    </w:p>
    <w:p w:rsidR="00000000" w:rsidDel="00000000" w:rsidP="00000000" w:rsidRDefault="00000000" w:rsidRPr="00000000" w14:paraId="0000000D">
      <w:pPr>
        <w:pageBreakBefore w:val="0"/>
        <w:numPr>
          <w:ilvl w:val="1"/>
          <w:numId w:val="1"/>
        </w:numPr>
        <w:ind w:left="1440" w:hanging="360"/>
        <w:rPr>
          <w:u w:val="none"/>
        </w:rPr>
      </w:pPr>
      <w:r w:rsidDel="00000000" w:rsidR="00000000" w:rsidRPr="00000000">
        <w:rPr>
          <w:rtl w:val="0"/>
        </w:rPr>
        <w:t xml:space="preserve">H: noun lemma (noun)</w:t>
      </w:r>
    </w:p>
    <w:p w:rsidR="00000000" w:rsidDel="00000000" w:rsidP="00000000" w:rsidRDefault="00000000" w:rsidRPr="00000000" w14:paraId="0000000E">
      <w:pPr>
        <w:pageBreakBefore w:val="0"/>
        <w:numPr>
          <w:ilvl w:val="1"/>
          <w:numId w:val="1"/>
        </w:numPr>
        <w:ind w:left="1440" w:hanging="360"/>
        <w:rPr>
          <w:u w:val="none"/>
        </w:rPr>
      </w:pPr>
      <w:r w:rsidDel="00000000" w:rsidR="00000000" w:rsidRPr="00000000">
        <w:rPr>
          <w:rtl w:val="0"/>
        </w:rPr>
        <w:t xml:space="preserve">I: noun definition in english (noun_def)</w:t>
      </w:r>
    </w:p>
    <w:p w:rsidR="00000000" w:rsidDel="00000000" w:rsidP="00000000" w:rsidRDefault="00000000" w:rsidRPr="00000000" w14:paraId="0000000F">
      <w:pPr>
        <w:pageBreakBefore w:val="0"/>
        <w:numPr>
          <w:ilvl w:val="1"/>
          <w:numId w:val="1"/>
        </w:numPr>
        <w:ind w:left="1440" w:hanging="360"/>
        <w:rPr>
          <w:u w:val="none"/>
        </w:rPr>
      </w:pPr>
      <w:r w:rsidDel="00000000" w:rsidR="00000000" w:rsidRPr="00000000">
        <w:rPr>
          <w:rtl w:val="0"/>
        </w:rPr>
        <w:t xml:space="preserve">J: noun field (noun field)</w:t>
      </w:r>
    </w:p>
    <w:p w:rsidR="00000000" w:rsidDel="00000000" w:rsidP="00000000" w:rsidRDefault="00000000" w:rsidRPr="00000000" w14:paraId="00000010">
      <w:pPr>
        <w:pageBreakBefore w:val="0"/>
        <w:numPr>
          <w:ilvl w:val="1"/>
          <w:numId w:val="1"/>
        </w:numPr>
        <w:ind w:left="1440" w:hanging="360"/>
        <w:rPr>
          <w:u w:val="none"/>
        </w:rPr>
      </w:pPr>
      <w:r w:rsidDel="00000000" w:rsidR="00000000" w:rsidRPr="00000000">
        <w:rPr>
          <w:rtl w:val="0"/>
        </w:rPr>
        <w:t xml:space="preserve">K: type of match between verb and noun (match type)</w:t>
      </w:r>
    </w:p>
    <w:p w:rsidR="00000000" w:rsidDel="00000000" w:rsidP="00000000" w:rsidRDefault="00000000" w:rsidRPr="00000000" w14:paraId="00000011">
      <w:pPr>
        <w:pageBreakBefore w:val="0"/>
        <w:numPr>
          <w:ilvl w:val="1"/>
          <w:numId w:val="1"/>
        </w:numPr>
        <w:ind w:left="1440" w:hanging="360"/>
        <w:rPr>
          <w:color w:val="ff0000"/>
        </w:rPr>
      </w:pPr>
      <w:r w:rsidDel="00000000" w:rsidR="00000000" w:rsidRPr="00000000">
        <w:rPr>
          <w:color w:val="ff0000"/>
          <w:rtl w:val="0"/>
        </w:rPr>
        <w:t xml:space="preserve">Removed the column that said </w:t>
      </w:r>
      <w:r w:rsidDel="00000000" w:rsidR="00000000" w:rsidRPr="00000000">
        <w:rPr>
          <w:i w:val="1"/>
          <w:iCs w:val="1"/>
          <w:color w:val="ff0000"/>
          <w:rtl w:val="0"/>
        </w:rPr>
        <w:t xml:space="preserve">cmn</w:t>
      </w:r>
      <w:r w:rsidDel="00000000" w:rsidR="00000000" w:rsidRPr="00000000">
        <w:rPr>
          <w:color w:val="ff0000"/>
          <w:rtl w:val="0"/>
        </w:rPr>
        <w:t xml:space="preserve"> all over - should this be put back in?</w:t>
      </w:r>
    </w:p>
    <w:p w:rsidR="00000000" w:rsidDel="00000000" w:rsidP="00000000" w:rsidRDefault="00000000" w:rsidRPr="00000000" w14:paraId="00000012">
      <w:pPr>
        <w:pageBreakBefore w:val="0"/>
        <w:numPr>
          <w:ilvl w:val="1"/>
          <w:numId w:val="1"/>
        </w:numPr>
        <w:ind w:left="1440" w:hanging="360"/>
        <w:rPr>
          <w:u w:val="none"/>
        </w:rPr>
      </w:pPr>
      <w:r w:rsidDel="00000000" w:rsidR="00000000" w:rsidRPr="00000000">
        <w:rPr>
          <w:rtl w:val="0"/>
        </w:rPr>
        <w:t xml:space="preserve">L</w:t>
      </w:r>
      <w:r w:rsidDel="00000000" w:rsidR="00000000" w:rsidRPr="00000000">
        <w:rPr>
          <w:rtl w:val="0"/>
        </w:rPr>
        <w:t xml:space="preserve">: results of the 1st round of link checking (link)</w:t>
      </w:r>
    </w:p>
    <w:p w:rsidR="00000000" w:rsidDel="00000000" w:rsidP="00000000" w:rsidRDefault="00000000" w:rsidRPr="00000000" w14:paraId="00000013">
      <w:pPr>
        <w:pageBreakBefore w:val="0"/>
        <w:numPr>
          <w:ilvl w:val="1"/>
          <w:numId w:val="1"/>
        </w:numPr>
        <w:ind w:left="1440" w:hanging="360"/>
        <w:rPr>
          <w:u w:val="none"/>
        </w:rPr>
      </w:pPr>
      <w:r w:rsidDel="00000000" w:rsidR="00000000" w:rsidRPr="00000000">
        <w:rPr>
          <w:rtl w:val="0"/>
        </w:rPr>
        <w:t xml:space="preserve">M: results of the 2nd round of link checking (link_2nd check)</w:t>
      </w:r>
    </w:p>
    <w:p w:rsidR="00000000" w:rsidDel="00000000" w:rsidP="00000000" w:rsidRDefault="00000000" w:rsidRPr="00000000" w14:paraId="00000014">
      <w:pPr>
        <w:pageBreakBefore w:val="0"/>
        <w:numPr>
          <w:ilvl w:val="1"/>
          <w:numId w:val="1"/>
        </w:numPr>
        <w:ind w:left="1440" w:hanging="360"/>
        <w:rPr>
          <w:u w:val="none"/>
        </w:rPr>
      </w:pPr>
      <w:r w:rsidDel="00000000" w:rsidR="00000000" w:rsidRPr="00000000">
        <w:rPr>
          <w:rtl w:val="0"/>
        </w:rPr>
        <w:t xml:space="preserve">N: unsure of link checking (unsure)</w:t>
      </w:r>
    </w:p>
    <w:p w:rsidR="00000000" w:rsidDel="00000000" w:rsidP="00000000" w:rsidRDefault="00000000" w:rsidRPr="00000000" w14:paraId="00000015">
      <w:pPr>
        <w:pageBreakBefore w:val="0"/>
        <w:numPr>
          <w:ilvl w:val="1"/>
          <w:numId w:val="1"/>
        </w:numPr>
        <w:ind w:left="1440" w:hanging="360"/>
        <w:rPr>
          <w:u w:val="none"/>
        </w:rPr>
      </w:pPr>
      <w:r w:rsidDel="00000000" w:rsidR="00000000" w:rsidRPr="00000000">
        <w:rPr>
          <w:rtl w:val="0"/>
        </w:rPr>
        <w:t xml:space="preserve">O: nature of morphosemantic link if link=yes, 1st round of checking (link type)</w:t>
      </w:r>
    </w:p>
    <w:p w:rsidR="00000000" w:rsidDel="00000000" w:rsidP="00000000" w:rsidRDefault="00000000" w:rsidRPr="00000000" w14:paraId="00000016">
      <w:pPr>
        <w:pageBreakBefore w:val="0"/>
        <w:numPr>
          <w:ilvl w:val="1"/>
          <w:numId w:val="1"/>
        </w:numPr>
        <w:ind w:left="1440" w:hanging="360"/>
      </w:pPr>
      <w:r w:rsidDel="00000000" w:rsidR="00000000" w:rsidRPr="00000000">
        <w:rPr>
          <w:rtl w:val="0"/>
        </w:rPr>
        <w:t xml:space="preserve">P: nature of morphosemantic link if link=yes, 2nd round (link type_2nd check)</w:t>
      </w:r>
    </w:p>
    <w:p w:rsidR="00000000" w:rsidDel="00000000" w:rsidP="00000000" w:rsidRDefault="00000000" w:rsidRPr="00000000" w14:paraId="00000017">
      <w:pPr>
        <w:pageBreakBefore w:val="0"/>
        <w:numPr>
          <w:ilvl w:val="1"/>
          <w:numId w:val="1"/>
        </w:numPr>
        <w:ind w:left="1440" w:hanging="360"/>
        <w:rPr>
          <w:u w:val="none"/>
        </w:rPr>
      </w:pPr>
      <w:r w:rsidDel="00000000" w:rsidR="00000000" w:rsidRPr="00000000">
        <w:rPr>
          <w:rtl w:val="0"/>
        </w:rPr>
        <w:t xml:space="preserve">Q: remarks column</w:t>
      </w:r>
    </w:p>
    <w:p w:rsidR="00000000" w:rsidDel="00000000" w:rsidP="00000000" w:rsidRDefault="00000000" w:rsidRPr="00000000" w14:paraId="00000018">
      <w:pPr>
        <w:pageBreakBefore w:val="0"/>
        <w:numPr>
          <w:ilvl w:val="1"/>
          <w:numId w:val="1"/>
        </w:numPr>
        <w:ind w:left="1440" w:hanging="360"/>
        <w:rPr>
          <w:u w:val="none"/>
        </w:rPr>
      </w:pPr>
      <w:r w:rsidDel="00000000" w:rsidR="00000000" w:rsidRPr="00000000">
        <w:rPr>
          <w:rtl w:val="0"/>
        </w:rPr>
        <w:t xml:space="preserve">R: other AN suffixes (other suffix)</w:t>
      </w:r>
    </w:p>
    <w:p w:rsidR="00000000" w:rsidDel="00000000" w:rsidP="00000000" w:rsidRDefault="00000000" w:rsidRPr="00000000" w14:paraId="00000019">
      <w:pPr>
        <w:pageBreakBefore w:val="0"/>
        <w:numPr>
          <w:ilvl w:val="2"/>
          <w:numId w:val="1"/>
        </w:numPr>
        <w:ind w:left="2160" w:hanging="360"/>
        <w:rPr>
          <w:u w:val="none"/>
        </w:rPr>
      </w:pPr>
      <w:r w:rsidDel="00000000" w:rsidR="00000000" w:rsidRPr="00000000">
        <w:rPr>
          <w:rtl w:val="0"/>
        </w:rPr>
        <w:t xml:space="preserve">To mark out the -ant suffixes in English, i.e </w:t>
      </w:r>
      <w:r w:rsidDel="00000000" w:rsidR="00000000" w:rsidRPr="00000000">
        <w:rPr>
          <w:i w:val="1"/>
          <w:iCs w:val="1"/>
          <w:rtl w:val="0"/>
        </w:rPr>
        <w:t xml:space="preserve">cool-coolant</w:t>
      </w:r>
      <w:r w:rsidDel="00000000" w:rsidR="00000000" w:rsidRPr="00000000">
        <w:rPr>
          <w:rtl w:val="0"/>
        </w:rPr>
      </w:r>
    </w:p>
    <w:p w:rsidR="00000000" w:rsidDel="00000000" w:rsidP="00000000" w:rsidRDefault="00000000" w:rsidRPr="00000000" w14:paraId="0000001A">
      <w:pPr>
        <w:pageBreakBefore w:val="0"/>
        <w:numPr>
          <w:ilvl w:val="1"/>
          <w:numId w:val="1"/>
        </w:numPr>
        <w:ind w:left="1440" w:hanging="360"/>
        <w:rPr>
          <w:u w:val="none"/>
        </w:rPr>
      </w:pPr>
      <w:r w:rsidDel="00000000" w:rsidR="00000000" w:rsidRPr="00000000">
        <w:rPr>
          <w:rtl w:val="0"/>
        </w:rPr>
        <w:t xml:space="preserve">S: presence of error in either noun/verb, related to WordNet (error)</w:t>
      </w:r>
    </w:p>
    <w:p w:rsidR="00000000" w:rsidDel="00000000" w:rsidP="00000000" w:rsidRDefault="00000000" w:rsidRPr="00000000" w14:paraId="0000001B">
      <w:pPr>
        <w:pageBreakBefore w:val="0"/>
        <w:numPr>
          <w:ilvl w:val="2"/>
          <w:numId w:val="1"/>
        </w:numPr>
        <w:ind w:left="2160" w:hanging="360"/>
        <w:rPr>
          <w:u w:val="none"/>
        </w:rPr>
      </w:pPr>
      <w:r w:rsidDel="00000000" w:rsidR="00000000" w:rsidRPr="00000000">
        <w:rPr>
          <w:rFonts w:ascii="Arial Unicode MS" w:cs="Arial Unicode MS" w:eastAsia="Arial Unicode MS" w:hAnsi="Arial Unicode MS"/>
          <w:rtl w:val="0"/>
        </w:rPr>
        <w:t xml:space="preserve">E.g 者 for non-human nouns in Japanese</w:t>
      </w:r>
    </w:p>
    <w:p w:rsidR="00000000" w:rsidDel="00000000" w:rsidP="00000000" w:rsidRDefault="00000000" w:rsidRPr="00000000" w14:paraId="0000001C">
      <w:pPr>
        <w:pageBreakBefore w:val="0"/>
        <w:numPr>
          <w:ilvl w:val="1"/>
          <w:numId w:val="1"/>
        </w:numPr>
        <w:ind w:left="1440" w:hanging="360"/>
        <w:rPr>
          <w:u w:val="none"/>
        </w:rPr>
      </w:pPr>
      <w:r w:rsidDel="00000000" w:rsidR="00000000" w:rsidRPr="00000000">
        <w:rPr>
          <w:rtl w:val="0"/>
        </w:rPr>
        <w:t xml:space="preserve">T: details on error, specified for either noun or verb error (error remarks)</w:t>
      </w:r>
    </w:p>
    <w:p w:rsidR="00000000" w:rsidDel="00000000" w:rsidP="00000000" w:rsidRDefault="00000000" w:rsidRPr="00000000" w14:paraId="0000001D">
      <w:pPr>
        <w:pageBreakBefore w:val="0"/>
        <w:numPr>
          <w:ilvl w:val="1"/>
          <w:numId w:val="1"/>
        </w:numPr>
        <w:ind w:left="1440" w:hanging="360"/>
        <w:rPr>
          <w:u w:val="none"/>
        </w:rPr>
      </w:pPr>
      <w:r w:rsidDel="00000000" w:rsidR="00000000" w:rsidRPr="00000000">
        <w:rPr>
          <w:rtl w:val="0"/>
        </w:rPr>
        <w:t xml:space="preserve">U: synset ID of alternate senses (alternate senses)</w:t>
      </w:r>
    </w:p>
    <w:p w:rsidR="00000000" w:rsidDel="00000000" w:rsidP="00000000" w:rsidRDefault="00000000" w:rsidRPr="00000000" w14:paraId="0000001E">
      <w:pPr>
        <w:pageBreakBefore w:val="0"/>
        <w:numPr>
          <w:ilvl w:val="2"/>
          <w:numId w:val="1"/>
        </w:numPr>
        <w:ind w:left="2160" w:hanging="360"/>
        <w:rPr>
          <w:u w:val="none"/>
        </w:rPr>
      </w:pPr>
      <w:r w:rsidDel="00000000" w:rsidR="00000000" w:rsidRPr="00000000">
        <w:rPr>
          <w:rtl w:val="0"/>
        </w:rPr>
        <w:t xml:space="preserve">Other possible verb senses that the AN could be linked to, but was not generated by the matching algorithm</w:t>
      </w:r>
    </w:p>
    <w:p w:rsidR="00000000" w:rsidDel="00000000" w:rsidP="00000000" w:rsidRDefault="00000000" w:rsidRPr="00000000" w14:paraId="0000001F">
      <w:pPr>
        <w:pageBreakBefore w:val="0"/>
        <w:numPr>
          <w:ilvl w:val="2"/>
          <w:numId w:val="1"/>
        </w:numPr>
        <w:ind w:left="2160" w:hanging="360"/>
        <w:rPr>
          <w:u w:val="none"/>
        </w:rPr>
      </w:pPr>
      <w:r w:rsidDel="00000000" w:rsidR="00000000" w:rsidRPr="00000000">
        <w:rPr>
          <w:rtl w:val="0"/>
        </w:rPr>
        <w:t xml:space="preserve">Also includes cases where ANs were derived from Ns, i.e </w:t>
      </w:r>
      <w:r w:rsidDel="00000000" w:rsidR="00000000" w:rsidRPr="00000000">
        <w:rPr>
          <w:i w:val="1"/>
          <w:iCs w:val="1"/>
          <w:rtl w:val="0"/>
        </w:rPr>
        <w:t xml:space="preserve">oil-oiler </w:t>
      </w:r>
      <w:r w:rsidDel="00000000" w:rsidR="00000000" w:rsidRPr="00000000">
        <w:rPr>
          <w:rtl w:val="0"/>
        </w:rPr>
        <w:t xml:space="preserve">(as in the big vehicle that carries transport noun </w:t>
      </w:r>
      <w:r w:rsidDel="00000000" w:rsidR="00000000" w:rsidRPr="00000000">
        <w:rPr>
          <w:i w:val="1"/>
          <w:iCs w:val="1"/>
          <w:rtl w:val="0"/>
        </w:rPr>
        <w:t xml:space="preserve">oil</w:t>
      </w:r>
      <w:r w:rsidDel="00000000" w:rsidR="00000000" w:rsidRPr="00000000">
        <w:rPr>
          <w:rtl w:val="0"/>
        </w:rPr>
        <w:t xml:space="preserve">, has nothing to do with the verb </w:t>
      </w:r>
      <w:r w:rsidDel="00000000" w:rsidR="00000000" w:rsidRPr="00000000">
        <w:rPr>
          <w:i w:val="1"/>
          <w:iCs w:val="1"/>
          <w:rtl w:val="0"/>
        </w:rPr>
        <w:t xml:space="preserve">oil</w:t>
      </w:r>
      <w:r w:rsidDel="00000000" w:rsidR="00000000" w:rsidRPr="00000000">
        <w:rPr>
          <w:rtl w:val="0"/>
        </w:rPr>
        <w:t xml:space="preserve"> (to apply oil)) </w:t>
      </w:r>
    </w:p>
    <w:p w:rsidR="00000000" w:rsidDel="00000000" w:rsidP="00000000" w:rsidRDefault="00000000" w:rsidRPr="00000000" w14:paraId="00000020">
      <w:pPr>
        <w:pageBreakBefore w:val="0"/>
        <w:numPr>
          <w:ilvl w:val="1"/>
          <w:numId w:val="1"/>
        </w:numPr>
        <w:ind w:left="1440" w:hanging="360"/>
        <w:rPr>
          <w:u w:val="none"/>
        </w:rPr>
      </w:pPr>
      <w:r w:rsidDel="00000000" w:rsidR="00000000" w:rsidRPr="00000000">
        <w:rPr>
          <w:rtl w:val="0"/>
        </w:rPr>
        <w:t xml:space="preserve">V: noun synsets that did not have any good links to verbs (unmatched)</w:t>
      </w:r>
    </w:p>
    <w:p w:rsidR="00000000" w:rsidDel="00000000" w:rsidP="00000000" w:rsidRDefault="00000000" w:rsidRPr="00000000" w14:paraId="00000021">
      <w:pPr>
        <w:pageBreakBefore w:val="0"/>
        <w:numPr>
          <w:ilvl w:val="2"/>
          <w:numId w:val="1"/>
        </w:numPr>
        <w:ind w:left="2160" w:hanging="360"/>
        <w:rPr>
          <w:u w:val="none"/>
        </w:rPr>
      </w:pPr>
      <w:r w:rsidDel="00000000" w:rsidR="00000000" w:rsidRPr="00000000">
        <w:rPr>
          <w:rtl w:val="0"/>
        </w:rPr>
        <w:t xml:space="preserve">More on this below</w:t>
      </w:r>
    </w:p>
    <w:p w:rsidR="00000000" w:rsidDel="00000000" w:rsidP="00000000" w:rsidRDefault="00000000" w:rsidRPr="00000000" w14:paraId="00000022">
      <w:pPr>
        <w:pageBreakBefore w:val="0"/>
        <w:ind w:left="2160" w:firstLine="0"/>
        <w:rPr/>
      </w:pPr>
      <w:r w:rsidDel="00000000" w:rsidR="00000000" w:rsidRPr="00000000">
        <w:rPr>
          <w:rtl w:val="0"/>
        </w:rPr>
      </w:r>
    </w:p>
    <w:p w:rsidR="00000000" w:rsidDel="00000000" w:rsidP="00000000" w:rsidRDefault="00000000" w:rsidRPr="00000000" w14:paraId="00000023">
      <w:pPr>
        <w:pageBreakBefore w:val="0"/>
        <w:ind w:left="2160" w:firstLine="0"/>
        <w:rPr/>
      </w:pPr>
      <w:r w:rsidDel="00000000" w:rsidR="00000000" w:rsidRPr="00000000">
        <w:rPr>
          <w:rtl w:val="0"/>
        </w:rPr>
      </w:r>
    </w:p>
    <w:p w:rsidR="00000000" w:rsidDel="00000000" w:rsidP="00000000" w:rsidRDefault="00000000" w:rsidRPr="00000000" w14:paraId="00000024">
      <w:pPr>
        <w:pageBreakBefore w:val="0"/>
        <w:ind w:left="2160" w:firstLine="0"/>
        <w:rPr/>
      </w:pPr>
      <w:r w:rsidDel="00000000" w:rsidR="00000000" w:rsidRPr="00000000">
        <w:rPr>
          <w:rtl w:val="0"/>
        </w:rPr>
      </w:r>
    </w:p>
    <w:p w:rsidR="00000000" w:rsidDel="00000000" w:rsidP="00000000" w:rsidRDefault="00000000" w:rsidRPr="00000000" w14:paraId="00000025">
      <w:pPr>
        <w:pageBreakBefore w:val="0"/>
        <w:ind w:left="0" w:firstLine="0"/>
        <w:rPr/>
      </w:pPr>
      <w:r w:rsidDel="00000000" w:rsidR="00000000" w:rsidRPr="00000000">
        <w:rPr>
          <w:rtl w:val="0"/>
        </w:rPr>
      </w:r>
    </w:p>
    <w:p w:rsidR="00000000" w:rsidDel="00000000" w:rsidP="00000000" w:rsidRDefault="00000000" w:rsidRPr="00000000" w14:paraId="00000026">
      <w:pPr>
        <w:pageBreakBefore w:val="0"/>
        <w:numPr>
          <w:ilvl w:val="0"/>
          <w:numId w:val="1"/>
        </w:numPr>
        <w:ind w:left="720" w:hanging="360"/>
        <w:rPr>
          <w:u w:val="none"/>
        </w:rPr>
      </w:pPr>
      <w:r w:rsidDel="00000000" w:rsidR="00000000" w:rsidRPr="00000000">
        <w:rPr>
          <w:rtl w:val="0"/>
        </w:rPr>
        <w:t xml:space="preserve">Introduced two new sheets: </w:t>
      </w:r>
    </w:p>
    <w:p w:rsidR="00000000" w:rsidDel="00000000" w:rsidP="00000000" w:rsidRDefault="00000000" w:rsidRPr="00000000" w14:paraId="00000027">
      <w:pPr>
        <w:pageBreakBefore w:val="0"/>
        <w:numPr>
          <w:ilvl w:val="1"/>
          <w:numId w:val="1"/>
        </w:numPr>
        <w:ind w:left="1440" w:hanging="360"/>
        <w:rPr>
          <w:u w:val="none"/>
        </w:rPr>
      </w:pPr>
      <w:r w:rsidDel="00000000" w:rsidR="00000000" w:rsidRPr="00000000">
        <w:rPr>
          <w:b w:val="1"/>
          <w:bCs w:val="1"/>
          <w:rtl w:val="0"/>
        </w:rPr>
        <w:t xml:space="preserve">numbers (1st check)</w:t>
      </w:r>
      <w:r w:rsidDel="00000000" w:rsidR="00000000" w:rsidRPr="00000000">
        <w:rPr>
          <w:rtl w:val="0"/>
        </w:rPr>
        <w:t xml:space="preserve">: a summary of the total results of the 1st check</w:t>
      </w:r>
    </w:p>
    <w:p w:rsidR="00000000" w:rsidDel="00000000" w:rsidP="00000000" w:rsidRDefault="00000000" w:rsidRPr="00000000" w14:paraId="00000028">
      <w:pPr>
        <w:pageBreakBefore w:val="0"/>
        <w:numPr>
          <w:ilvl w:val="2"/>
          <w:numId w:val="1"/>
        </w:numPr>
        <w:ind w:left="2160" w:hanging="360"/>
        <w:rPr>
          <w:u w:val="none"/>
        </w:rPr>
      </w:pPr>
      <w:r w:rsidDel="00000000" w:rsidR="00000000" w:rsidRPr="00000000">
        <w:rPr>
          <w:rtl w:val="0"/>
        </w:rPr>
        <w:t xml:space="preserve">tabulated according to the match type </w:t>
        <w:br w:type="textWrapping"/>
        <w:t xml:space="preserve">(eng: </w:t>
      </w:r>
      <w:r w:rsidDel="00000000" w:rsidR="00000000" w:rsidRPr="00000000">
        <w:rPr>
          <w:i w:val="1"/>
          <w:iCs w:val="1"/>
          <w:rtl w:val="0"/>
        </w:rPr>
        <w:t xml:space="preserve">deriv/er, deriv/or, deriv/er/or/…..</w:t>
      </w:r>
      <w:r w:rsidDel="00000000" w:rsidR="00000000" w:rsidRPr="00000000">
        <w:rPr>
          <w:rFonts w:ascii="Arial Unicode MS" w:cs="Arial Unicode MS" w:eastAsia="Arial Unicode MS" w:hAnsi="Arial Unicode MS"/>
          <w:rtl w:val="0"/>
        </w:rPr>
        <w:br w:type="textWrapping"/>
        <w:t xml:space="preserve">cmn: 人/器/...</w:t>
        <w:br w:type="textWrapping"/>
        <w:t xml:space="preserve">Jpn: 者/器/機/…)</w:t>
        <w:br w:type="textWrapping"/>
        <w:t xml:space="preserve">and for each match type how many good/bad links, how many agent/instrument/body-part/…... -type good links + broken down according to language</w:t>
      </w:r>
    </w:p>
    <w:p w:rsidR="00000000" w:rsidDel="00000000" w:rsidP="00000000" w:rsidRDefault="00000000" w:rsidRPr="00000000" w14:paraId="00000029">
      <w:pPr>
        <w:pageBreakBefore w:val="0"/>
        <w:numPr>
          <w:ilvl w:val="2"/>
          <w:numId w:val="1"/>
        </w:numPr>
        <w:ind w:left="2160" w:hanging="360"/>
        <w:rPr>
          <w:u w:val="none"/>
        </w:rPr>
      </w:pPr>
      <w:r w:rsidDel="00000000" w:rsidR="00000000" w:rsidRPr="00000000">
        <w:rPr>
          <w:rtl w:val="0"/>
        </w:rPr>
        <w:t xml:space="preserve">Also tabulated according to noun fields for each language</w:t>
        <w:br w:type="textWrapping"/>
        <w:t xml:space="preserve">(eng: act/animal/phenomenon/person/relation/time….</w:t>
        <w:br w:type="textWrapping"/>
        <w:t xml:space="preserve">cmn: “</w:t>
        <w:br w:type="textWrapping"/>
        <w:t xml:space="preserve">jpn: “        )</w:t>
      </w:r>
    </w:p>
    <w:p w:rsidR="00000000" w:rsidDel="00000000" w:rsidP="00000000" w:rsidRDefault="00000000" w:rsidRPr="00000000" w14:paraId="0000002A">
      <w:pPr>
        <w:pageBreakBefore w:val="0"/>
        <w:numPr>
          <w:ilvl w:val="2"/>
          <w:numId w:val="1"/>
        </w:numPr>
        <w:ind w:left="2160" w:hanging="360"/>
        <w:rPr>
          <w:u w:val="none"/>
        </w:rPr>
      </w:pPr>
      <w:r w:rsidDel="00000000" w:rsidR="00000000" w:rsidRPr="00000000">
        <w:rPr>
          <w:rtl w:val="0"/>
        </w:rPr>
        <w:t xml:space="preserve">All cells are automated</w:t>
      </w:r>
    </w:p>
    <w:p w:rsidR="00000000" w:rsidDel="00000000" w:rsidP="00000000" w:rsidRDefault="00000000" w:rsidRPr="00000000" w14:paraId="0000002B">
      <w:pPr>
        <w:pageBreakBefore w:val="0"/>
        <w:numPr>
          <w:ilvl w:val="1"/>
          <w:numId w:val="1"/>
        </w:numPr>
        <w:ind w:left="1440" w:hanging="360"/>
        <w:rPr>
          <w:u w:val="none"/>
        </w:rPr>
      </w:pPr>
      <w:r w:rsidDel="00000000" w:rsidR="00000000" w:rsidRPr="00000000">
        <w:rPr>
          <w:b w:val="1"/>
          <w:bCs w:val="1"/>
          <w:rtl w:val="0"/>
        </w:rPr>
        <w:t xml:space="preserve">numbers (2nd check): </w:t>
      </w:r>
      <w:r w:rsidDel="00000000" w:rsidR="00000000" w:rsidRPr="00000000">
        <w:rPr>
          <w:rtl w:val="0"/>
        </w:rPr>
        <w:t xml:space="preserve">same as the first file, but total results of the 2nd check.</w:t>
      </w:r>
    </w:p>
    <w:p w:rsidR="00000000" w:rsidDel="00000000" w:rsidP="00000000" w:rsidRDefault="00000000" w:rsidRPr="00000000" w14:paraId="0000002C">
      <w:pPr>
        <w:pageBreakBefore w:val="0"/>
        <w:numPr>
          <w:ilvl w:val="2"/>
          <w:numId w:val="1"/>
        </w:numPr>
        <w:ind w:left="2160" w:hanging="360"/>
        <w:rPr>
          <w:u w:val="none"/>
        </w:rPr>
      </w:pPr>
      <w:r w:rsidDel="00000000" w:rsidR="00000000" w:rsidRPr="00000000">
        <w:rPr>
          <w:rtl w:val="0"/>
        </w:rPr>
        <w:t xml:space="preserve">So far only numbers are available for Japanese, since english and chinese are not complete</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b w:val="1"/>
          <w:bCs w:val="1"/>
        </w:rPr>
      </w:pPr>
      <w:r w:rsidDel="00000000" w:rsidR="00000000" w:rsidRPr="00000000">
        <w:rPr>
          <w:b w:val="1"/>
          <w:bCs w:val="1"/>
          <w:rtl w:val="0"/>
        </w:rPr>
        <w:t xml:space="preserve">Results of Japanese tagging (after 2nd check)</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ind w:left="0" w:firstLine="0"/>
        <w:rPr/>
      </w:pPr>
      <w:r w:rsidDel="00000000" w:rsidR="00000000" w:rsidRPr="00000000">
        <w:rPr>
          <w:u w:val="single"/>
          <w:rtl w:val="0"/>
        </w:rPr>
        <w:t xml:space="preserve">1st check:</w:t>
      </w:r>
      <w:r w:rsidDel="00000000" w:rsidR="00000000" w:rsidRPr="00000000">
        <w:rPr>
          <w:rtl w:val="0"/>
        </w:rPr>
        <w:t xml:space="preserve"> </w:t>
      </w:r>
    </w:p>
    <w:p w:rsidR="00000000" w:rsidDel="00000000" w:rsidP="00000000" w:rsidRDefault="00000000" w:rsidRPr="00000000" w14:paraId="00000032">
      <w:pPr>
        <w:pageBreakBefore w:val="0"/>
        <w:numPr>
          <w:ilvl w:val="0"/>
          <w:numId w:val="2"/>
        </w:numPr>
        <w:ind w:left="720" w:hanging="360"/>
        <w:rPr>
          <w:u w:val="none"/>
        </w:rPr>
      </w:pPr>
      <w:r w:rsidDel="00000000" w:rsidR="00000000" w:rsidRPr="00000000">
        <w:rPr>
          <w:rtl w:val="0"/>
        </w:rPr>
        <w:t xml:space="preserve">A total of 923 good links and 1417 bad links were found, which seemed rather high still</w:t>
      </w:r>
    </w:p>
    <w:p w:rsidR="00000000" w:rsidDel="00000000" w:rsidP="00000000" w:rsidRDefault="00000000" w:rsidRPr="00000000" w14:paraId="00000033">
      <w:pPr>
        <w:pageBreakBefore w:val="0"/>
        <w:numPr>
          <w:ilvl w:val="1"/>
          <w:numId w:val="2"/>
        </w:numPr>
        <w:ind w:left="1440" w:hanging="360"/>
        <w:rPr>
          <w:u w:val="none"/>
        </w:rPr>
      </w:pPr>
      <w:r w:rsidDel="00000000" w:rsidR="00000000" w:rsidRPr="00000000">
        <w:rPr>
          <w:rtl w:val="0"/>
        </w:rPr>
        <w:t xml:space="preserve">The data has 486 unique jpn noun synsets:</w:t>
      </w:r>
    </w:p>
    <w:p w:rsidR="00000000" w:rsidDel="00000000" w:rsidP="00000000" w:rsidRDefault="00000000" w:rsidRPr="00000000" w14:paraId="00000034">
      <w:pPr>
        <w:pageBreakBefore w:val="0"/>
        <w:numPr>
          <w:ilvl w:val="1"/>
          <w:numId w:val="2"/>
        </w:numPr>
        <w:ind w:left="1440" w:hanging="360"/>
        <w:rPr>
          <w:u w:val="none"/>
        </w:rPr>
      </w:pPr>
      <w:r w:rsidDel="00000000" w:rsidR="00000000" w:rsidRPr="00000000">
        <w:rPr>
          <w:rtl w:val="0"/>
        </w:rPr>
        <w:t xml:space="preserve">This gives a ratio of </w:t>
      </w:r>
      <w:r w:rsidDel="00000000" w:rsidR="00000000" w:rsidRPr="00000000">
        <w:rPr>
          <w:b w:val="1"/>
          <w:bCs w:val="1"/>
          <w:rtl w:val="0"/>
        </w:rPr>
        <w:t xml:space="preserve">1.90 </w:t>
      </w:r>
      <w:r w:rsidDel="00000000" w:rsidR="00000000" w:rsidRPr="00000000">
        <w:rPr>
          <w:rtl w:val="0"/>
        </w:rPr>
        <w:t xml:space="preserve">AN links per noun synset (which is practically saying each AN comes from 2 verb senses - not a very precise lexical enhancement) </w:t>
      </w:r>
    </w:p>
    <w:p w:rsidR="00000000" w:rsidDel="00000000" w:rsidP="00000000" w:rsidRDefault="00000000" w:rsidRPr="00000000" w14:paraId="00000035">
      <w:pPr>
        <w:pageBreakBefore w:val="0"/>
        <w:numPr>
          <w:ilvl w:val="0"/>
          <w:numId w:val="2"/>
        </w:numPr>
        <w:ind w:left="720" w:hanging="360"/>
        <w:rPr>
          <w:u w:val="none"/>
        </w:rPr>
      </w:pPr>
      <w:r w:rsidDel="00000000" w:rsidR="00000000" w:rsidRPr="00000000">
        <w:rPr>
          <w:rtl w:val="0"/>
        </w:rPr>
        <w:t xml:space="preserve">Partly due to me not having used the ‘entailment’ criteria very strictly</w:t>
      </w:r>
    </w:p>
    <w:p w:rsidR="00000000" w:rsidDel="00000000" w:rsidP="00000000" w:rsidRDefault="00000000" w:rsidRPr="00000000" w14:paraId="00000036">
      <w:pPr>
        <w:pageBreakBefore w:val="0"/>
        <w:numPr>
          <w:ilvl w:val="1"/>
          <w:numId w:val="2"/>
        </w:numPr>
        <w:ind w:left="1440" w:hanging="360"/>
        <w:rPr>
          <w:u w:val="none"/>
        </w:rPr>
      </w:pPr>
      <w:r w:rsidDel="00000000" w:rsidR="00000000" w:rsidRPr="00000000">
        <w:rPr>
          <w:rtl w:val="0"/>
        </w:rPr>
        <w:t xml:space="preserve">especially in cases where the noun synset definition is very coarse, and so it encompasses many of the verb synsets matched to it </w:t>
      </w:r>
    </w:p>
    <w:p w:rsidR="00000000" w:rsidDel="00000000" w:rsidP="00000000" w:rsidRDefault="00000000" w:rsidRPr="00000000" w14:paraId="00000037">
      <w:pPr>
        <w:pageBreakBefore w:val="0"/>
        <w:numPr>
          <w:ilvl w:val="1"/>
          <w:numId w:val="2"/>
        </w:numPr>
        <w:ind w:left="1440" w:hanging="360"/>
        <w:rPr>
          <w:u w:val="none"/>
        </w:rPr>
      </w:pPr>
      <w:r w:rsidDel="00000000" w:rsidR="00000000" w:rsidRPr="00000000">
        <w:rPr>
          <w:rtl w:val="0"/>
        </w:rPr>
        <w:t xml:space="preserve">See this instance:</w:t>
        <w:br w:type="textWrapping"/>
      </w:r>
      <w:r w:rsidDel="00000000" w:rsidR="00000000" w:rsidRPr="00000000">
        <w:rPr/>
        <w:drawing>
          <wp:inline distB="114300" distT="114300" distL="114300" distR="114300">
            <wp:extent cx="7758113" cy="1344271"/>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758113" cy="1344271"/>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ageBreakBefore w:val="0"/>
        <w:ind w:left="1440" w:firstLine="0"/>
        <w:rPr/>
      </w:pPr>
      <w:r w:rsidDel="00000000" w:rsidR="00000000" w:rsidRPr="00000000">
        <w:rPr>
          <w:rtl w:val="0"/>
        </w:rPr>
        <w:t xml:space="preserve">Here, there are 4 candidate verb synsets to link 09773245-n ‘someone who offers opposition’ to.</w:t>
      </w:r>
    </w:p>
    <w:p w:rsidR="00000000" w:rsidDel="00000000" w:rsidP="00000000" w:rsidRDefault="00000000" w:rsidRPr="00000000" w14:paraId="00000039">
      <w:pPr>
        <w:pageBreakBefore w:val="0"/>
        <w:ind w:left="720" w:firstLine="0"/>
        <w:rPr/>
      </w:pPr>
      <w:r w:rsidDel="00000000" w:rsidR="00000000" w:rsidRPr="00000000">
        <w:rPr>
          <w:rtl w:val="0"/>
        </w:rPr>
      </w:r>
    </w:p>
    <w:p w:rsidR="00000000" w:rsidDel="00000000" w:rsidP="00000000" w:rsidRDefault="00000000" w:rsidRPr="00000000" w14:paraId="0000003A">
      <w:pPr>
        <w:pageBreakBefore w:val="0"/>
        <w:ind w:left="720" w:firstLine="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u w:val="single"/>
          <w:rtl w:val="0"/>
        </w:rPr>
        <w:t xml:space="preserve">2nd check</w:t>
      </w:r>
      <w:r w:rsidDel="00000000" w:rsidR="00000000" w:rsidRPr="00000000">
        <w:rPr>
          <w:rtl w:val="0"/>
        </w:rPr>
        <w:t xml:space="preserve">:</w:t>
      </w:r>
    </w:p>
    <w:p w:rsidR="00000000" w:rsidDel="00000000" w:rsidP="00000000" w:rsidRDefault="00000000" w:rsidRPr="00000000" w14:paraId="0000003D">
      <w:pPr>
        <w:pageBreakBefore w:val="0"/>
        <w:numPr>
          <w:ilvl w:val="0"/>
          <w:numId w:val="5"/>
        </w:numPr>
        <w:ind w:left="720" w:hanging="360"/>
        <w:rPr>
          <w:u w:val="none"/>
        </w:rPr>
      </w:pPr>
      <w:r w:rsidDel="00000000" w:rsidR="00000000" w:rsidRPr="00000000">
        <w:rPr>
          <w:rtl w:val="0"/>
        </w:rPr>
        <w:t xml:space="preserve">Reduced the number of links to 792 good, 1548 bad.</w:t>
      </w:r>
    </w:p>
    <w:p w:rsidR="00000000" w:rsidDel="00000000" w:rsidP="00000000" w:rsidRDefault="00000000" w:rsidRPr="00000000" w14:paraId="0000003E">
      <w:pPr>
        <w:pageBreakBefore w:val="0"/>
        <w:numPr>
          <w:ilvl w:val="1"/>
          <w:numId w:val="5"/>
        </w:numPr>
        <w:ind w:left="1440" w:hanging="360"/>
        <w:rPr>
          <w:u w:val="none"/>
        </w:rPr>
      </w:pPr>
      <w:r w:rsidDel="00000000" w:rsidR="00000000" w:rsidRPr="00000000">
        <w:rPr>
          <w:rtl w:val="0"/>
        </w:rPr>
        <w:t xml:space="preserve">This gives a ratio of </w:t>
      </w:r>
      <w:r w:rsidDel="00000000" w:rsidR="00000000" w:rsidRPr="00000000">
        <w:rPr>
          <w:b w:val="1"/>
          <w:bCs w:val="1"/>
          <w:rtl w:val="0"/>
        </w:rPr>
        <w:t xml:space="preserve">1.62</w:t>
      </w:r>
      <w:r w:rsidDel="00000000" w:rsidR="00000000" w:rsidRPr="00000000">
        <w:rPr>
          <w:rtl w:val="0"/>
        </w:rPr>
        <w:t xml:space="preserve"> AN links per noun synset</w:t>
      </w:r>
    </w:p>
    <w:p w:rsidR="00000000" w:rsidDel="00000000" w:rsidP="00000000" w:rsidRDefault="00000000" w:rsidRPr="00000000" w14:paraId="0000003F">
      <w:pPr>
        <w:pageBreakBefore w:val="0"/>
        <w:ind w:left="1440" w:firstLine="0"/>
        <w:rPr/>
      </w:pPr>
      <w:r w:rsidDel="00000000" w:rsidR="00000000" w:rsidRPr="00000000">
        <w:rPr/>
        <w:drawing>
          <wp:inline distB="114300" distT="114300" distL="114300" distR="114300">
            <wp:extent cx="8229600" cy="18034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8229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ageBreakBefore w:val="0"/>
        <w:numPr>
          <w:ilvl w:val="1"/>
          <w:numId w:val="5"/>
        </w:numPr>
        <w:ind w:left="1440" w:hanging="360"/>
        <w:rPr>
          <w:u w:val="none"/>
        </w:rPr>
      </w:pPr>
      <w:r w:rsidDel="00000000" w:rsidR="00000000" w:rsidRPr="00000000">
        <w:rPr>
          <w:rtl w:val="0"/>
        </w:rPr>
        <w:t xml:space="preserve">Basically, where possible, the most relevant verb was selected. </w:t>
        <w:br w:type="textWrapping"/>
        <w:t xml:space="preserve">For example, given the above noun 10034096-n ‘the operator of the motor vehicle’, there are 5 verb senses available:</w:t>
      </w:r>
    </w:p>
    <w:p w:rsidR="00000000" w:rsidDel="00000000" w:rsidP="00000000" w:rsidRDefault="00000000" w:rsidRPr="00000000" w14:paraId="00000041">
      <w:pPr>
        <w:pageBreakBefore w:val="0"/>
        <w:numPr>
          <w:ilvl w:val="2"/>
          <w:numId w:val="5"/>
        </w:numPr>
        <w:ind w:left="2160" w:hanging="360"/>
        <w:rPr>
          <w:u w:val="none"/>
        </w:rPr>
      </w:pPr>
      <w:r w:rsidDel="00000000" w:rsidR="00000000" w:rsidRPr="00000000">
        <w:rPr>
          <w:rtl w:val="0"/>
        </w:rPr>
        <w:t xml:space="preserve">01526290-v ‘be operating, running or functioning’</w:t>
      </w:r>
    </w:p>
    <w:p w:rsidR="00000000" w:rsidDel="00000000" w:rsidP="00000000" w:rsidRDefault="00000000" w:rsidRPr="00000000" w14:paraId="00000042">
      <w:pPr>
        <w:pageBreakBefore w:val="0"/>
        <w:numPr>
          <w:ilvl w:val="2"/>
          <w:numId w:val="5"/>
        </w:numPr>
        <w:ind w:left="2160" w:hanging="360"/>
        <w:rPr>
          <w:u w:val="none"/>
        </w:rPr>
      </w:pPr>
      <w:r w:rsidDel="00000000" w:rsidR="00000000" w:rsidRPr="00000000">
        <w:rPr>
          <w:rtl w:val="0"/>
        </w:rPr>
        <w:t xml:space="preserve">01930117-v ‘travel or be transported in a vehicle’</w:t>
      </w:r>
    </w:p>
    <w:p w:rsidR="00000000" w:rsidDel="00000000" w:rsidP="00000000" w:rsidRDefault="00000000" w:rsidRPr="00000000" w14:paraId="00000043">
      <w:pPr>
        <w:pageBreakBefore w:val="0"/>
        <w:numPr>
          <w:ilvl w:val="2"/>
          <w:numId w:val="5"/>
        </w:numPr>
        <w:ind w:left="2160" w:hanging="360"/>
        <w:rPr>
          <w:u w:val="none"/>
        </w:rPr>
      </w:pPr>
      <w:r w:rsidDel="00000000" w:rsidR="00000000" w:rsidRPr="00000000">
        <w:rPr>
          <w:rtl w:val="0"/>
        </w:rPr>
        <w:t xml:space="preserve">01930482-v ‘proceed along in a vehicle’</w:t>
      </w:r>
    </w:p>
    <w:p w:rsidR="00000000" w:rsidDel="00000000" w:rsidP="00000000" w:rsidRDefault="00000000" w:rsidRPr="00000000" w14:paraId="00000044">
      <w:pPr>
        <w:pageBreakBefore w:val="0"/>
        <w:numPr>
          <w:ilvl w:val="2"/>
          <w:numId w:val="5"/>
        </w:numPr>
        <w:ind w:left="2160" w:hanging="360"/>
        <w:rPr>
          <w:u w:val="none"/>
        </w:rPr>
      </w:pPr>
      <w:r w:rsidDel="00000000" w:rsidR="00000000" w:rsidRPr="00000000">
        <w:rPr>
          <w:rtl w:val="0"/>
        </w:rPr>
        <w:t xml:space="preserve">01930874-v ‘operate or control a vehicle’</w:t>
      </w:r>
    </w:p>
    <w:p w:rsidR="00000000" w:rsidDel="00000000" w:rsidP="00000000" w:rsidRDefault="00000000" w:rsidRPr="00000000" w14:paraId="00000045">
      <w:pPr>
        <w:pageBreakBefore w:val="0"/>
        <w:numPr>
          <w:ilvl w:val="2"/>
          <w:numId w:val="5"/>
        </w:numPr>
        <w:ind w:left="2160" w:hanging="360"/>
        <w:rPr>
          <w:u w:val="none"/>
        </w:rPr>
      </w:pPr>
      <w:r w:rsidDel="00000000" w:rsidR="00000000" w:rsidRPr="00000000">
        <w:rPr>
          <w:rtl w:val="0"/>
        </w:rPr>
        <w:t xml:space="preserve">02408281-v ‘work as a driver’ </w:t>
      </w:r>
    </w:p>
    <w:p w:rsidR="00000000" w:rsidDel="00000000" w:rsidP="00000000" w:rsidRDefault="00000000" w:rsidRPr="00000000" w14:paraId="00000046">
      <w:pPr>
        <w:pageBreakBefore w:val="0"/>
        <w:ind w:left="1440" w:firstLine="0"/>
        <w:rPr/>
      </w:pPr>
      <w:r w:rsidDel="00000000" w:rsidR="00000000" w:rsidRPr="00000000">
        <w:rPr>
          <w:rtl w:val="0"/>
        </w:rPr>
        <w:br w:type="textWrapping"/>
        <w:t xml:space="preserve">All 5 were accepted initially, but the first three were removed since they did not directly entail the action of operating the vehicle, leaving only the last two as suitable links. (arguably, the last one could also be rejected, since that one has an occupational, iterative component)</w:t>
        <w:br w:type="textWrapping"/>
      </w:r>
    </w:p>
    <w:p w:rsidR="00000000" w:rsidDel="00000000" w:rsidP="00000000" w:rsidRDefault="00000000" w:rsidRPr="00000000" w14:paraId="00000047">
      <w:pPr>
        <w:pageBreakBefore w:val="0"/>
        <w:ind w:left="0" w:firstLine="0"/>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Of the 486 unique japanese AN senses, 66 could not be matched. </w:t>
        <w:br w:type="textWrapping"/>
        <w:t xml:space="preserve">These are in the last sheet of the </w:t>
      </w:r>
      <w:r w:rsidDel="00000000" w:rsidR="00000000" w:rsidRPr="00000000">
        <w:rPr>
          <w:b w:val="1"/>
          <w:bCs w:val="1"/>
          <w:rtl w:val="0"/>
        </w:rPr>
        <w:t xml:space="preserve">agents_240619</w:t>
      </w:r>
      <w:r w:rsidDel="00000000" w:rsidR="00000000" w:rsidRPr="00000000">
        <w:rPr>
          <w:rtl w:val="0"/>
        </w:rPr>
        <w:t xml:space="preserve"> excel, titled ‘</w:t>
      </w:r>
      <w:r w:rsidDel="00000000" w:rsidR="00000000" w:rsidRPr="00000000">
        <w:rPr>
          <w:b w:val="1"/>
          <w:bCs w:val="1"/>
          <w:rtl w:val="0"/>
        </w:rPr>
        <w:t xml:space="preserve">unmatched ANs (jpn)</w:t>
      </w:r>
      <w:r w:rsidDel="00000000" w:rsidR="00000000" w:rsidRPr="00000000">
        <w:rPr>
          <w:rtl w:val="0"/>
        </w:rPr>
        <w:t xml:space="preserve">’</w:t>
        <w:br w:type="textWrapping"/>
      </w:r>
    </w:p>
    <w:p w:rsidR="00000000" w:rsidDel="00000000" w:rsidP="00000000" w:rsidRDefault="00000000" w:rsidRPr="00000000" w14:paraId="0000004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Fonts w:ascii="Arial Unicode MS" w:cs="Arial Unicode MS" w:eastAsia="Arial Unicode MS" w:hAnsi="Arial Unicode MS"/>
          <w:rtl w:val="0"/>
        </w:rPr>
        <w:t xml:space="preserve">11 (2.26%) were due to errors in the WordNet, mostly due to 機/器 suffixes being used for humans and animals</w:t>
      </w:r>
    </w:p>
    <w:tbl>
      <w:tblPr>
        <w:tblStyle w:val="Table1"/>
        <w:tblW w:w="13538.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5730"/>
        <w:gridCol w:w="5858"/>
        <w:tblGridChange w:id="0">
          <w:tblGrid>
            <w:gridCol w:w="1950"/>
            <w:gridCol w:w="5730"/>
            <w:gridCol w:w="58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pageBreakBefore w:val="0"/>
              <w:rPr>
                <w:sz w:val="20"/>
                <w:szCs w:val="20"/>
              </w:rPr>
            </w:pPr>
            <w:r w:rsidDel="00000000" w:rsidR="00000000" w:rsidRPr="00000000">
              <w:rPr>
                <w:rFonts w:ascii="Arial Unicode MS" w:cs="Arial Unicode MS" w:eastAsia="Arial Unicode MS" w:hAnsi="Arial Unicode MS"/>
                <w:sz w:val="20"/>
                <w:szCs w:val="20"/>
                <w:rtl w:val="0"/>
              </w:rPr>
              <w:t xml:space="preserve">01595624-n </w:t>
              <w:br w:type="textWrapping"/>
              <w:t xml:space="preserve">飛行機</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pageBreakBefore w:val="0"/>
              <w:rPr>
                <w:sz w:val="20"/>
                <w:szCs w:val="20"/>
              </w:rPr>
            </w:pPr>
            <w:r w:rsidDel="00000000" w:rsidR="00000000" w:rsidRPr="00000000">
              <w:rPr>
                <w:sz w:val="20"/>
                <w:szCs w:val="20"/>
                <w:rtl w:val="0"/>
              </w:rPr>
              <w:t xml:space="preserve"> ‘any of various swallows with squarish or slightly forked tail and long pointed wings; migrate around Martinmas’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機 used for animal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pageBreakBefore w:val="0"/>
              <w:ind w:left="0" w:firstLine="0"/>
              <w:rPr>
                <w:sz w:val="20"/>
                <w:szCs w:val="20"/>
              </w:rPr>
            </w:pPr>
            <w:r w:rsidDel="00000000" w:rsidR="00000000" w:rsidRPr="00000000">
              <w:rPr>
                <w:rFonts w:ascii="Arial Unicode MS" w:cs="Arial Unicode MS" w:eastAsia="Arial Unicode MS" w:hAnsi="Arial Unicode MS"/>
                <w:sz w:val="20"/>
                <w:szCs w:val="20"/>
                <w:rtl w:val="0"/>
              </w:rPr>
              <w:t xml:space="preserve">10783539-n</w:t>
              <w:br w:type="textWrapping"/>
              <w:t xml:space="preserve">指示器</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pageBreakBefore w:val="0"/>
              <w:ind w:left="0" w:firstLine="0"/>
              <w:rPr>
                <w:sz w:val="20"/>
                <w:szCs w:val="20"/>
              </w:rPr>
            </w:pPr>
            <w:r w:rsidDel="00000000" w:rsidR="00000000" w:rsidRPr="00000000">
              <w:rPr>
                <w:sz w:val="20"/>
                <w:szCs w:val="20"/>
                <w:rtl w:val="0"/>
              </w:rPr>
              <w:t xml:space="preserve">‘A person who winks’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pageBreakBefore w:val="0"/>
              <w:rPr>
                <w:sz w:val="20"/>
                <w:szCs w:val="20"/>
              </w:rPr>
            </w:pPr>
            <w:r w:rsidDel="00000000" w:rsidR="00000000" w:rsidRPr="00000000">
              <w:rPr>
                <w:rFonts w:ascii="Arial Unicode MS" w:cs="Arial Unicode MS" w:eastAsia="Arial Unicode MS" w:hAnsi="Arial Unicode MS"/>
                <w:sz w:val="20"/>
                <w:szCs w:val="20"/>
                <w:rtl w:val="0"/>
              </w:rPr>
              <w:t xml:space="preserve">器 used for person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rPr>
                <w:sz w:val="20"/>
                <w:szCs w:val="20"/>
              </w:rPr>
            </w:pPr>
            <w:r w:rsidDel="00000000" w:rsidR="00000000" w:rsidRPr="00000000">
              <w:rPr>
                <w:rFonts w:ascii="Arial Unicode MS" w:cs="Arial Unicode MS" w:eastAsia="Arial Unicode MS" w:hAnsi="Arial Unicode MS"/>
                <w:sz w:val="20"/>
                <w:szCs w:val="20"/>
                <w:rtl w:val="0"/>
              </w:rPr>
              <w:t xml:space="preserve">10522759-n</w:t>
              <w:br w:type="textWrapping"/>
              <w:t xml:space="preserve">節約家</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‘someone who saves something from danger or violence’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Highly doubt that 節約家 is used in the sense of ‘someone who rescues (saves)’, probably an incorrect calque</w:t>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55 (11.32%) noun synsets had no suitable verb synsets to link with</w:t>
      </w:r>
    </w:p>
    <w:p w:rsidR="00000000" w:rsidDel="00000000" w:rsidP="00000000" w:rsidRDefault="00000000" w:rsidRPr="00000000" w14:paraId="00000055">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Some of them are derived from native-stratum verbs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Fonts w:ascii="Arial Unicode MS" w:cs="Arial Unicode MS" w:eastAsia="Arial Unicode MS" w:hAnsi="Arial Unicode MS"/>
          <w:rtl w:val="0"/>
        </w:rPr>
        <w:t xml:space="preserve">Derivational pairs with native-stratum verbs (i.e 落つ &gt; 落ち人 ‘an exile who flees for safety’, 押す &gt; 押し手 ‘the hand that is on the left side of the body’) were more likely to be unmatched, as compared to Sino-Japanese stratum counterparts (出演+する &gt; 出演者 ‘a theatrical performer’). </w:t>
      </w:r>
    </w:p>
    <w:p w:rsidR="00000000" w:rsidDel="00000000" w:rsidP="00000000" w:rsidRDefault="00000000" w:rsidRPr="00000000" w14:paraId="00000057">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u w:val="none"/>
        </w:rPr>
      </w:pPr>
      <w:r w:rsidDel="00000000" w:rsidR="00000000" w:rsidRPr="00000000">
        <w:rPr>
          <w:rtl w:val="0"/>
        </w:rPr>
        <w:t xml:space="preserve">I can’t crunch out the exact numbers to corroborate this, but this would reflect the trend that agentive suffixation is less productive in the case of native-stratum verbs and ANs generated are more idiomatic. </w:t>
      </w:r>
    </w:p>
    <w:p w:rsidR="00000000" w:rsidDel="00000000" w:rsidP="00000000" w:rsidRDefault="00000000" w:rsidRPr="00000000" w14:paraId="00000058">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u w:val="none"/>
        </w:rPr>
      </w:pPr>
      <w:r w:rsidDel="00000000" w:rsidR="00000000" w:rsidRPr="00000000">
        <w:rPr>
          <w:rtl w:val="0"/>
        </w:rPr>
        <w:t xml:space="preserve">Take a look at this as well:</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0"/>
        <w:jc w:val="left"/>
        <w:rPr/>
      </w:pPr>
      <w:r w:rsidDel="00000000" w:rsidR="00000000" w:rsidRPr="00000000">
        <w:rPr/>
        <w:drawing>
          <wp:inline distB="114300" distT="114300" distL="114300" distR="114300">
            <wp:extent cx="7794308" cy="3874470"/>
            <wp:effectExtent b="0" l="0" r="0" t="0"/>
            <wp:docPr id="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7794308" cy="387447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ageBreakBefore w:val="0"/>
        <w:ind w:left="720" w:firstLine="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r>
    </w:p>
    <w:p w:rsidR="00000000" w:rsidDel="00000000" w:rsidP="00000000" w:rsidRDefault="00000000" w:rsidRPr="00000000" w14:paraId="0000005C">
      <w:pPr>
        <w:pageBreakBefore w:val="0"/>
        <w:ind w:left="0" w:firstLine="0"/>
        <w:rPr/>
      </w:pPr>
      <w:r w:rsidDel="00000000" w:rsidR="00000000" w:rsidRPr="00000000">
        <w:rPr>
          <w:rtl w:val="0"/>
        </w:rPr>
      </w:r>
    </w:p>
    <w:p w:rsidR="00000000" w:rsidDel="00000000" w:rsidP="00000000" w:rsidRDefault="00000000" w:rsidRPr="00000000" w14:paraId="0000005D">
      <w:pPr>
        <w:pageBreakBefore w:val="0"/>
        <w:ind w:left="0" w:firstLine="0"/>
        <w:rPr/>
      </w:pPr>
      <w:r w:rsidDel="00000000" w:rsidR="00000000" w:rsidRPr="00000000">
        <w:rPr>
          <w:rtl w:val="0"/>
        </w:rPr>
      </w:r>
    </w:p>
    <w:p w:rsidR="00000000" w:rsidDel="00000000" w:rsidP="00000000" w:rsidRDefault="00000000" w:rsidRPr="00000000" w14:paraId="0000005E">
      <w:pPr>
        <w:pageBreakBefore w:val="0"/>
        <w:ind w:left="0" w:firstLine="0"/>
        <w:rPr/>
      </w:pPr>
      <w:r w:rsidDel="00000000" w:rsidR="00000000" w:rsidRPr="00000000">
        <w:rPr>
          <w:rtl w:val="0"/>
        </w:rPr>
      </w:r>
    </w:p>
    <w:p w:rsidR="00000000" w:rsidDel="00000000" w:rsidP="00000000" w:rsidRDefault="00000000" w:rsidRPr="00000000" w14:paraId="0000005F">
      <w:pPr>
        <w:pageBreakBefore w:val="0"/>
        <w:ind w:left="0" w:firstLine="0"/>
        <w:rPr/>
      </w:pPr>
      <w:r w:rsidDel="00000000" w:rsidR="00000000" w:rsidRPr="00000000">
        <w:rPr>
          <w:b w:val="1"/>
          <w:bCs w:val="1"/>
          <w:rtl w:val="0"/>
        </w:rPr>
        <w:t xml:space="preserve">Analysis of link types (after 2nd round of link checking)</w:t>
      </w:r>
      <w:r w:rsidDel="00000000" w:rsidR="00000000" w:rsidRPr="00000000">
        <w:rPr>
          <w:rtl w:val="0"/>
        </w:rPr>
      </w:r>
    </w:p>
    <w:p w:rsidR="00000000" w:rsidDel="00000000" w:rsidP="00000000" w:rsidRDefault="00000000" w:rsidRPr="00000000" w14:paraId="00000060">
      <w:pPr>
        <w:pageBreakBefore w:val="0"/>
        <w:ind w:left="0" w:firstLine="0"/>
        <w:rPr/>
      </w:pPr>
      <w:r w:rsidDel="00000000" w:rsidR="00000000" w:rsidRPr="00000000">
        <w:rPr>
          <w:rtl w:val="0"/>
        </w:rPr>
      </w:r>
    </w:p>
    <w:p w:rsidR="00000000" w:rsidDel="00000000" w:rsidP="00000000" w:rsidRDefault="00000000" w:rsidRPr="00000000" w14:paraId="00000061">
      <w:pPr>
        <w:pageBreakBefore w:val="0"/>
        <w:ind w:left="0" w:firstLine="0"/>
        <w:rPr/>
      </w:pPr>
      <w:r w:rsidDel="00000000" w:rsidR="00000000" w:rsidRPr="00000000">
        <w:rPr>
          <w:u w:val="single"/>
          <w:rtl w:val="0"/>
        </w:rPr>
        <w:t xml:space="preserve">By match types:</w:t>
      </w:r>
      <w:r w:rsidDel="00000000" w:rsidR="00000000" w:rsidRPr="00000000">
        <w:rPr>
          <w:rtl w:val="0"/>
        </w:rPr>
      </w:r>
    </w:p>
    <w:p w:rsidR="00000000" w:rsidDel="00000000" w:rsidP="00000000" w:rsidRDefault="00000000" w:rsidRPr="00000000" w14:paraId="00000062">
      <w:pPr>
        <w:pageBreakBefore w:val="0"/>
        <w:ind w:left="0" w:firstLine="0"/>
        <w:rPr/>
      </w:pPr>
      <w:r w:rsidDel="00000000" w:rsidR="00000000" w:rsidRPr="00000000">
        <w:rPr>
          <w:rtl w:val="0"/>
        </w:rPr>
      </w:r>
    </w:p>
    <w:p w:rsidR="00000000" w:rsidDel="00000000" w:rsidP="00000000" w:rsidRDefault="00000000" w:rsidRPr="00000000" w14:paraId="00000063">
      <w:pPr>
        <w:pageBreakBefore w:val="0"/>
        <w:ind w:left="0" w:firstLine="0"/>
        <w:rPr/>
      </w:pPr>
      <w:r w:rsidDel="00000000" w:rsidR="00000000" w:rsidRPr="00000000">
        <w:rPr/>
        <w:drawing>
          <wp:inline distB="114300" distT="114300" distL="114300" distR="114300">
            <wp:extent cx="9509760" cy="18161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950976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ageBreakBefore w:val="0"/>
        <w:ind w:left="0" w:firstLine="0"/>
        <w:rPr/>
      </w:pPr>
      <w:r w:rsidDel="00000000" w:rsidR="00000000" w:rsidRPr="00000000">
        <w:rPr>
          <w:rtl w:val="0"/>
        </w:rPr>
      </w:r>
    </w:p>
    <w:p w:rsidR="00000000" w:rsidDel="00000000" w:rsidP="00000000" w:rsidRDefault="00000000" w:rsidRPr="00000000" w14:paraId="00000065">
      <w:pPr>
        <w:pageBreakBefore w:val="0"/>
        <w:ind w:left="0" w:firstLine="0"/>
        <w:rPr/>
      </w:pPr>
      <w:r w:rsidDel="00000000" w:rsidR="00000000" w:rsidRPr="00000000">
        <w:rPr>
          <w:rtl w:val="0"/>
        </w:rPr>
        <w:t xml:space="preserve">Basically the results mostly confirms the existing descriptions of Japanese agent suffixes being particularly specialized</w:t>
      </w:r>
    </w:p>
    <w:p w:rsidR="00000000" w:rsidDel="00000000" w:rsidP="00000000" w:rsidRDefault="00000000" w:rsidRPr="00000000" w14:paraId="00000066">
      <w:pPr>
        <w:pageBreakBefore w:val="0"/>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for example, 人/者/士/家/手 is mostly reserved for human referents</w:t>
        <w:br w:type="textWrapping"/>
        <w:t xml:space="preserve">The results above show they are almost exclusively agents, with a minority of -者 (17/405) denoting undergoer/patients.</w:t>
      </w:r>
    </w:p>
    <w:p w:rsidR="00000000" w:rsidDel="00000000" w:rsidP="00000000" w:rsidRDefault="00000000" w:rsidRPr="00000000" w14:paraId="00000067">
      <w:pPr>
        <w:pageBreakBefore w:val="0"/>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Predicting whether -者 refers to an agent or patient is however a tricky issue that has received some discussion: </w:t>
      </w:r>
    </w:p>
    <w:p w:rsidR="00000000" w:rsidDel="00000000" w:rsidP="00000000" w:rsidRDefault="00000000" w:rsidRPr="00000000" w14:paraId="00000068">
      <w:pPr>
        <w:pageBreakBefore w:val="0"/>
        <w:numPr>
          <w:ilvl w:val="1"/>
          <w:numId w:val="4"/>
        </w:numPr>
        <w:ind w:left="1440" w:hanging="360"/>
        <w:rPr>
          <w:u w:val="none"/>
        </w:rPr>
      </w:pPr>
      <w:r w:rsidDel="00000000" w:rsidR="00000000" w:rsidRPr="00000000">
        <w:rPr>
          <w:rtl w:val="0"/>
        </w:rPr>
        <w:t xml:space="preserve">Blin (2017) </w:t>
      </w:r>
      <w:hyperlink r:id="rId10">
        <w:r w:rsidDel="00000000" w:rsidR="00000000" w:rsidRPr="00000000">
          <w:rPr>
            <w:color w:val="1155cc"/>
            <w:u w:val="single"/>
            <w:rtl w:val="0"/>
          </w:rPr>
          <w:t xml:space="preserve">https://hal.archives-ouvertes.fr/hal-01571625/document</w:t>
        </w:r>
      </w:hyperlink>
      <w:r w:rsidDel="00000000" w:rsidR="00000000" w:rsidRPr="00000000">
        <w:rPr>
          <w:rFonts w:ascii="Arial Unicode MS" w:cs="Arial Unicode MS" w:eastAsia="Arial Unicode MS" w:hAnsi="Arial Unicode MS"/>
          <w:rtl w:val="0"/>
        </w:rPr>
        <w:t xml:space="preserve"> suggests that whether or not it is an agent/patient role depends on the argument structure of the verb (In the first place Blin doesn’t actually subscribe to the theta roles of agent/patient; he opts for a more syntacto-centric approach that describes -者 compounds in terms of their co-referentiality with arguments of the origin verb)</w:t>
        <w:br w:type="textWrapping"/>
      </w:r>
    </w:p>
    <w:p w:rsidR="00000000" w:rsidDel="00000000" w:rsidP="00000000" w:rsidRDefault="00000000" w:rsidRPr="00000000" w14:paraId="00000069">
      <w:pPr>
        <w:pageBreakBefore w:val="0"/>
        <w:numPr>
          <w:ilvl w:val="0"/>
          <w:numId w:val="4"/>
        </w:numPr>
        <w:ind w:left="720" w:hanging="360"/>
        <w:rPr>
          <w:u w:val="none"/>
        </w:rPr>
      </w:pPr>
      <w:r w:rsidDel="00000000" w:rsidR="00000000" w:rsidRPr="00000000">
        <w:rPr>
          <w:rtl w:val="0"/>
        </w:rPr>
        <w:t xml:space="preserve">Unsurprisingly, the ‘stray numbers’ amongst above largely are the result of AN derivation from the native Japanese stratum:</w:t>
      </w:r>
    </w:p>
    <w:p w:rsidR="00000000" w:rsidDel="00000000" w:rsidP="00000000" w:rsidRDefault="00000000" w:rsidRPr="00000000" w14:paraId="0000006A">
      <w:pPr>
        <w:pageBreakBefore w:val="0"/>
        <w:numPr>
          <w:ilvl w:val="1"/>
          <w:numId w:val="4"/>
        </w:numPr>
        <w:ind w:left="1440" w:hanging="360"/>
        <w:rPr>
          <w:u w:val="none"/>
        </w:rPr>
      </w:pPr>
      <w:r w:rsidDel="00000000" w:rsidR="00000000" w:rsidRPr="00000000">
        <w:rPr>
          <w:rFonts w:ascii="Arial Unicode MS" w:cs="Arial Unicode MS" w:eastAsia="Arial Unicode MS" w:hAnsi="Arial Unicode MS"/>
          <w:rtl w:val="0"/>
        </w:rPr>
        <w:t xml:space="preserve">3 instrument 手 come from 切り手 ‘tool for cutting’, 押し手 ‘device used to make an impression (as in a stamp)’</w:t>
      </w:r>
    </w:p>
    <w:p w:rsidR="00000000" w:rsidDel="00000000" w:rsidP="00000000" w:rsidRDefault="00000000" w:rsidRPr="00000000" w14:paraId="0000006B">
      <w:pPr>
        <w:pageBreakBefore w:val="0"/>
        <w:numPr>
          <w:ilvl w:val="1"/>
          <w:numId w:val="4"/>
        </w:numPr>
        <w:ind w:left="1440" w:hanging="360"/>
        <w:rPr>
          <w:u w:val="none"/>
        </w:rPr>
      </w:pPr>
      <w:r w:rsidDel="00000000" w:rsidR="00000000" w:rsidRPr="00000000">
        <w:rPr>
          <w:rFonts w:ascii="Arial Unicode MS" w:cs="Arial Unicode MS" w:eastAsia="Arial Unicode MS" w:hAnsi="Arial Unicode MS"/>
          <w:rtl w:val="0"/>
        </w:rPr>
        <w:t xml:space="preserve">The 1 undergoer/patient 手 comes from 読み手 ‘one of a series of texts for students learning to read’</w:t>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rPr>
          <w:u w:val="single"/>
        </w:rPr>
      </w:pPr>
      <w:r w:rsidDel="00000000" w:rsidR="00000000" w:rsidRPr="00000000">
        <w:rPr>
          <w:rtl w:val="0"/>
        </w:rPr>
      </w:r>
    </w:p>
    <w:p w:rsidR="00000000" w:rsidDel="00000000" w:rsidP="00000000" w:rsidRDefault="00000000" w:rsidRPr="00000000" w14:paraId="0000006F">
      <w:pPr>
        <w:pageBreakBefore w:val="0"/>
        <w:rPr>
          <w:u w:val="single"/>
        </w:rPr>
      </w:pPr>
      <w:r w:rsidDel="00000000" w:rsidR="00000000" w:rsidRPr="00000000">
        <w:rPr>
          <w:rtl w:val="0"/>
        </w:rPr>
      </w:r>
    </w:p>
    <w:p w:rsidR="00000000" w:rsidDel="00000000" w:rsidP="00000000" w:rsidRDefault="00000000" w:rsidRPr="00000000" w14:paraId="00000070">
      <w:pPr>
        <w:pageBreakBefore w:val="0"/>
        <w:rPr>
          <w:u w:val="single"/>
        </w:rPr>
      </w:pPr>
      <w:r w:rsidDel="00000000" w:rsidR="00000000" w:rsidRPr="00000000">
        <w:rPr>
          <w:rtl w:val="0"/>
        </w:rPr>
      </w:r>
    </w:p>
    <w:p w:rsidR="00000000" w:rsidDel="00000000" w:rsidP="00000000" w:rsidRDefault="00000000" w:rsidRPr="00000000" w14:paraId="00000071">
      <w:pPr>
        <w:pageBreakBefore w:val="0"/>
        <w:rPr>
          <w:u w:val="single"/>
        </w:rPr>
      </w:pPr>
      <w:r w:rsidDel="00000000" w:rsidR="00000000" w:rsidRPr="00000000">
        <w:rPr>
          <w:rtl w:val="0"/>
        </w:rPr>
      </w:r>
    </w:p>
    <w:p w:rsidR="00000000" w:rsidDel="00000000" w:rsidP="00000000" w:rsidRDefault="00000000" w:rsidRPr="00000000" w14:paraId="00000072">
      <w:pPr>
        <w:pageBreakBefore w:val="0"/>
        <w:rPr>
          <w:u w:val="single"/>
        </w:rPr>
      </w:pPr>
      <w:r w:rsidDel="00000000" w:rsidR="00000000" w:rsidRPr="00000000">
        <w:rPr>
          <w:rtl w:val="0"/>
        </w:rPr>
      </w:r>
    </w:p>
    <w:p w:rsidR="00000000" w:rsidDel="00000000" w:rsidP="00000000" w:rsidRDefault="00000000" w:rsidRPr="00000000" w14:paraId="00000073">
      <w:pPr>
        <w:pageBreakBefore w:val="0"/>
        <w:rPr>
          <w:u w:val="single"/>
        </w:rPr>
      </w:pPr>
      <w:r w:rsidDel="00000000" w:rsidR="00000000" w:rsidRPr="00000000">
        <w:rPr>
          <w:rtl w:val="0"/>
        </w:rPr>
      </w:r>
    </w:p>
    <w:p w:rsidR="00000000" w:rsidDel="00000000" w:rsidP="00000000" w:rsidRDefault="00000000" w:rsidRPr="00000000" w14:paraId="00000074">
      <w:pPr>
        <w:pageBreakBefore w:val="0"/>
        <w:rPr>
          <w:u w:val="single"/>
        </w:rPr>
      </w:pPr>
      <w:r w:rsidDel="00000000" w:rsidR="00000000" w:rsidRPr="00000000">
        <w:rPr>
          <w:rtl w:val="0"/>
        </w:rPr>
      </w:r>
    </w:p>
    <w:p w:rsidR="00000000" w:rsidDel="00000000" w:rsidP="00000000" w:rsidRDefault="00000000" w:rsidRPr="00000000" w14:paraId="00000075">
      <w:pPr>
        <w:pageBreakBefore w:val="0"/>
        <w:rPr>
          <w:u w:val="single"/>
        </w:rPr>
      </w:pPr>
      <w:r w:rsidDel="00000000" w:rsidR="00000000" w:rsidRPr="00000000">
        <w:rPr>
          <w:rtl w:val="0"/>
        </w:rPr>
      </w:r>
    </w:p>
    <w:p w:rsidR="00000000" w:rsidDel="00000000" w:rsidP="00000000" w:rsidRDefault="00000000" w:rsidRPr="00000000" w14:paraId="00000076">
      <w:pPr>
        <w:pageBreakBefore w:val="0"/>
        <w:rPr>
          <w:u w:val="single"/>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u w:val="single"/>
          <w:rtl w:val="0"/>
        </w:rPr>
        <w:t xml:space="preserve">By noun field</w:t>
      </w: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t xml:space="preserve"> </w:t>
      </w:r>
      <w:r w:rsidDel="00000000" w:rsidR="00000000" w:rsidRPr="00000000">
        <w:rPr/>
        <w:drawing>
          <wp:inline distB="114300" distT="114300" distL="114300" distR="114300">
            <wp:extent cx="9509760" cy="43053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950976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ageBreakBefore w:val="0"/>
        <w:ind w:left="0" w:firstLine="0"/>
        <w:rPr/>
      </w:pPr>
      <w:r w:rsidDel="00000000" w:rsidR="00000000" w:rsidRPr="00000000">
        <w:rPr>
          <w:rtl w:val="0"/>
        </w:rPr>
      </w:r>
    </w:p>
    <w:p w:rsidR="00000000" w:rsidDel="00000000" w:rsidP="00000000" w:rsidRDefault="00000000" w:rsidRPr="00000000" w14:paraId="0000007A">
      <w:pPr>
        <w:pageBreakBefore w:val="0"/>
        <w:numPr>
          <w:ilvl w:val="0"/>
          <w:numId w:val="3"/>
        </w:numPr>
        <w:ind w:left="720" w:hanging="360"/>
        <w:rPr>
          <w:u w:val="none"/>
        </w:rPr>
      </w:pPr>
      <w:r w:rsidDel="00000000" w:rsidR="00000000" w:rsidRPr="00000000">
        <w:rPr>
          <w:rtl w:val="0"/>
        </w:rPr>
        <w:t xml:space="preserve">Looking at the positive links according to noun field also reveals some very regular patterns, quite similar to the ones described above, and they can be formulated in a fairly small amount of rules that cover most of our data, e.g</w:t>
      </w:r>
    </w:p>
    <w:p w:rsidR="00000000" w:rsidDel="00000000" w:rsidP="00000000" w:rsidRDefault="00000000" w:rsidRPr="00000000" w14:paraId="0000007B">
      <w:pPr>
        <w:pageBreakBefore w:val="0"/>
        <w:numPr>
          <w:ilvl w:val="1"/>
          <w:numId w:val="3"/>
        </w:numPr>
        <w:ind w:left="1440" w:hanging="360"/>
        <w:rPr>
          <w:u w:val="none"/>
        </w:rPr>
      </w:pPr>
      <w:r w:rsidDel="00000000" w:rsidR="00000000" w:rsidRPr="00000000">
        <w:rPr>
          <w:rtl w:val="0"/>
        </w:rPr>
        <w:t xml:space="preserve">PERSON nouns with agentive suffixes are most likely to be AGENTS, and in a minority of cases UNDERGOER/PATIENT</w:t>
      </w:r>
    </w:p>
    <w:p w:rsidR="00000000" w:rsidDel="00000000" w:rsidP="00000000" w:rsidRDefault="00000000" w:rsidRPr="00000000" w14:paraId="0000007C">
      <w:pPr>
        <w:pageBreakBefore w:val="0"/>
        <w:numPr>
          <w:ilvl w:val="1"/>
          <w:numId w:val="3"/>
        </w:numPr>
        <w:ind w:left="1440" w:hanging="360"/>
        <w:rPr>
          <w:u w:val="none"/>
        </w:rPr>
      </w:pPr>
      <w:r w:rsidDel="00000000" w:rsidR="00000000" w:rsidRPr="00000000">
        <w:rPr>
          <w:rtl w:val="0"/>
        </w:rPr>
        <w:t xml:space="preserve">ARTIFACT nouns with agentive suffixes are most likely to be INSTRUMENTS, and in a minority of cases VEHICLES</w:t>
        <w:br w:type="textWrapping"/>
      </w:r>
    </w:p>
    <w:p w:rsidR="00000000" w:rsidDel="00000000" w:rsidP="00000000" w:rsidRDefault="00000000" w:rsidRPr="00000000" w14:paraId="0000007D">
      <w:pPr>
        <w:pageBreakBefore w:val="0"/>
        <w:numPr>
          <w:ilvl w:val="0"/>
          <w:numId w:val="3"/>
        </w:numPr>
        <w:ind w:left="720" w:hanging="360"/>
        <w:rPr>
          <w:u w:val="none"/>
        </w:rPr>
      </w:pPr>
      <w:r w:rsidDel="00000000" w:rsidR="00000000" w:rsidRPr="00000000">
        <w:rPr>
          <w:rtl w:val="0"/>
        </w:rPr>
        <w:t xml:space="preserve">Compare these results to the English counterpart, where even though there are many more links to check, it already seems more difficult to formulate rules that predict the semantic nature of ANs from their noun field:</w:t>
      </w:r>
    </w:p>
    <w:p w:rsidR="00000000" w:rsidDel="00000000" w:rsidP="00000000" w:rsidRDefault="00000000" w:rsidRPr="00000000" w14:paraId="0000007E">
      <w:pPr>
        <w:pageBreakBefore w:val="0"/>
        <w:numPr>
          <w:ilvl w:val="1"/>
          <w:numId w:val="3"/>
        </w:numPr>
        <w:ind w:left="1440" w:hanging="360"/>
        <w:rPr>
          <w:u w:val="none"/>
        </w:rPr>
      </w:pPr>
      <w:r w:rsidDel="00000000" w:rsidR="00000000" w:rsidRPr="00000000">
        <w:rPr>
          <w:rtl w:val="0"/>
        </w:rPr>
        <w:t xml:space="preserve">Echoes Fellbaum’s observations in her 2009 paper</w:t>
      </w:r>
    </w:p>
    <w:p w:rsidR="00000000" w:rsidDel="00000000" w:rsidP="00000000" w:rsidRDefault="00000000" w:rsidRPr="00000000" w14:paraId="0000007F">
      <w:pPr>
        <w:pageBreakBefore w:val="0"/>
        <w:ind w:left="0" w:firstLine="0"/>
        <w:rPr/>
      </w:pPr>
      <w:r w:rsidDel="00000000" w:rsidR="00000000" w:rsidRPr="00000000">
        <w:rPr/>
        <w:drawing>
          <wp:inline distB="114300" distT="114300" distL="114300" distR="114300">
            <wp:extent cx="9509760" cy="429260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9509760" cy="4292600"/>
                    </a:xfrm>
                    <a:prstGeom prst="rect"/>
                    <a:ln/>
                  </pic:spPr>
                </pic:pic>
              </a:graphicData>
            </a:graphic>
          </wp:inline>
        </w:drawing>
      </w:r>
      <w:r w:rsidDel="00000000" w:rsidR="00000000" w:rsidRPr="00000000">
        <w:rPr>
          <w:rtl w:val="0"/>
        </w:rPr>
        <w:br w:type="textWrapping"/>
        <w:t xml:space="preserve">- note that INSTRUMENTS outnumber AGENTS here simply because a huge number of PERSON-noun field ANs have not been checked yet</w:t>
      </w:r>
      <w:r w:rsidDel="00000000" w:rsidR="00000000" w:rsidRPr="00000000">
        <w:rPr>
          <w:rtl w:val="0"/>
        </w:rPr>
      </w:r>
    </w:p>
    <w:sectPr>
      <w:pgSz w:h="12240" w:w="15840" w:orient="landscape"/>
      <w:pgMar w:bottom="431.99999999999994" w:top="431.99999999999994" w:left="431.99999999999994" w:right="431.999999999999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hyperlink" Target="https://hal.archives-ouvertes.fr/hal-01571625/document" TargetMode="External"/><Relationship Id="rId12"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