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84A15" w14:textId="77777777" w:rsidR="00E80A40" w:rsidRPr="006867BC" w:rsidRDefault="00000000">
      <w:pPr>
        <w:jc w:val="center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b/>
          <w:sz w:val="40"/>
          <w:szCs w:val="40"/>
        </w:rPr>
        <w:t>COUNTY GOVERNMENT OF VIHIGA</w:t>
      </w:r>
      <w:r w:rsidRPr="006867BC">
        <w:rPr>
          <w:rFonts w:ascii="Maiandra GD" w:hAnsi="Maiandra GD"/>
          <w:b/>
          <w:sz w:val="26"/>
          <w:szCs w:val="26"/>
        </w:rPr>
        <w:br/>
      </w:r>
    </w:p>
    <w:p w14:paraId="444EFBB1" w14:textId="77777777" w:rsidR="00E80A40" w:rsidRPr="006867BC" w:rsidRDefault="00000000">
      <w:pPr>
        <w:jc w:val="center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b/>
          <w:sz w:val="26"/>
          <w:szCs w:val="26"/>
        </w:rPr>
        <w:t>OFFICE OF THE COUNTY SECRETARY &amp; HEAD OF PUBLIC SERVICE</w:t>
      </w:r>
      <w:r w:rsidRPr="006867BC">
        <w:rPr>
          <w:rFonts w:ascii="Maiandra GD" w:hAnsi="Maiandra GD"/>
          <w:b/>
          <w:sz w:val="26"/>
          <w:szCs w:val="26"/>
        </w:rPr>
        <w:br/>
      </w:r>
    </w:p>
    <w:p w14:paraId="251A9D01" w14:textId="37E00B39" w:rsidR="00E80A40" w:rsidRPr="006867BC" w:rsidRDefault="00000000">
      <w:pPr>
        <w:jc w:val="center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b/>
          <w:sz w:val="26"/>
          <w:szCs w:val="26"/>
        </w:rPr>
        <w:t>COMMUNICATION, DOCUMENT TRACKING &amp; COORDINATION SYSTEM</w:t>
      </w:r>
      <w:r w:rsidRPr="006867BC">
        <w:rPr>
          <w:rFonts w:ascii="Maiandra GD" w:hAnsi="Maiandra GD"/>
          <w:b/>
          <w:sz w:val="26"/>
          <w:szCs w:val="26"/>
        </w:rPr>
        <w:br/>
      </w:r>
    </w:p>
    <w:p w14:paraId="299BBE2D" w14:textId="77777777" w:rsidR="006867BC" w:rsidRDefault="00000000" w:rsidP="006867BC">
      <w:pPr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FINAL PROJECT PROPOSAL &amp; BUSINESS REQUIREMENTS DOCUMENT (BRD)</w:t>
      </w:r>
    </w:p>
    <w:p w14:paraId="40BDFB37" w14:textId="535B47DE" w:rsidR="006867BC" w:rsidRDefault="006867BC" w:rsidP="006867BC">
      <w:pPr>
        <w:rPr>
          <w:rFonts w:ascii="Maiandra GD" w:hAnsi="Maiandra GD"/>
          <w:sz w:val="26"/>
          <w:szCs w:val="26"/>
        </w:rPr>
      </w:pPr>
      <w:r>
        <w:rPr>
          <w:rFonts w:ascii="Maiandra GD" w:hAnsi="Maiandra GD"/>
          <w:sz w:val="26"/>
          <w:szCs w:val="26"/>
        </w:rPr>
        <w:pict w14:anchorId="6FE0F626">
          <v:rect id="_x0000_i1025" style="width:0;height:1.5pt" o:hralign="center" o:hrstd="t" o:hr="t" fillcolor="#a0a0a0" stroked="f"/>
        </w:pict>
      </w:r>
    </w:p>
    <w:p w14:paraId="5C581CD0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1. Executive Summary</w:t>
      </w:r>
    </w:p>
    <w:p w14:paraId="3B564A5A" w14:textId="77777777" w:rsidR="00E80A40" w:rsidRPr="006867BC" w:rsidRDefault="00000000" w:rsidP="006867BC">
      <w:pPr>
        <w:spacing w:line="240" w:lineRule="auto"/>
        <w:jc w:val="both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This document presents a comprehensive proposal for the development of a Communication, Document Tracking and Coordination System for the Office of the County Secretary.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The system will replace the current Excel-based dashboard with a centralized digital platform capable of tracking full communication lifecycle including receipt, review, dispatch, action, feedback, and closure.</w:t>
      </w:r>
    </w:p>
    <w:p w14:paraId="786F4305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2. Detailed Workflow</w:t>
      </w:r>
    </w:p>
    <w:p w14:paraId="5F6B1F56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The system will support the following lifecycle: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1. Receipt:</w:t>
      </w:r>
      <w:r w:rsidRPr="006867BC">
        <w:rPr>
          <w:rFonts w:ascii="Maiandra GD" w:hAnsi="Maiandra GD"/>
          <w:sz w:val="26"/>
          <w:szCs w:val="26"/>
        </w:rPr>
        <w:br/>
        <w:t>- Capture who brought the document</w:t>
      </w:r>
      <w:r w:rsidRPr="006867BC">
        <w:rPr>
          <w:rFonts w:ascii="Maiandra GD" w:hAnsi="Maiandra GD"/>
          <w:sz w:val="26"/>
          <w:szCs w:val="26"/>
        </w:rPr>
        <w:br/>
        <w:t>- Capture origin (ministry, department, external)</w:t>
      </w:r>
      <w:r w:rsidRPr="006867BC">
        <w:rPr>
          <w:rFonts w:ascii="Maiandra GD" w:hAnsi="Maiandra GD"/>
          <w:sz w:val="26"/>
          <w:szCs w:val="26"/>
        </w:rPr>
        <w:br/>
        <w:t>- Capture delivery method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2. Registration:</w:t>
      </w:r>
      <w:r w:rsidRPr="006867BC">
        <w:rPr>
          <w:rFonts w:ascii="Maiandra GD" w:hAnsi="Maiandra GD"/>
          <w:sz w:val="26"/>
          <w:szCs w:val="26"/>
        </w:rPr>
        <w:br/>
        <w:t>- Assign reference number</w:t>
      </w:r>
      <w:r w:rsidRPr="006867BC">
        <w:rPr>
          <w:rFonts w:ascii="Maiandra GD" w:hAnsi="Maiandra GD"/>
          <w:sz w:val="26"/>
          <w:szCs w:val="26"/>
        </w:rPr>
        <w:br/>
        <w:t>- Record subject and description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3. Review:</w:t>
      </w:r>
      <w:r w:rsidRPr="006867BC">
        <w:rPr>
          <w:rFonts w:ascii="Maiandra GD" w:hAnsi="Maiandra GD"/>
          <w:sz w:val="26"/>
          <w:szCs w:val="26"/>
        </w:rPr>
        <w:br/>
        <w:t>- County Secretary reviews</w:t>
      </w:r>
      <w:r w:rsidRPr="006867BC">
        <w:rPr>
          <w:rFonts w:ascii="Maiandra GD" w:hAnsi="Maiandra GD"/>
          <w:sz w:val="26"/>
          <w:szCs w:val="26"/>
        </w:rPr>
        <w:br/>
        <w:t>- Adds instructions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lastRenderedPageBreak/>
        <w:t>- Sets priority (Urgent, Critical)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4. Dispatch:</w:t>
      </w:r>
      <w:r w:rsidRPr="006867BC">
        <w:rPr>
          <w:rFonts w:ascii="Maiandra GD" w:hAnsi="Maiandra GD"/>
          <w:sz w:val="26"/>
          <w:szCs w:val="26"/>
        </w:rPr>
        <w:br/>
        <w:t>- Assign to department and officer</w:t>
      </w:r>
      <w:r w:rsidRPr="006867BC">
        <w:rPr>
          <w:rFonts w:ascii="Maiandra GD" w:hAnsi="Maiandra GD"/>
          <w:sz w:val="26"/>
          <w:szCs w:val="26"/>
        </w:rPr>
        <w:br/>
        <w:t>- Record dispatch details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5. Action:</w:t>
      </w:r>
      <w:r w:rsidRPr="006867BC">
        <w:rPr>
          <w:rFonts w:ascii="Maiandra GD" w:hAnsi="Maiandra GD"/>
          <w:sz w:val="26"/>
          <w:szCs w:val="26"/>
        </w:rPr>
        <w:br/>
        <w:t>- Department performs task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6. Feedback:</w:t>
      </w:r>
      <w:r w:rsidRPr="006867BC">
        <w:rPr>
          <w:rFonts w:ascii="Maiandra GD" w:hAnsi="Maiandra GD"/>
          <w:sz w:val="26"/>
          <w:szCs w:val="26"/>
        </w:rPr>
        <w:br/>
        <w:t>- Department submits response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7. Closure:</w:t>
      </w:r>
      <w:r w:rsidRPr="006867BC">
        <w:rPr>
          <w:rFonts w:ascii="Maiandra GD" w:hAnsi="Maiandra GD"/>
          <w:sz w:val="26"/>
          <w:szCs w:val="26"/>
        </w:rPr>
        <w:br/>
        <w:t>- Item marked completed or closed</w:t>
      </w:r>
    </w:p>
    <w:p w14:paraId="2B9DFE49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3. Core Modules (Detailed)</w:t>
      </w:r>
    </w:p>
    <w:p w14:paraId="6730FA67" w14:textId="77777777" w:rsidR="00E80A40" w:rsidRPr="006867BC" w:rsidRDefault="00000000" w:rsidP="006867BC">
      <w:pPr>
        <w:pStyle w:val="Heading2"/>
        <w:spacing w:line="240" w:lineRule="auto"/>
        <w:rPr>
          <w:rFonts w:ascii="Maiandra GD" w:hAnsi="Maiandra GD"/>
        </w:rPr>
      </w:pPr>
      <w:r w:rsidRPr="006867BC">
        <w:rPr>
          <w:rFonts w:ascii="Maiandra GD" w:hAnsi="Maiandra GD"/>
        </w:rPr>
        <w:t>3.1 Correspondence Module</w:t>
      </w:r>
    </w:p>
    <w:p w14:paraId="5D0330FC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Handles all incoming and outgoing communication.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Fields include:</w:t>
      </w:r>
      <w:r w:rsidRPr="006867BC">
        <w:rPr>
          <w:rFonts w:ascii="Maiandra GD" w:hAnsi="Maiandra GD"/>
          <w:sz w:val="26"/>
          <w:szCs w:val="26"/>
        </w:rPr>
        <w:br/>
        <w:t>- sender name</w:t>
      </w:r>
      <w:r w:rsidRPr="006867BC">
        <w:rPr>
          <w:rFonts w:ascii="Maiandra GD" w:hAnsi="Maiandra GD"/>
          <w:sz w:val="26"/>
          <w:szCs w:val="26"/>
        </w:rPr>
        <w:br/>
        <w:t>- source office</w:t>
      </w:r>
      <w:r w:rsidRPr="006867BC">
        <w:rPr>
          <w:rFonts w:ascii="Maiandra GD" w:hAnsi="Maiandra GD"/>
          <w:sz w:val="26"/>
          <w:szCs w:val="26"/>
        </w:rPr>
        <w:br/>
        <w:t>- delivered by</w:t>
      </w:r>
      <w:r w:rsidRPr="006867BC">
        <w:rPr>
          <w:rFonts w:ascii="Maiandra GD" w:hAnsi="Maiandra GD"/>
          <w:sz w:val="26"/>
          <w:szCs w:val="26"/>
        </w:rPr>
        <w:br/>
        <w:t>- delivery method</w:t>
      </w:r>
      <w:r w:rsidRPr="006867BC">
        <w:rPr>
          <w:rFonts w:ascii="Maiandra GD" w:hAnsi="Maiandra GD"/>
          <w:sz w:val="26"/>
          <w:szCs w:val="26"/>
        </w:rPr>
        <w:br/>
        <w:t>- reviewed by</w:t>
      </w:r>
      <w:r w:rsidRPr="006867BC">
        <w:rPr>
          <w:rFonts w:ascii="Maiandra GD" w:hAnsi="Maiandra GD"/>
          <w:sz w:val="26"/>
          <w:szCs w:val="26"/>
        </w:rPr>
        <w:br/>
        <w:t>- instructions</w:t>
      </w:r>
      <w:r w:rsidRPr="006867BC">
        <w:rPr>
          <w:rFonts w:ascii="Maiandra GD" w:hAnsi="Maiandra GD"/>
          <w:sz w:val="26"/>
          <w:szCs w:val="26"/>
        </w:rPr>
        <w:br/>
        <w:t>- priority</w:t>
      </w:r>
      <w:r w:rsidRPr="006867BC">
        <w:rPr>
          <w:rFonts w:ascii="Maiandra GD" w:hAnsi="Maiandra GD"/>
          <w:sz w:val="26"/>
          <w:szCs w:val="26"/>
        </w:rPr>
        <w:br/>
        <w:t>- confidentiality</w:t>
      </w:r>
      <w:r w:rsidRPr="006867BC">
        <w:rPr>
          <w:rFonts w:ascii="Maiandra GD" w:hAnsi="Maiandra GD"/>
          <w:sz w:val="26"/>
          <w:szCs w:val="26"/>
        </w:rPr>
        <w:br/>
        <w:t>- due date</w:t>
      </w:r>
      <w:r w:rsidRPr="006867BC">
        <w:rPr>
          <w:rFonts w:ascii="Maiandra GD" w:hAnsi="Maiandra GD"/>
          <w:sz w:val="26"/>
          <w:szCs w:val="26"/>
        </w:rPr>
        <w:br/>
        <w:t>- status</w:t>
      </w:r>
    </w:p>
    <w:p w14:paraId="5E7B1F24" w14:textId="77777777" w:rsidR="00E80A40" w:rsidRPr="006867BC" w:rsidRDefault="00000000" w:rsidP="006867BC">
      <w:pPr>
        <w:pStyle w:val="Heading2"/>
        <w:spacing w:line="240" w:lineRule="auto"/>
        <w:rPr>
          <w:rFonts w:ascii="Maiandra GD" w:hAnsi="Maiandra GD"/>
        </w:rPr>
      </w:pPr>
      <w:r w:rsidRPr="006867BC">
        <w:rPr>
          <w:rFonts w:ascii="Maiandra GD" w:hAnsi="Maiandra GD"/>
        </w:rPr>
        <w:t>3.2 Dispatch &amp; Routing Module</w:t>
      </w:r>
    </w:p>
    <w:p w14:paraId="3466A1FD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Tracks movement after review: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- dispatched to department</w:t>
      </w:r>
      <w:r w:rsidRPr="006867BC">
        <w:rPr>
          <w:rFonts w:ascii="Maiandra GD" w:hAnsi="Maiandra GD"/>
          <w:sz w:val="26"/>
          <w:szCs w:val="26"/>
        </w:rPr>
        <w:br/>
        <w:t>- dispatched to officer</w:t>
      </w:r>
      <w:r w:rsidRPr="006867BC">
        <w:rPr>
          <w:rFonts w:ascii="Maiandra GD" w:hAnsi="Maiandra GD"/>
          <w:sz w:val="26"/>
          <w:szCs w:val="26"/>
        </w:rPr>
        <w:br/>
        <w:t>- dispatch date/time</w:t>
      </w:r>
      <w:r w:rsidRPr="006867BC">
        <w:rPr>
          <w:rFonts w:ascii="Maiandra GD" w:hAnsi="Maiandra GD"/>
          <w:sz w:val="26"/>
          <w:szCs w:val="26"/>
        </w:rPr>
        <w:br/>
        <w:t>- acknowledgement tracking</w:t>
      </w:r>
      <w:r w:rsidRPr="006867BC">
        <w:rPr>
          <w:rFonts w:ascii="Maiandra GD" w:hAnsi="Maiandra GD"/>
          <w:sz w:val="26"/>
          <w:szCs w:val="26"/>
        </w:rPr>
        <w:br/>
        <w:t>- feedback tracking</w:t>
      </w:r>
      <w:r w:rsidRPr="006867BC">
        <w:rPr>
          <w:rFonts w:ascii="Maiandra GD" w:hAnsi="Maiandra GD"/>
          <w:sz w:val="26"/>
          <w:szCs w:val="26"/>
        </w:rPr>
        <w:br/>
        <w:t>- overdue tracking</w:t>
      </w:r>
    </w:p>
    <w:p w14:paraId="60612EB1" w14:textId="77777777" w:rsidR="00E80A40" w:rsidRPr="006867BC" w:rsidRDefault="00000000" w:rsidP="006867BC">
      <w:pPr>
        <w:pStyle w:val="Heading2"/>
        <w:spacing w:line="240" w:lineRule="auto"/>
        <w:rPr>
          <w:rFonts w:ascii="Maiandra GD" w:hAnsi="Maiandra GD"/>
        </w:rPr>
      </w:pPr>
      <w:r w:rsidRPr="006867BC">
        <w:rPr>
          <w:rFonts w:ascii="Maiandra GD" w:hAnsi="Maiandra GD"/>
        </w:rPr>
        <w:lastRenderedPageBreak/>
        <w:t>3.3 Document Registry</w:t>
      </w:r>
    </w:p>
    <w:p w14:paraId="0B491698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Tracks documents: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- origin</w:t>
      </w:r>
      <w:r w:rsidRPr="006867BC">
        <w:rPr>
          <w:rFonts w:ascii="Maiandra GD" w:hAnsi="Maiandra GD"/>
          <w:sz w:val="26"/>
          <w:szCs w:val="26"/>
        </w:rPr>
        <w:br/>
        <w:t>- current holder</w:t>
      </w:r>
      <w:r w:rsidRPr="006867BC">
        <w:rPr>
          <w:rFonts w:ascii="Maiandra GD" w:hAnsi="Maiandra GD"/>
          <w:sz w:val="26"/>
          <w:szCs w:val="26"/>
        </w:rPr>
        <w:br/>
        <w:t>- location</w:t>
      </w:r>
      <w:r w:rsidRPr="006867BC">
        <w:rPr>
          <w:rFonts w:ascii="Maiandra GD" w:hAnsi="Maiandra GD"/>
          <w:sz w:val="26"/>
          <w:szCs w:val="26"/>
        </w:rPr>
        <w:br/>
        <w:t>- status</w:t>
      </w:r>
      <w:r w:rsidRPr="006867BC">
        <w:rPr>
          <w:rFonts w:ascii="Maiandra GD" w:hAnsi="Maiandra GD"/>
          <w:sz w:val="26"/>
          <w:szCs w:val="26"/>
        </w:rPr>
        <w:br/>
        <w:t>- archive state</w:t>
      </w:r>
      <w:r w:rsidRPr="006867BC">
        <w:rPr>
          <w:rFonts w:ascii="Maiandra GD" w:hAnsi="Maiandra GD"/>
          <w:sz w:val="26"/>
          <w:szCs w:val="26"/>
        </w:rPr>
        <w:br/>
        <w:t>- attachments</w:t>
      </w:r>
    </w:p>
    <w:p w14:paraId="0DF473FA" w14:textId="77777777" w:rsidR="00E80A40" w:rsidRPr="006867BC" w:rsidRDefault="00000000" w:rsidP="006867BC">
      <w:pPr>
        <w:pStyle w:val="Heading2"/>
        <w:spacing w:line="240" w:lineRule="auto"/>
        <w:rPr>
          <w:rFonts w:ascii="Maiandra GD" w:hAnsi="Maiandra GD"/>
        </w:rPr>
      </w:pPr>
      <w:r w:rsidRPr="006867BC">
        <w:rPr>
          <w:rFonts w:ascii="Maiandra GD" w:hAnsi="Maiandra GD"/>
        </w:rPr>
        <w:t>3.4 Meetings Module</w:t>
      </w:r>
    </w:p>
    <w:p w14:paraId="7611FE7B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Tracks meetings and action points: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- agenda</w:t>
      </w:r>
      <w:r w:rsidRPr="006867BC">
        <w:rPr>
          <w:rFonts w:ascii="Maiandra GD" w:hAnsi="Maiandra GD"/>
          <w:sz w:val="26"/>
          <w:szCs w:val="26"/>
        </w:rPr>
        <w:br/>
        <w:t>- resolutions</w:t>
      </w:r>
      <w:r w:rsidRPr="006867BC">
        <w:rPr>
          <w:rFonts w:ascii="Maiandra GD" w:hAnsi="Maiandra GD"/>
          <w:sz w:val="26"/>
          <w:szCs w:val="26"/>
        </w:rPr>
        <w:br/>
        <w:t>- assigned actions</w:t>
      </w:r>
      <w:r w:rsidRPr="006867BC">
        <w:rPr>
          <w:rFonts w:ascii="Maiandra GD" w:hAnsi="Maiandra GD"/>
          <w:sz w:val="26"/>
          <w:szCs w:val="26"/>
        </w:rPr>
        <w:br/>
        <w:t>- deadlines</w:t>
      </w:r>
      <w:r w:rsidRPr="006867BC">
        <w:rPr>
          <w:rFonts w:ascii="Maiandra GD" w:hAnsi="Maiandra GD"/>
          <w:sz w:val="26"/>
          <w:szCs w:val="26"/>
        </w:rPr>
        <w:br/>
        <w:t>- status</w:t>
      </w:r>
    </w:p>
    <w:p w14:paraId="2B5CAB85" w14:textId="77777777" w:rsidR="00E80A40" w:rsidRPr="006867BC" w:rsidRDefault="00000000" w:rsidP="006867BC">
      <w:pPr>
        <w:pStyle w:val="Heading2"/>
        <w:spacing w:line="240" w:lineRule="auto"/>
        <w:rPr>
          <w:rFonts w:ascii="Maiandra GD" w:hAnsi="Maiandra GD"/>
        </w:rPr>
      </w:pPr>
      <w:r w:rsidRPr="006867BC">
        <w:rPr>
          <w:rFonts w:ascii="Maiandra GD" w:hAnsi="Maiandra GD"/>
        </w:rPr>
        <w:t>3.5 Dashboard</w:t>
      </w:r>
    </w:p>
    <w:p w14:paraId="1D2CEA74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Provides analytics: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- total communication</w:t>
      </w:r>
      <w:r w:rsidRPr="006867BC">
        <w:rPr>
          <w:rFonts w:ascii="Maiandra GD" w:hAnsi="Maiandra GD"/>
          <w:sz w:val="26"/>
          <w:szCs w:val="26"/>
        </w:rPr>
        <w:br/>
        <w:t>- urgent items</w:t>
      </w:r>
      <w:r w:rsidRPr="006867BC">
        <w:rPr>
          <w:rFonts w:ascii="Maiandra GD" w:hAnsi="Maiandra GD"/>
          <w:sz w:val="26"/>
          <w:szCs w:val="26"/>
        </w:rPr>
        <w:br/>
        <w:t>- overdue items</w:t>
      </w:r>
      <w:r w:rsidRPr="006867BC">
        <w:rPr>
          <w:rFonts w:ascii="Maiandra GD" w:hAnsi="Maiandra GD"/>
          <w:sz w:val="26"/>
          <w:szCs w:val="26"/>
        </w:rPr>
        <w:br/>
        <w:t>- department performance</w:t>
      </w:r>
      <w:r w:rsidRPr="006867BC">
        <w:rPr>
          <w:rFonts w:ascii="Maiandra GD" w:hAnsi="Maiandra GD"/>
          <w:sz w:val="26"/>
          <w:szCs w:val="26"/>
        </w:rPr>
        <w:br/>
        <w:t>- trends</w:t>
      </w:r>
    </w:p>
    <w:p w14:paraId="5F2B3583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4. Priority &amp; Flags</w:t>
      </w:r>
    </w:p>
    <w:p w14:paraId="17B0C679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System supports:</w:t>
      </w:r>
      <w:r w:rsidRPr="006867BC">
        <w:rPr>
          <w:rFonts w:ascii="Maiandra GD" w:hAnsi="Maiandra GD"/>
          <w:sz w:val="26"/>
          <w:szCs w:val="26"/>
        </w:rPr>
        <w:br/>
        <w:t>- Normal</w:t>
      </w:r>
      <w:r w:rsidRPr="006867BC">
        <w:rPr>
          <w:rFonts w:ascii="Maiandra GD" w:hAnsi="Maiandra GD"/>
          <w:sz w:val="26"/>
          <w:szCs w:val="26"/>
        </w:rPr>
        <w:br/>
        <w:t>- Urgent</w:t>
      </w:r>
      <w:r w:rsidRPr="006867BC">
        <w:rPr>
          <w:rFonts w:ascii="Maiandra GD" w:hAnsi="Maiandra GD"/>
          <w:sz w:val="26"/>
          <w:szCs w:val="26"/>
        </w:rPr>
        <w:br/>
        <w:t>- Very Urgent</w:t>
      </w:r>
      <w:r w:rsidRPr="006867BC">
        <w:rPr>
          <w:rFonts w:ascii="Maiandra GD" w:hAnsi="Maiandra GD"/>
          <w:sz w:val="26"/>
          <w:szCs w:val="26"/>
        </w:rPr>
        <w:br/>
        <w:t>- Critical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Used for filtering and alerts.</w:t>
      </w:r>
    </w:p>
    <w:p w14:paraId="73BAC84D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5. Accountability &amp; Audit Trail</w:t>
      </w:r>
    </w:p>
    <w:p w14:paraId="6B16F6D6" w14:textId="77777777" w:rsidR="006867BC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 xml:space="preserve">Every item </w:t>
      </w:r>
      <w:proofErr w:type="gramStart"/>
      <w:r w:rsidRPr="006867BC">
        <w:rPr>
          <w:rFonts w:ascii="Maiandra GD" w:hAnsi="Maiandra GD"/>
          <w:sz w:val="26"/>
          <w:szCs w:val="26"/>
        </w:rPr>
        <w:t>records</w:t>
      </w:r>
      <w:proofErr w:type="gramEnd"/>
      <w:r w:rsidRPr="006867BC">
        <w:rPr>
          <w:rFonts w:ascii="Maiandra GD" w:hAnsi="Maiandra GD"/>
          <w:sz w:val="26"/>
          <w:szCs w:val="26"/>
        </w:rPr>
        <w:t>:</w:t>
      </w:r>
    </w:p>
    <w:p w14:paraId="1ABA02D0" w14:textId="77777777" w:rsidR="006867BC" w:rsidRPr="006867BC" w:rsidRDefault="00000000" w:rsidP="006867BC">
      <w:pPr>
        <w:pStyle w:val="ListParagraph"/>
        <w:numPr>
          <w:ilvl w:val="0"/>
          <w:numId w:val="10"/>
        </w:num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who handled it</w:t>
      </w:r>
    </w:p>
    <w:p w14:paraId="0C6B3ED4" w14:textId="77777777" w:rsidR="006867BC" w:rsidRPr="006867BC" w:rsidRDefault="00000000" w:rsidP="006867BC">
      <w:pPr>
        <w:pStyle w:val="ListParagraph"/>
        <w:numPr>
          <w:ilvl w:val="0"/>
          <w:numId w:val="10"/>
        </w:num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lastRenderedPageBreak/>
        <w:t>when it was handled</w:t>
      </w:r>
    </w:p>
    <w:p w14:paraId="2573AC98" w14:textId="18B8A873" w:rsidR="006867BC" w:rsidRPr="006867BC" w:rsidRDefault="00000000" w:rsidP="006867BC">
      <w:pPr>
        <w:pStyle w:val="ListParagraph"/>
        <w:numPr>
          <w:ilvl w:val="0"/>
          <w:numId w:val="10"/>
        </w:num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where it moved</w:t>
      </w:r>
    </w:p>
    <w:p w14:paraId="7A2E64C5" w14:textId="77777777" w:rsidR="006867BC" w:rsidRPr="006867BC" w:rsidRDefault="006867BC" w:rsidP="006867BC">
      <w:pPr>
        <w:pStyle w:val="ListParagraph"/>
        <w:numPr>
          <w:ilvl w:val="0"/>
          <w:numId w:val="10"/>
        </w:numPr>
        <w:spacing w:line="240" w:lineRule="auto"/>
        <w:rPr>
          <w:rFonts w:ascii="Maiandra GD" w:hAnsi="Maiandra GD"/>
          <w:color w:val="EE0000"/>
          <w:sz w:val="26"/>
          <w:szCs w:val="26"/>
        </w:rPr>
      </w:pPr>
      <w:r w:rsidRPr="006867BC">
        <w:rPr>
          <w:rFonts w:ascii="Maiandra GD" w:hAnsi="Maiandra GD"/>
          <w:color w:val="EE0000"/>
          <w:sz w:val="26"/>
          <w:szCs w:val="26"/>
        </w:rPr>
        <w:t>Required action</w:t>
      </w:r>
    </w:p>
    <w:p w14:paraId="5FA32297" w14:textId="182F572A" w:rsidR="00E80A40" w:rsidRPr="006867BC" w:rsidRDefault="00000000" w:rsidP="006867BC">
      <w:pPr>
        <w:pStyle w:val="ListParagraph"/>
        <w:numPr>
          <w:ilvl w:val="0"/>
          <w:numId w:val="10"/>
        </w:num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current status</w:t>
      </w:r>
    </w:p>
    <w:p w14:paraId="1072D4FF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6. Database Structure (Simplified)</w:t>
      </w:r>
    </w:p>
    <w:p w14:paraId="206201D2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Main tables:</w:t>
      </w:r>
      <w:r w:rsidRPr="006867BC">
        <w:rPr>
          <w:rFonts w:ascii="Maiandra GD" w:hAnsi="Maiandra GD"/>
          <w:sz w:val="26"/>
          <w:szCs w:val="26"/>
        </w:rPr>
        <w:br/>
        <w:t>- correspondences</w:t>
      </w:r>
      <w:r w:rsidRPr="006867BC">
        <w:rPr>
          <w:rFonts w:ascii="Maiandra GD" w:hAnsi="Maiandra GD"/>
          <w:sz w:val="26"/>
          <w:szCs w:val="26"/>
        </w:rPr>
        <w:br/>
        <w:t>- dispatches</w:t>
      </w:r>
      <w:r w:rsidRPr="006867BC">
        <w:rPr>
          <w:rFonts w:ascii="Maiandra GD" w:hAnsi="Maiandra GD"/>
          <w:sz w:val="26"/>
          <w:szCs w:val="26"/>
        </w:rPr>
        <w:br/>
        <w:t>- documents</w:t>
      </w:r>
      <w:r w:rsidRPr="006867BC">
        <w:rPr>
          <w:rFonts w:ascii="Maiandra GD" w:hAnsi="Maiandra GD"/>
          <w:sz w:val="26"/>
          <w:szCs w:val="26"/>
        </w:rPr>
        <w:br/>
        <w:t>- meetings</w:t>
      </w:r>
      <w:r w:rsidRPr="006867BC">
        <w:rPr>
          <w:rFonts w:ascii="Maiandra GD" w:hAnsi="Maiandra GD"/>
          <w:sz w:val="26"/>
          <w:szCs w:val="26"/>
        </w:rPr>
        <w:br/>
        <w:t>- users</w:t>
      </w:r>
      <w:r w:rsidRPr="006867BC">
        <w:rPr>
          <w:rFonts w:ascii="Maiandra GD" w:hAnsi="Maiandra GD"/>
          <w:sz w:val="26"/>
          <w:szCs w:val="26"/>
        </w:rPr>
        <w:br/>
        <w:t>- departments</w:t>
      </w:r>
      <w:r w:rsidRPr="006867BC">
        <w:rPr>
          <w:rFonts w:ascii="Maiandra GD" w:hAnsi="Maiandra GD"/>
          <w:sz w:val="26"/>
          <w:szCs w:val="26"/>
        </w:rPr>
        <w:br/>
        <w:t>- audit_logs</w:t>
      </w:r>
    </w:p>
    <w:p w14:paraId="6AEC9E31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7. Risks &amp; Mitigation</w:t>
      </w:r>
    </w:p>
    <w:p w14:paraId="127DB3E4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Risks:</w:t>
      </w:r>
      <w:r w:rsidRPr="006867BC">
        <w:rPr>
          <w:rFonts w:ascii="Maiandra GD" w:hAnsi="Maiandra GD"/>
          <w:sz w:val="26"/>
          <w:szCs w:val="26"/>
        </w:rPr>
        <w:br/>
        <w:t>- resistance to change</w:t>
      </w:r>
      <w:r w:rsidRPr="006867BC">
        <w:rPr>
          <w:rFonts w:ascii="Maiandra GD" w:hAnsi="Maiandra GD"/>
          <w:sz w:val="26"/>
          <w:szCs w:val="26"/>
        </w:rPr>
        <w:br/>
        <w:t>- incorrect data entry</w:t>
      </w:r>
      <w:r w:rsidRPr="006867BC">
        <w:rPr>
          <w:rFonts w:ascii="Maiandra GD" w:hAnsi="Maiandra GD"/>
          <w:sz w:val="26"/>
          <w:szCs w:val="26"/>
        </w:rPr>
        <w:br/>
      </w:r>
      <w:r w:rsidRPr="006867BC">
        <w:rPr>
          <w:rFonts w:ascii="Maiandra GD" w:hAnsi="Maiandra GD"/>
          <w:sz w:val="26"/>
          <w:szCs w:val="26"/>
        </w:rPr>
        <w:br/>
        <w:t>Mitigation:</w:t>
      </w:r>
      <w:r w:rsidRPr="006867BC">
        <w:rPr>
          <w:rFonts w:ascii="Maiandra GD" w:hAnsi="Maiandra GD"/>
          <w:sz w:val="26"/>
          <w:szCs w:val="26"/>
        </w:rPr>
        <w:br/>
        <w:t>- training</w:t>
      </w:r>
      <w:r w:rsidRPr="006867BC">
        <w:rPr>
          <w:rFonts w:ascii="Maiandra GD" w:hAnsi="Maiandra GD"/>
          <w:sz w:val="26"/>
          <w:szCs w:val="26"/>
        </w:rPr>
        <w:br/>
        <w:t>- validation rules</w:t>
      </w:r>
      <w:r w:rsidRPr="006867BC">
        <w:rPr>
          <w:rFonts w:ascii="Maiandra GD" w:hAnsi="Maiandra GD"/>
          <w:sz w:val="26"/>
          <w:szCs w:val="26"/>
        </w:rPr>
        <w:br/>
        <w:t>- simple UI</w:t>
      </w:r>
    </w:p>
    <w:p w14:paraId="7B6AEF7E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8. Implementation Plan</w:t>
      </w:r>
    </w:p>
    <w:p w14:paraId="5072A16B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Phase 1: Design</w:t>
      </w:r>
      <w:r w:rsidRPr="006867BC">
        <w:rPr>
          <w:rFonts w:ascii="Maiandra GD" w:hAnsi="Maiandra GD"/>
          <w:sz w:val="26"/>
          <w:szCs w:val="26"/>
        </w:rPr>
        <w:br/>
        <w:t>Phase 2: Development</w:t>
      </w:r>
      <w:r w:rsidRPr="006867BC">
        <w:rPr>
          <w:rFonts w:ascii="Maiandra GD" w:hAnsi="Maiandra GD"/>
          <w:sz w:val="26"/>
          <w:szCs w:val="26"/>
        </w:rPr>
        <w:br/>
        <w:t>Phase 3: Testing</w:t>
      </w:r>
      <w:r w:rsidRPr="006867BC">
        <w:rPr>
          <w:rFonts w:ascii="Maiandra GD" w:hAnsi="Maiandra GD"/>
          <w:sz w:val="26"/>
          <w:szCs w:val="26"/>
        </w:rPr>
        <w:br/>
        <w:t>Phase 4: Training</w:t>
      </w:r>
      <w:r w:rsidRPr="006867BC">
        <w:rPr>
          <w:rFonts w:ascii="Maiandra GD" w:hAnsi="Maiandra GD"/>
          <w:sz w:val="26"/>
          <w:szCs w:val="26"/>
        </w:rPr>
        <w:br/>
        <w:t>Phase 5: Deployment</w:t>
      </w:r>
    </w:p>
    <w:p w14:paraId="58A76E65" w14:textId="77777777" w:rsidR="00E80A40" w:rsidRPr="006867BC" w:rsidRDefault="00000000" w:rsidP="006867BC">
      <w:pPr>
        <w:pStyle w:val="Heading1"/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9. Conclusion</w:t>
      </w:r>
    </w:p>
    <w:p w14:paraId="2A430171" w14:textId="77777777" w:rsidR="00E80A40" w:rsidRPr="006867BC" w:rsidRDefault="00000000" w:rsidP="006867BC">
      <w:pPr>
        <w:spacing w:line="240" w:lineRule="auto"/>
        <w:rPr>
          <w:rFonts w:ascii="Maiandra GD" w:hAnsi="Maiandra GD"/>
          <w:sz w:val="26"/>
          <w:szCs w:val="26"/>
        </w:rPr>
      </w:pPr>
      <w:r w:rsidRPr="006867BC">
        <w:rPr>
          <w:rFonts w:ascii="Maiandra GD" w:hAnsi="Maiandra GD"/>
          <w:sz w:val="26"/>
          <w:szCs w:val="26"/>
        </w:rPr>
        <w:t>This system transforms manual tracking into a structured digital workflow enabling efficiency, accountability, and real-time visibility.</w:t>
      </w:r>
    </w:p>
    <w:sectPr w:rsidR="00E80A40" w:rsidRPr="00686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aiandra GD">
    <w:panose1 w:val="020E0502030308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C0B34C7"/>
    <w:multiLevelType w:val="hybridMultilevel"/>
    <w:tmpl w:val="C7F80178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970387">
    <w:abstractNumId w:val="8"/>
  </w:num>
  <w:num w:numId="2" w16cid:durableId="1837332400">
    <w:abstractNumId w:val="6"/>
  </w:num>
  <w:num w:numId="3" w16cid:durableId="77219634">
    <w:abstractNumId w:val="5"/>
  </w:num>
  <w:num w:numId="4" w16cid:durableId="1623339609">
    <w:abstractNumId w:val="4"/>
  </w:num>
  <w:num w:numId="5" w16cid:durableId="350644992">
    <w:abstractNumId w:val="7"/>
  </w:num>
  <w:num w:numId="6" w16cid:durableId="1858737831">
    <w:abstractNumId w:val="3"/>
  </w:num>
  <w:num w:numId="7" w16cid:durableId="270824329">
    <w:abstractNumId w:val="2"/>
  </w:num>
  <w:num w:numId="8" w16cid:durableId="1918593497">
    <w:abstractNumId w:val="1"/>
  </w:num>
  <w:num w:numId="9" w16cid:durableId="627783132">
    <w:abstractNumId w:val="0"/>
  </w:num>
  <w:num w:numId="10" w16cid:durableId="20512955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7551"/>
    <w:rsid w:val="0015074B"/>
    <w:rsid w:val="0029639D"/>
    <w:rsid w:val="00326F90"/>
    <w:rsid w:val="006867BC"/>
    <w:rsid w:val="00AA1D8D"/>
    <w:rsid w:val="00B47730"/>
    <w:rsid w:val="00CB0664"/>
    <w:rsid w:val="00E80A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98722A"/>
  <w14:defaultImageDpi w14:val="300"/>
  <w15:docId w15:val="{045D1ADE-23D4-4333-BBAD-978AFBA7E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Allan Sindani</cp:lastModifiedBy>
  <cp:revision>2</cp:revision>
  <dcterms:created xsi:type="dcterms:W3CDTF">2026-04-06T18:27:00Z</dcterms:created>
  <dcterms:modified xsi:type="dcterms:W3CDTF">2026-04-06T18:27:00Z</dcterms:modified>
  <cp:category/>
</cp:coreProperties>
</file>