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29E7" w14:textId="77777777" w:rsidR="00812F9A" w:rsidRDefault="00812F9A" w:rsidP="00812F9A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bookmarkStart w:id="0" w:name="_Hlk122960242"/>
      <w:r>
        <w:rPr>
          <w:rStyle w:val="ad"/>
          <w:rFonts w:ascii="Segoe UI" w:hAnsi="Segoe UI" w:cs="Segoe UI"/>
          <w:color w:val="0F1115"/>
        </w:rPr>
        <w:t>Бондаренко Дмитрий Александрович</w:t>
      </w:r>
      <w:r>
        <w:rPr>
          <w:rFonts w:ascii="Segoe UI" w:hAnsi="Segoe UI" w:cs="Segoe UI"/>
          <w:color w:val="0F1115"/>
        </w:rPr>
        <w:br/>
      </w:r>
      <w:r>
        <w:rPr>
          <w:rStyle w:val="ad"/>
          <w:rFonts w:ascii="Segoe UI" w:hAnsi="Segoe UI" w:cs="Segoe UI"/>
          <w:color w:val="0F1115"/>
        </w:rPr>
        <w:t>Дата рождения:</w:t>
      </w:r>
      <w:r>
        <w:rPr>
          <w:rFonts w:ascii="Segoe UI" w:hAnsi="Segoe UI" w:cs="Segoe UI"/>
          <w:color w:val="0F1115"/>
        </w:rPr>
        <w:t> 10 марта 1981 года</w:t>
      </w:r>
    </w:p>
    <w:p w14:paraId="69B44E38" w14:textId="77777777" w:rsidR="00812F9A" w:rsidRDefault="00000000" w:rsidP="00812F9A">
      <w:pPr>
        <w:spacing w:before="480" w:after="480"/>
      </w:pPr>
      <w:r>
        <w:pict w14:anchorId="408ABD37">
          <v:rect id="_x0000_i1025" style="width:0;height:.75pt" o:hralign="center" o:hrstd="t" o:hr="t" fillcolor="#a0a0a0" stroked="f"/>
        </w:pict>
      </w:r>
    </w:p>
    <w:p w14:paraId="4529A93D" w14:textId="77777777" w:rsidR="00812F9A" w:rsidRPr="00812F9A" w:rsidRDefault="00812F9A" w:rsidP="00812F9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lang w:val="ru-RU"/>
        </w:rPr>
      </w:pPr>
      <w:r w:rsidRPr="00812F9A">
        <w:rPr>
          <w:rStyle w:val="ad"/>
          <w:rFonts w:ascii="Segoe UI" w:hAnsi="Segoe UI" w:cs="Segoe UI"/>
          <w:bCs w:val="0"/>
          <w:color w:val="0F1115"/>
          <w:lang w:val="ru-RU"/>
        </w:rPr>
        <w:t>Краткий профиль</w:t>
      </w:r>
    </w:p>
    <w:p w14:paraId="6A4E5C67" w14:textId="221F5960" w:rsidR="00812F9A" w:rsidRDefault="00812F9A" w:rsidP="00812F9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Опытный разработчик</w:t>
      </w:r>
      <w:r w:rsidR="00085C47" w:rsidRPr="00085C47">
        <w:rPr>
          <w:rFonts w:ascii="Segoe UI" w:hAnsi="Segoe UI" w:cs="Segoe UI"/>
          <w:color w:val="0F1115"/>
        </w:rPr>
        <w:t>-</w:t>
      </w:r>
      <w:r w:rsidR="00085C47">
        <w:rPr>
          <w:rFonts w:ascii="Segoe UI" w:hAnsi="Segoe UI" w:cs="Segoe UI"/>
          <w:color w:val="0F1115"/>
        </w:rPr>
        <w:t>архитектор</w:t>
      </w:r>
      <w:r>
        <w:rPr>
          <w:rFonts w:ascii="Segoe UI" w:hAnsi="Segoe UI" w:cs="Segoe UI"/>
          <w:color w:val="0F1115"/>
        </w:rPr>
        <w:t xml:space="preserve"> </w:t>
      </w:r>
      <w:r w:rsidR="00085C47">
        <w:rPr>
          <w:rFonts w:ascii="Segoe UI" w:hAnsi="Segoe UI" w:cs="Segoe UI"/>
          <w:color w:val="0F1115"/>
        </w:rPr>
        <w:t xml:space="preserve">хранилищ данных </w:t>
      </w:r>
      <w:r>
        <w:rPr>
          <w:rFonts w:ascii="Segoe UI" w:hAnsi="Segoe UI" w:cs="Segoe UI"/>
          <w:color w:val="0F1115"/>
        </w:rPr>
        <w:t>DWH с более чем 10-летним стажем в ИТ, из них последние 4 года специализируюсь на проектировании и создании корпоративных хранилищ данных (КХД)</w:t>
      </w:r>
      <w:r w:rsidR="00085C47">
        <w:rPr>
          <w:rFonts w:ascii="Segoe UI" w:hAnsi="Segoe UI" w:cs="Segoe UI"/>
          <w:color w:val="0F1115"/>
        </w:rPr>
        <w:t>, в т.ч.</w:t>
      </w:r>
      <w:r>
        <w:rPr>
          <w:rFonts w:ascii="Segoe UI" w:hAnsi="Segoe UI" w:cs="Segoe UI"/>
          <w:color w:val="0F1115"/>
        </w:rPr>
        <w:t xml:space="preserve"> «с нуля» </w:t>
      </w:r>
      <w:r w:rsidRPr="00B10783">
        <w:rPr>
          <w:rFonts w:ascii="Segoe UI" w:hAnsi="Segoe UI" w:cs="Segoe UI"/>
          <w:b/>
          <w:bCs/>
          <w:color w:val="0F1115"/>
        </w:rPr>
        <w:t>для крупных компаний различных отраслей (производство, ритейл, финансы, телеком, госсектор).</w:t>
      </w:r>
      <w:r>
        <w:rPr>
          <w:rFonts w:ascii="Segoe UI" w:hAnsi="Segoe UI" w:cs="Segoe UI"/>
          <w:color w:val="0F1115"/>
        </w:rPr>
        <w:t xml:space="preserve"> Глубокие знания реляционных и MPP СУБД (</w:t>
      </w:r>
      <w:proofErr w:type="spellStart"/>
      <w:r>
        <w:rPr>
          <w:rFonts w:ascii="Segoe UI" w:hAnsi="Segoe UI" w:cs="Segoe UI"/>
          <w:color w:val="0F1115"/>
        </w:rPr>
        <w:t>Greenplum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, MS SQL Server, Oracle, </w:t>
      </w:r>
      <w:proofErr w:type="spellStart"/>
      <w:r>
        <w:rPr>
          <w:rFonts w:ascii="Segoe UI" w:hAnsi="Segoe UI" w:cs="Segoe UI"/>
          <w:color w:val="0F1115"/>
        </w:rPr>
        <w:t>ClickHouse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Arenadata</w:t>
      </w:r>
      <w:proofErr w:type="spellEnd"/>
      <w:r>
        <w:rPr>
          <w:rFonts w:ascii="Segoe UI" w:hAnsi="Segoe UI" w:cs="Segoe UI"/>
          <w:color w:val="0F1115"/>
        </w:rPr>
        <w:t xml:space="preserve"> DB), современных ETL-инструментов (Apache </w:t>
      </w:r>
      <w:proofErr w:type="spellStart"/>
      <w:r>
        <w:rPr>
          <w:rFonts w:ascii="Segoe UI" w:hAnsi="Segoe UI" w:cs="Segoe UI"/>
          <w:color w:val="0F1115"/>
        </w:rPr>
        <w:t>Airflow</w:t>
      </w:r>
      <w:proofErr w:type="spellEnd"/>
      <w:r>
        <w:rPr>
          <w:rFonts w:ascii="Segoe UI" w:hAnsi="Segoe UI" w:cs="Segoe UI"/>
          <w:color w:val="0F1115"/>
        </w:rPr>
        <w:t xml:space="preserve">, Apache </w:t>
      </w:r>
      <w:proofErr w:type="spellStart"/>
      <w:r>
        <w:rPr>
          <w:rFonts w:ascii="Segoe UI" w:hAnsi="Segoe UI" w:cs="Segoe UI"/>
          <w:color w:val="0F1115"/>
        </w:rPr>
        <w:t>NiFi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r w:rsidR="00085C47">
        <w:rPr>
          <w:rFonts w:ascii="Segoe UI" w:hAnsi="Segoe UI" w:cs="Segoe UI"/>
          <w:color w:val="0F1115"/>
          <w:lang w:val="en-US"/>
        </w:rPr>
        <w:t>MS</w:t>
      </w:r>
      <w:r w:rsidR="00085C47" w:rsidRPr="00085C4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SSIS, Azure Data Factory, DBT), облачных платформ (Yandex </w:t>
      </w:r>
      <w:proofErr w:type="spellStart"/>
      <w:r>
        <w:rPr>
          <w:rFonts w:ascii="Segoe UI" w:hAnsi="Segoe UI" w:cs="Segoe UI"/>
          <w:color w:val="0F1115"/>
        </w:rPr>
        <w:t>Cloud</w:t>
      </w:r>
      <w:proofErr w:type="spellEnd"/>
      <w:r>
        <w:rPr>
          <w:rFonts w:ascii="Segoe UI" w:hAnsi="Segoe UI" w:cs="Segoe UI"/>
          <w:color w:val="0F1115"/>
        </w:rPr>
        <w:t xml:space="preserve">, Microsoft Azure). Участвую во всех этапах создания DWH: от анализа источников и моделирования данных до разработки ETL-процессов, оптимизации запросов и внедрения витрин для BI. Имею опыт миграции данных, восстановления после сбоев, внедрения Data </w:t>
      </w:r>
      <w:proofErr w:type="spellStart"/>
      <w:r>
        <w:rPr>
          <w:rFonts w:ascii="Segoe UI" w:hAnsi="Segoe UI" w:cs="Segoe UI"/>
          <w:color w:val="0F1115"/>
        </w:rPr>
        <w:t>Governance</w:t>
      </w:r>
      <w:proofErr w:type="spellEnd"/>
      <w:r>
        <w:rPr>
          <w:rFonts w:ascii="Segoe UI" w:hAnsi="Segoe UI" w:cs="Segoe UI"/>
          <w:color w:val="0F1115"/>
        </w:rPr>
        <w:t>. Владею Python и C# для задач ETL и парсинга. Обладаю аналитическим складом ума, умею эффективно взаимодействовать с бизнес-заказчиками и разрабатывать решения, отвечающие их потребностям.</w:t>
      </w:r>
    </w:p>
    <w:p w14:paraId="5B3BD40D" w14:textId="77777777" w:rsidR="00812F9A" w:rsidRDefault="00000000" w:rsidP="00812F9A">
      <w:pPr>
        <w:spacing w:before="480" w:after="480"/>
      </w:pPr>
      <w:r>
        <w:pict w14:anchorId="2589C578">
          <v:rect id="_x0000_i1026" style="width:0;height:.75pt" o:hralign="center" o:hrstd="t" o:hr="t" fillcolor="#a0a0a0" stroked="f"/>
        </w:pict>
      </w:r>
    </w:p>
    <w:p w14:paraId="2142E17F" w14:textId="77777777" w:rsidR="00812F9A" w:rsidRDefault="00812F9A" w:rsidP="00812F9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ad"/>
          <w:rFonts w:ascii="Segoe UI" w:hAnsi="Segoe UI" w:cs="Segoe UI"/>
          <w:b w:val="0"/>
          <w:bCs w:val="0"/>
          <w:color w:val="0F1115"/>
          <w:sz w:val="30"/>
          <w:szCs w:val="30"/>
        </w:rPr>
        <w:t>Ключевые</w:t>
      </w:r>
      <w:proofErr w:type="spellEnd"/>
      <w:r>
        <w:rPr>
          <w:rStyle w:val="ad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</w:t>
      </w:r>
      <w:proofErr w:type="spellStart"/>
      <w:r>
        <w:rPr>
          <w:rStyle w:val="ad"/>
          <w:rFonts w:ascii="Segoe UI" w:hAnsi="Segoe UI" w:cs="Segoe UI"/>
          <w:b w:val="0"/>
          <w:bCs w:val="0"/>
          <w:color w:val="0F1115"/>
          <w:sz w:val="30"/>
          <w:szCs w:val="30"/>
        </w:rPr>
        <w:t>компетенции</w:t>
      </w:r>
      <w:proofErr w:type="spellEnd"/>
    </w:p>
    <w:p w14:paraId="1DD198C2" w14:textId="77777777" w:rsidR="00812F9A" w:rsidRDefault="00812F9A" w:rsidP="00812F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Архитектура DWH:</w:t>
      </w:r>
      <w:r>
        <w:rPr>
          <w:rFonts w:ascii="Segoe UI" w:hAnsi="Segoe UI" w:cs="Segoe UI"/>
          <w:color w:val="0F1115"/>
        </w:rPr>
        <w:t> проектирование корпоративных хранилищ данных «с нуля», выбор методологии (</w:t>
      </w:r>
      <w:proofErr w:type="spellStart"/>
      <w:r>
        <w:rPr>
          <w:rFonts w:ascii="Segoe UI" w:hAnsi="Segoe UI" w:cs="Segoe UI"/>
          <w:color w:val="0F1115"/>
        </w:rPr>
        <w:t>Kimball</w:t>
      </w:r>
      <w:proofErr w:type="spellEnd"/>
      <w:r>
        <w:rPr>
          <w:rFonts w:ascii="Segoe UI" w:hAnsi="Segoe UI" w:cs="Segoe UI"/>
          <w:color w:val="0F1115"/>
        </w:rPr>
        <w:t xml:space="preserve">, Data </w:t>
      </w:r>
      <w:proofErr w:type="spellStart"/>
      <w:r>
        <w:rPr>
          <w:rFonts w:ascii="Segoe UI" w:hAnsi="Segoe UI" w:cs="Segoe UI"/>
          <w:color w:val="0F1115"/>
        </w:rPr>
        <w:t>Vault</w:t>
      </w:r>
      <w:proofErr w:type="spellEnd"/>
      <w:r>
        <w:rPr>
          <w:rFonts w:ascii="Segoe UI" w:hAnsi="Segoe UI" w:cs="Segoe UI"/>
          <w:color w:val="0F1115"/>
        </w:rPr>
        <w:t xml:space="preserve">), разработка моделей данных (звезда, снежинка, Data </w:t>
      </w:r>
      <w:proofErr w:type="spellStart"/>
      <w:r>
        <w:rPr>
          <w:rFonts w:ascii="Segoe UI" w:hAnsi="Segoe UI" w:cs="Segoe UI"/>
          <w:color w:val="0F1115"/>
        </w:rPr>
        <w:t>Vault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Anchor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Modelling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CDE193B" w14:textId="77777777" w:rsidR="00812F9A" w:rsidRPr="00812F9A" w:rsidRDefault="00812F9A" w:rsidP="00812F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d"/>
          <w:rFonts w:ascii="Segoe UI" w:hAnsi="Segoe UI" w:cs="Segoe UI"/>
          <w:color w:val="0F1115"/>
        </w:rPr>
        <w:t>СУБД</w:t>
      </w:r>
      <w:r w:rsidRPr="00812F9A">
        <w:rPr>
          <w:rStyle w:val="ad"/>
          <w:rFonts w:ascii="Segoe UI" w:hAnsi="Segoe UI" w:cs="Segoe UI"/>
          <w:color w:val="0F1115"/>
          <w:lang w:val="en-US"/>
        </w:rPr>
        <w:t>:</w:t>
      </w:r>
      <w:r w:rsidRPr="00812F9A">
        <w:rPr>
          <w:rFonts w:ascii="Segoe UI" w:hAnsi="Segoe UI" w:cs="Segoe UI"/>
          <w:color w:val="0F1115"/>
          <w:lang w:val="en-US"/>
        </w:rPr>
        <w:t> Greenplum (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Arenadata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 DB), PostgreSQL, Microsoft SQL Server, Oracle Database,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ClickHouse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>, Apache Impala.</w:t>
      </w:r>
    </w:p>
    <w:p w14:paraId="3F7A9C3D" w14:textId="77777777" w:rsidR="00812F9A" w:rsidRPr="00812F9A" w:rsidRDefault="00812F9A" w:rsidP="00812F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812F9A">
        <w:rPr>
          <w:rStyle w:val="ad"/>
          <w:rFonts w:ascii="Segoe UI" w:hAnsi="Segoe UI" w:cs="Segoe UI"/>
          <w:color w:val="0F1115"/>
          <w:lang w:val="en-US"/>
        </w:rPr>
        <w:t>ETL/ELT:</w:t>
      </w:r>
      <w:r w:rsidRPr="00812F9A">
        <w:rPr>
          <w:rFonts w:ascii="Segoe UI" w:hAnsi="Segoe UI" w:cs="Segoe UI"/>
          <w:color w:val="0F1115"/>
          <w:lang w:val="en-US"/>
        </w:rPr>
        <w:t xml:space="preserve"> Apache Airflow, Apache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NiFi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, MS SSIS, Azure Data Factory, DBT, </w:t>
      </w:r>
      <w:r>
        <w:rPr>
          <w:rFonts w:ascii="Segoe UI" w:hAnsi="Segoe UI" w:cs="Segoe UI"/>
          <w:color w:val="0F1115"/>
        </w:rPr>
        <w:t>разработка</w:t>
      </w:r>
      <w:r w:rsidRPr="00812F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на</w:t>
      </w:r>
      <w:r w:rsidRPr="00812F9A">
        <w:rPr>
          <w:rFonts w:ascii="Segoe UI" w:hAnsi="Segoe UI" w:cs="Segoe UI"/>
          <w:color w:val="0F1115"/>
          <w:lang w:val="en-US"/>
        </w:rPr>
        <w:t xml:space="preserve"> Python (Pandas, </w:t>
      </w:r>
      <w:r>
        <w:rPr>
          <w:rFonts w:ascii="Segoe UI" w:hAnsi="Segoe UI" w:cs="Segoe UI"/>
          <w:color w:val="0F1115"/>
        </w:rPr>
        <w:t>запросы</w:t>
      </w:r>
      <w:r w:rsidRPr="00812F9A">
        <w:rPr>
          <w:rFonts w:ascii="Segoe UI" w:hAnsi="Segoe UI" w:cs="Segoe UI"/>
          <w:color w:val="0F1115"/>
          <w:lang w:val="en-US"/>
        </w:rPr>
        <w:t xml:space="preserve">, </w:t>
      </w:r>
      <w:r>
        <w:rPr>
          <w:rFonts w:ascii="Segoe UI" w:hAnsi="Segoe UI" w:cs="Segoe UI"/>
          <w:color w:val="0F1115"/>
        </w:rPr>
        <w:t>парсинг</w:t>
      </w:r>
      <w:r w:rsidRPr="00812F9A">
        <w:rPr>
          <w:rFonts w:ascii="Segoe UI" w:hAnsi="Segoe UI" w:cs="Segoe UI"/>
          <w:color w:val="0F1115"/>
          <w:lang w:val="en-US"/>
        </w:rPr>
        <w:t>), SQL-</w:t>
      </w:r>
      <w:r>
        <w:rPr>
          <w:rFonts w:ascii="Segoe UI" w:hAnsi="Segoe UI" w:cs="Segoe UI"/>
          <w:color w:val="0F1115"/>
        </w:rPr>
        <w:t>функции</w:t>
      </w:r>
      <w:r w:rsidRPr="00812F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и</w:t>
      </w:r>
      <w:r w:rsidRPr="00812F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процедуры</w:t>
      </w:r>
      <w:r w:rsidRPr="00812F9A">
        <w:rPr>
          <w:rFonts w:ascii="Segoe UI" w:hAnsi="Segoe UI" w:cs="Segoe UI"/>
          <w:color w:val="0F1115"/>
          <w:lang w:val="en-US"/>
        </w:rPr>
        <w:t>.</w:t>
      </w:r>
    </w:p>
    <w:p w14:paraId="5DC8A5A7" w14:textId="77777777" w:rsidR="00812F9A" w:rsidRPr="00812F9A" w:rsidRDefault="00812F9A" w:rsidP="00812F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d"/>
          <w:rFonts w:ascii="Segoe UI" w:hAnsi="Segoe UI" w:cs="Segoe UI"/>
          <w:color w:val="0F1115"/>
        </w:rPr>
        <w:t>Облачные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платформы</w:t>
      </w:r>
      <w:r w:rsidRPr="00812F9A">
        <w:rPr>
          <w:rStyle w:val="ad"/>
          <w:rFonts w:ascii="Segoe UI" w:hAnsi="Segoe UI" w:cs="Segoe UI"/>
          <w:color w:val="0F1115"/>
          <w:lang w:val="en-US"/>
        </w:rPr>
        <w:t>:</w:t>
      </w:r>
      <w:r w:rsidRPr="00812F9A">
        <w:rPr>
          <w:rFonts w:ascii="Segoe UI" w:hAnsi="Segoe UI" w:cs="Segoe UI"/>
          <w:color w:val="0F1115"/>
          <w:lang w:val="en-US"/>
        </w:rPr>
        <w:t> Yandex Cloud (Managed Greenplum, Data Proc, Object Storage), Microsoft Azure (Synapse Analytics, Data Factory, Data Lake, Blob Storage).</w:t>
      </w:r>
    </w:p>
    <w:p w14:paraId="7587DB2B" w14:textId="77777777" w:rsidR="00812F9A" w:rsidRPr="00812F9A" w:rsidRDefault="00812F9A" w:rsidP="00812F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d"/>
          <w:rFonts w:ascii="Segoe UI" w:hAnsi="Segoe UI" w:cs="Segoe UI"/>
          <w:color w:val="0F1115"/>
        </w:rPr>
        <w:t>Инструменты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разработки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и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администрирования</w:t>
      </w:r>
      <w:r w:rsidRPr="00812F9A">
        <w:rPr>
          <w:rStyle w:val="ad"/>
          <w:rFonts w:ascii="Segoe UI" w:hAnsi="Segoe UI" w:cs="Segoe UI"/>
          <w:color w:val="0F1115"/>
          <w:lang w:val="en-US"/>
        </w:rPr>
        <w:t>:</w:t>
      </w:r>
      <w:r w:rsidRPr="00812F9A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DBeaver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, SSMS,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PgAdmin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, Visual Studio, VS Code, Git, Docker,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Jupyter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>, Bitvise SSH Client.</w:t>
      </w:r>
    </w:p>
    <w:p w14:paraId="77F00936" w14:textId="77777777" w:rsidR="00812F9A" w:rsidRDefault="00812F9A" w:rsidP="00812F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Навыки:</w:t>
      </w:r>
      <w:r>
        <w:rPr>
          <w:rFonts w:ascii="Segoe UI" w:hAnsi="Segoe UI" w:cs="Segoe UI"/>
          <w:color w:val="0F1115"/>
        </w:rPr>
        <w:t xml:space="preserve"> оптимизация SQL-запросов, настройка распределённых БД, инкрементальная загрузка, SCD, работа с метаданными, Data Quality, CI/CD, документирование в </w:t>
      </w:r>
      <w:proofErr w:type="spellStart"/>
      <w:r>
        <w:rPr>
          <w:rFonts w:ascii="Segoe UI" w:hAnsi="Segoe UI" w:cs="Segoe UI"/>
          <w:color w:val="0F1115"/>
        </w:rPr>
        <w:t>Confluence</w:t>
      </w:r>
      <w:proofErr w:type="spellEnd"/>
      <w:r>
        <w:rPr>
          <w:rFonts w:ascii="Segoe UI" w:hAnsi="Segoe UI" w:cs="Segoe UI"/>
          <w:color w:val="0F1115"/>
        </w:rPr>
        <w:t>, взаимодействие с командами.</w:t>
      </w:r>
    </w:p>
    <w:p w14:paraId="4E9E61EA" w14:textId="77777777" w:rsidR="00812F9A" w:rsidRDefault="00000000" w:rsidP="00812F9A">
      <w:pPr>
        <w:spacing w:before="480" w:after="480"/>
      </w:pPr>
      <w:r>
        <w:lastRenderedPageBreak/>
        <w:pict w14:anchorId="316958F2">
          <v:rect id="_x0000_i1027" style="width:0;height:.75pt" o:hralign="center" o:hrstd="t" o:hr="t" fillcolor="#a0a0a0" stroked="f"/>
        </w:pict>
      </w:r>
    </w:p>
    <w:p w14:paraId="2D1F2D3E" w14:textId="77777777" w:rsidR="00812F9A" w:rsidRPr="00812F9A" w:rsidRDefault="00812F9A" w:rsidP="00812F9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812F9A">
        <w:rPr>
          <w:rStyle w:val="ad"/>
          <w:rFonts w:ascii="Segoe UI" w:hAnsi="Segoe UI" w:cs="Segoe UI"/>
          <w:b w:val="0"/>
          <w:bCs w:val="0"/>
          <w:color w:val="0F1115"/>
          <w:sz w:val="30"/>
          <w:szCs w:val="30"/>
          <w:lang w:val="ru-RU"/>
        </w:rPr>
        <w:t>Опыт работы</w:t>
      </w:r>
    </w:p>
    <w:p w14:paraId="20177832" w14:textId="77777777" w:rsidR="00812F9A" w:rsidRPr="00812F9A" w:rsidRDefault="00812F9A" w:rsidP="00812F9A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812F9A">
        <w:rPr>
          <w:rStyle w:val="ad"/>
          <w:rFonts w:ascii="Segoe UI" w:hAnsi="Segoe UI" w:cs="Segoe UI"/>
          <w:b w:val="0"/>
          <w:bCs w:val="0"/>
          <w:color w:val="0F1115"/>
          <w:lang w:val="ru-RU"/>
        </w:rPr>
        <w:t>10.2021 – настоящее время</w:t>
      </w:r>
    </w:p>
    <w:p w14:paraId="3F6AD361" w14:textId="1B02CB07" w:rsidR="00812F9A" w:rsidRDefault="00812F9A" w:rsidP="00812F9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 xml:space="preserve">ООО «Джи-Эм-Си-Эс </w:t>
      </w:r>
      <w:proofErr w:type="spellStart"/>
      <w:r>
        <w:rPr>
          <w:rStyle w:val="ad"/>
          <w:rFonts w:ascii="Segoe UI" w:hAnsi="Segoe UI" w:cs="Segoe UI"/>
          <w:color w:val="0F1115"/>
        </w:rPr>
        <w:t>Верэкс</w:t>
      </w:r>
      <w:proofErr w:type="spellEnd"/>
      <w:r>
        <w:rPr>
          <w:rStyle w:val="ad"/>
          <w:rFonts w:ascii="Segoe UI" w:hAnsi="Segoe UI" w:cs="Segoe UI"/>
          <w:color w:val="0F1115"/>
        </w:rPr>
        <w:t>»</w:t>
      </w:r>
      <w:r>
        <w:rPr>
          <w:rFonts w:ascii="Segoe UI" w:hAnsi="Segoe UI" w:cs="Segoe UI"/>
          <w:color w:val="0F1115"/>
        </w:rPr>
        <w:t>, ведущий разработчик (Отдел корпоративных хранилищ данных)</w:t>
      </w:r>
      <w:r>
        <w:rPr>
          <w:rFonts w:ascii="Segoe UI" w:hAnsi="Segoe UI" w:cs="Segoe UI"/>
          <w:color w:val="0F1115"/>
        </w:rPr>
        <w:br/>
      </w:r>
      <w:r>
        <w:rPr>
          <w:rStyle w:val="af"/>
          <w:rFonts w:ascii="Segoe UI" w:hAnsi="Segoe UI" w:cs="Segoe UI"/>
          <w:color w:val="0F1115"/>
        </w:rPr>
        <w:t xml:space="preserve">Разработка архитектуры </w:t>
      </w:r>
      <w:r w:rsidR="002752DE">
        <w:rPr>
          <w:rStyle w:val="af"/>
          <w:rFonts w:ascii="Segoe UI" w:hAnsi="Segoe UI" w:cs="Segoe UI"/>
          <w:color w:val="0F1115"/>
        </w:rPr>
        <w:t>КХД</w:t>
      </w:r>
      <w:r>
        <w:rPr>
          <w:rStyle w:val="af"/>
          <w:rFonts w:ascii="Segoe UI" w:hAnsi="Segoe UI" w:cs="Segoe UI"/>
          <w:color w:val="0F1115"/>
        </w:rPr>
        <w:t>, ETL-процессов, витрин данных, отчётов; проектирование моделей данных; интеграция разнородных источников; оптимизация производительности; участие в полном цикле создания хранилищ данных</w:t>
      </w:r>
      <w:r w:rsidR="00085C47">
        <w:rPr>
          <w:rStyle w:val="af"/>
          <w:rFonts w:ascii="Segoe UI" w:hAnsi="Segoe UI" w:cs="Segoe UI"/>
          <w:color w:val="0F1115"/>
        </w:rPr>
        <w:t xml:space="preserve"> </w:t>
      </w:r>
      <w:r w:rsidR="00085C47">
        <w:rPr>
          <w:rStyle w:val="af"/>
          <w:rFonts w:ascii="Segoe UI" w:hAnsi="Segoe UI" w:cs="Segoe UI"/>
          <w:color w:val="0F1115"/>
          <w:lang w:val="en-US"/>
        </w:rPr>
        <w:t>DWH</w:t>
      </w:r>
      <w:r>
        <w:rPr>
          <w:rStyle w:val="af"/>
          <w:rFonts w:ascii="Segoe UI" w:hAnsi="Segoe UI" w:cs="Segoe UI"/>
          <w:color w:val="0F1115"/>
        </w:rPr>
        <w:t>.</w:t>
      </w:r>
    </w:p>
    <w:p w14:paraId="003C1971" w14:textId="635B4244" w:rsidR="00812F9A" w:rsidRDefault="00812F9A" w:rsidP="00812F9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 xml:space="preserve">Ключевые проекты (в роли ведущего разработчика / архитектора </w:t>
      </w:r>
      <w:r w:rsidR="002752DE">
        <w:rPr>
          <w:rStyle w:val="ad"/>
          <w:rFonts w:ascii="Segoe UI" w:hAnsi="Segoe UI" w:cs="Segoe UI"/>
          <w:color w:val="0F1115"/>
        </w:rPr>
        <w:t>КХД</w:t>
      </w:r>
      <w:r>
        <w:rPr>
          <w:rStyle w:val="ad"/>
          <w:rFonts w:ascii="Segoe UI" w:hAnsi="Segoe UI" w:cs="Segoe UI"/>
          <w:color w:val="0F1115"/>
        </w:rPr>
        <w:t>):</w:t>
      </w:r>
    </w:p>
    <w:p w14:paraId="1CA8B86E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GAGAWA (сеть ресторанов)</w:t>
      </w:r>
      <w:r>
        <w:rPr>
          <w:rFonts w:ascii="Segoe UI" w:hAnsi="Segoe UI" w:cs="Segoe UI"/>
          <w:color w:val="0F1115"/>
        </w:rPr>
        <w:t> – создание DWH на MS SQL Server «с нуля»: проектирование модели, разработка ETL-</w:t>
      </w:r>
      <w:proofErr w:type="spellStart"/>
      <w:r>
        <w:rPr>
          <w:rFonts w:ascii="Segoe UI" w:hAnsi="Segoe UI" w:cs="Segoe UI"/>
          <w:color w:val="0F1115"/>
        </w:rPr>
        <w:t>пайплайнов</w:t>
      </w:r>
      <w:proofErr w:type="spellEnd"/>
      <w:r>
        <w:rPr>
          <w:rFonts w:ascii="Segoe UI" w:hAnsi="Segoe UI" w:cs="Segoe UI"/>
          <w:color w:val="0F1115"/>
        </w:rPr>
        <w:t xml:space="preserve"> в Azure Data Factory, витрины для дашбордов, парсинг JSON, документирование.</w:t>
      </w:r>
    </w:p>
    <w:p w14:paraId="0FB8062B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Сколково Фонд</w:t>
      </w:r>
      <w:r>
        <w:rPr>
          <w:rFonts w:ascii="Segoe UI" w:hAnsi="Segoe UI" w:cs="Segoe UI"/>
          <w:color w:val="0F1115"/>
        </w:rPr>
        <w:t xml:space="preserve"> – создание единого корпоративного хранилища данных на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: разработка моделей, ETL на Apache </w:t>
      </w:r>
      <w:proofErr w:type="spellStart"/>
      <w:r>
        <w:rPr>
          <w:rFonts w:ascii="Segoe UI" w:hAnsi="Segoe UI" w:cs="Segoe UI"/>
          <w:color w:val="0F1115"/>
        </w:rPr>
        <w:t>NiFi</w:t>
      </w:r>
      <w:proofErr w:type="spellEnd"/>
      <w:r>
        <w:rPr>
          <w:rFonts w:ascii="Segoe UI" w:hAnsi="Segoe UI" w:cs="Segoe UI"/>
          <w:color w:val="0F1115"/>
        </w:rPr>
        <w:t>, валидация данных, функции и процедуры, документирование.</w:t>
      </w:r>
    </w:p>
    <w:p w14:paraId="21D155F2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The Act (розничные продажи)</w:t>
      </w:r>
      <w:r>
        <w:rPr>
          <w:rFonts w:ascii="Segoe UI" w:hAnsi="Segoe UI" w:cs="Segoe UI"/>
          <w:color w:val="0F1115"/>
        </w:rPr>
        <w:t xml:space="preserve"> – разработка витрин данных в </w:t>
      </w:r>
      <w:proofErr w:type="spellStart"/>
      <w:r>
        <w:rPr>
          <w:rFonts w:ascii="Segoe UI" w:hAnsi="Segoe UI" w:cs="Segoe UI"/>
          <w:color w:val="0F1115"/>
        </w:rPr>
        <w:t>ClickHouse</w:t>
      </w:r>
      <w:proofErr w:type="spellEnd"/>
      <w:r>
        <w:rPr>
          <w:rFonts w:ascii="Segoe UI" w:hAnsi="Segoe UI" w:cs="Segoe UI"/>
          <w:color w:val="0F1115"/>
        </w:rPr>
        <w:t xml:space="preserve">: построение слоёв от сырых данных до витрин, ETL на DBT, </w:t>
      </w:r>
      <w:proofErr w:type="spellStart"/>
      <w:r>
        <w:rPr>
          <w:rFonts w:ascii="Segoe UI" w:hAnsi="Segoe UI" w:cs="Segoe UI"/>
          <w:color w:val="0F1115"/>
        </w:rPr>
        <w:t>оркестрация</w:t>
      </w:r>
      <w:proofErr w:type="spellEnd"/>
      <w:r>
        <w:rPr>
          <w:rFonts w:ascii="Segoe UI" w:hAnsi="Segoe UI" w:cs="Segoe UI"/>
          <w:color w:val="0F1115"/>
        </w:rPr>
        <w:t xml:space="preserve"> в </w:t>
      </w:r>
      <w:proofErr w:type="spellStart"/>
      <w:r>
        <w:rPr>
          <w:rFonts w:ascii="Segoe UI" w:hAnsi="Segoe UI" w:cs="Segoe UI"/>
          <w:color w:val="0F1115"/>
        </w:rPr>
        <w:t>Dagster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6DAF2D6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Счетная палата РФ</w:t>
      </w:r>
      <w:r>
        <w:rPr>
          <w:rFonts w:ascii="Segoe UI" w:hAnsi="Segoe UI" w:cs="Segoe UI"/>
          <w:color w:val="0F1115"/>
        </w:rPr>
        <w:t xml:space="preserve"> – разработка витрин данных для дашбордов на </w:t>
      </w:r>
      <w:proofErr w:type="spellStart"/>
      <w:r>
        <w:rPr>
          <w:rFonts w:ascii="Segoe UI" w:hAnsi="Segoe UI" w:cs="Segoe UI"/>
          <w:color w:val="0F1115"/>
        </w:rPr>
        <w:t>Greenplum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>: написание функций и процедур, анализ данных, тестирование.</w:t>
      </w:r>
    </w:p>
    <w:p w14:paraId="48A2F859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FUN&amp;SUN (туризм)</w:t>
      </w:r>
      <w:r>
        <w:rPr>
          <w:rFonts w:ascii="Segoe UI" w:hAnsi="Segoe UI" w:cs="Segoe UI"/>
          <w:color w:val="0F1115"/>
        </w:rPr>
        <w:t xml:space="preserve"> – аналитические вычисления для MS CRM Dynamics: разработка на T-SQL (функции, процедуры, </w:t>
      </w:r>
      <w:proofErr w:type="spellStart"/>
      <w:r>
        <w:rPr>
          <w:rFonts w:ascii="Segoe UI" w:hAnsi="Segoe UI" w:cs="Segoe UI"/>
          <w:color w:val="0F1115"/>
        </w:rPr>
        <w:t>jobs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triggers</w:t>
      </w:r>
      <w:proofErr w:type="spellEnd"/>
      <w:r>
        <w:rPr>
          <w:rFonts w:ascii="Segoe UI" w:hAnsi="Segoe UI" w:cs="Segoe UI"/>
          <w:color w:val="0F1115"/>
        </w:rPr>
        <w:t xml:space="preserve">, Service </w:t>
      </w:r>
      <w:proofErr w:type="spellStart"/>
      <w:r>
        <w:rPr>
          <w:rFonts w:ascii="Segoe UI" w:hAnsi="Segoe UI" w:cs="Segoe UI"/>
          <w:color w:val="0F1115"/>
        </w:rPr>
        <w:t>Broker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2F1E4ADF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d"/>
          <w:rFonts w:ascii="Segoe UI" w:hAnsi="Segoe UI" w:cs="Segoe UI"/>
          <w:color w:val="0F1115"/>
        </w:rPr>
        <w:t>Татпроф</w:t>
      </w:r>
      <w:proofErr w:type="spellEnd"/>
      <w:r>
        <w:rPr>
          <w:rStyle w:val="ad"/>
          <w:rFonts w:ascii="Segoe UI" w:hAnsi="Segoe UI" w:cs="Segoe UI"/>
          <w:color w:val="0F1115"/>
        </w:rPr>
        <w:t xml:space="preserve"> (производство)</w:t>
      </w:r>
      <w:r>
        <w:rPr>
          <w:rFonts w:ascii="Segoe UI" w:hAnsi="Segoe UI" w:cs="Segoe UI"/>
          <w:color w:val="0F1115"/>
        </w:rPr>
        <w:t xml:space="preserve"> – создание КХД на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: развёртывание </w:t>
      </w:r>
      <w:proofErr w:type="spellStart"/>
      <w:r>
        <w:rPr>
          <w:rFonts w:ascii="Segoe UI" w:hAnsi="Segoe UI" w:cs="Segoe UI"/>
          <w:color w:val="0F1115"/>
        </w:rPr>
        <w:t>Airflow</w:t>
      </w:r>
      <w:proofErr w:type="spellEnd"/>
      <w:r>
        <w:rPr>
          <w:rFonts w:ascii="Segoe UI" w:hAnsi="Segoe UI" w:cs="Segoe UI"/>
          <w:color w:val="0F1115"/>
        </w:rPr>
        <w:t xml:space="preserve"> на Linux (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>), разработка ETL-</w:t>
      </w:r>
      <w:proofErr w:type="spellStart"/>
      <w:r>
        <w:rPr>
          <w:rFonts w:ascii="Segoe UI" w:hAnsi="Segoe UI" w:cs="Segoe UI"/>
          <w:color w:val="0F1115"/>
        </w:rPr>
        <w:t>оркестрации</w:t>
      </w:r>
      <w:proofErr w:type="spellEnd"/>
      <w:r>
        <w:rPr>
          <w:rFonts w:ascii="Segoe UI" w:hAnsi="Segoe UI" w:cs="Segoe UI"/>
          <w:color w:val="0F1115"/>
        </w:rPr>
        <w:t xml:space="preserve"> из </w:t>
      </w:r>
      <w:proofErr w:type="spellStart"/>
      <w:r>
        <w:rPr>
          <w:rFonts w:ascii="Segoe UI" w:hAnsi="Segoe UI" w:cs="Segoe UI"/>
          <w:color w:val="0F1115"/>
        </w:rPr>
        <w:t>Axapta</w:t>
      </w:r>
      <w:proofErr w:type="spellEnd"/>
      <w:r>
        <w:rPr>
          <w:rFonts w:ascii="Segoe UI" w:hAnsi="Segoe UI" w:cs="Segoe UI"/>
          <w:color w:val="0F1115"/>
        </w:rPr>
        <w:t xml:space="preserve"> и CSV, витрины данных, восстановление данных, инструкции для пользователей.</w:t>
      </w:r>
    </w:p>
    <w:p w14:paraId="382B0D00" w14:textId="79CEA8C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НЛМК (производство)</w:t>
      </w:r>
      <w:r>
        <w:rPr>
          <w:rFonts w:ascii="Segoe UI" w:hAnsi="Segoe UI" w:cs="Segoe UI"/>
          <w:color w:val="0F1115"/>
        </w:rPr>
        <w:t xml:space="preserve"> – создание витрин данных в КХД: перенос данных по слоям с помощью Apache </w:t>
      </w:r>
      <w:proofErr w:type="spellStart"/>
      <w:r>
        <w:rPr>
          <w:rFonts w:ascii="Segoe UI" w:hAnsi="Segoe UI" w:cs="Segoe UI"/>
          <w:color w:val="0F1115"/>
        </w:rPr>
        <w:t>Airflow</w:t>
      </w:r>
      <w:proofErr w:type="spellEnd"/>
      <w:r>
        <w:rPr>
          <w:rFonts w:ascii="Segoe UI" w:hAnsi="Segoe UI" w:cs="Segoe UI"/>
          <w:color w:val="0F1115"/>
        </w:rPr>
        <w:t xml:space="preserve">, разработка витрин на Apache </w:t>
      </w:r>
      <w:proofErr w:type="spellStart"/>
      <w:r>
        <w:rPr>
          <w:rFonts w:ascii="Segoe UI" w:hAnsi="Segoe UI" w:cs="Segoe UI"/>
          <w:color w:val="0F1115"/>
        </w:rPr>
        <w:t>Impala</w:t>
      </w:r>
      <w:proofErr w:type="spellEnd"/>
      <w:r>
        <w:rPr>
          <w:rFonts w:ascii="Segoe UI" w:hAnsi="Segoe UI" w:cs="Segoe UI"/>
          <w:color w:val="0F1115"/>
        </w:rPr>
        <w:t>-SQL, проверка качества данных.</w:t>
      </w:r>
    </w:p>
    <w:p w14:paraId="669E977C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ABI (производство)</w:t>
      </w:r>
      <w:r>
        <w:rPr>
          <w:rFonts w:ascii="Segoe UI" w:hAnsi="Segoe UI" w:cs="Segoe UI"/>
          <w:color w:val="0F1115"/>
        </w:rPr>
        <w:t> – доработка DWH на MS SQL: интеграция новых источников через SSIS с использованием BIML, анализ данных.</w:t>
      </w:r>
    </w:p>
    <w:p w14:paraId="6D264BC2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Трубная металлургическая компания (ТМК)</w:t>
      </w:r>
      <w:r>
        <w:rPr>
          <w:rFonts w:ascii="Segoe UI" w:hAnsi="Segoe UI" w:cs="Segoe UI"/>
          <w:color w:val="0F1115"/>
        </w:rPr>
        <w:t xml:space="preserve"> – миграция данных с Azure на </w:t>
      </w:r>
      <w:proofErr w:type="spellStart"/>
      <w:r>
        <w:rPr>
          <w:rFonts w:ascii="Segoe UI" w:hAnsi="Segoe UI" w:cs="Segoe UI"/>
          <w:color w:val="0F1115"/>
        </w:rPr>
        <w:t>on-prem</w:t>
      </w:r>
      <w:proofErr w:type="spellEnd"/>
      <w:r>
        <w:rPr>
          <w:rFonts w:ascii="Segoe UI" w:hAnsi="Segoe UI" w:cs="Segoe UI"/>
          <w:color w:val="0F1115"/>
        </w:rPr>
        <w:t xml:space="preserve"> MS SQL; развёртывание </w:t>
      </w:r>
      <w:proofErr w:type="spellStart"/>
      <w:r>
        <w:rPr>
          <w:rFonts w:ascii="Segoe UI" w:hAnsi="Segoe UI" w:cs="Segoe UI"/>
          <w:color w:val="0F1115"/>
        </w:rPr>
        <w:t>Airflow</w:t>
      </w:r>
      <w:proofErr w:type="spellEnd"/>
      <w:r>
        <w:rPr>
          <w:rFonts w:ascii="Segoe UI" w:hAnsi="Segoe UI" w:cs="Segoe UI"/>
          <w:color w:val="0F1115"/>
        </w:rPr>
        <w:t xml:space="preserve">; проектирование и разработка КХД на </w:t>
      </w:r>
      <w:proofErr w:type="spellStart"/>
      <w:r>
        <w:rPr>
          <w:rFonts w:ascii="Segoe UI" w:hAnsi="Segoe UI" w:cs="Segoe UI"/>
          <w:color w:val="0F1115"/>
        </w:rPr>
        <w:t>Greenplum</w:t>
      </w:r>
      <w:proofErr w:type="spellEnd"/>
      <w:r>
        <w:rPr>
          <w:rFonts w:ascii="Segoe UI" w:hAnsi="Segoe UI" w:cs="Segoe UI"/>
          <w:color w:val="0F1115"/>
        </w:rPr>
        <w:t xml:space="preserve"> в Yandex </w:t>
      </w:r>
      <w:proofErr w:type="spellStart"/>
      <w:r>
        <w:rPr>
          <w:rFonts w:ascii="Segoe UI" w:hAnsi="Segoe UI" w:cs="Segoe UI"/>
          <w:color w:val="0F1115"/>
        </w:rPr>
        <w:t>Cloud</w:t>
      </w:r>
      <w:proofErr w:type="spellEnd"/>
      <w:r>
        <w:rPr>
          <w:rFonts w:ascii="Segoe UI" w:hAnsi="Segoe UI" w:cs="Segoe UI"/>
          <w:color w:val="0F1115"/>
        </w:rPr>
        <w:t xml:space="preserve"> «с нуля»; </w:t>
      </w:r>
      <w:proofErr w:type="spellStart"/>
      <w:r>
        <w:rPr>
          <w:rFonts w:ascii="Segoe UI" w:hAnsi="Segoe UI" w:cs="Segoe UI"/>
          <w:color w:val="0F1115"/>
        </w:rPr>
        <w:t>оркестрация</w:t>
      </w:r>
      <w:proofErr w:type="spellEnd"/>
      <w:r>
        <w:rPr>
          <w:rFonts w:ascii="Segoe UI" w:hAnsi="Segoe UI" w:cs="Segoe UI"/>
          <w:color w:val="0F1115"/>
        </w:rPr>
        <w:t xml:space="preserve"> данных из Oracle, MS SQL, API, файлов; Python-скрипты для ETL; модели данных; документирование.</w:t>
      </w:r>
    </w:p>
    <w:p w14:paraId="713537E7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АО «Восток-сервис» (продажа спецодежды)</w:t>
      </w:r>
      <w:r>
        <w:rPr>
          <w:rFonts w:ascii="Segoe UI" w:hAnsi="Segoe UI" w:cs="Segoe UI"/>
          <w:color w:val="0F1115"/>
        </w:rPr>
        <w:t xml:space="preserve"> – создание КХД на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ClickHouse</w:t>
      </w:r>
      <w:proofErr w:type="spellEnd"/>
      <w:r>
        <w:rPr>
          <w:rFonts w:ascii="Segoe UI" w:hAnsi="Segoe UI" w:cs="Segoe UI"/>
          <w:color w:val="0F1115"/>
        </w:rPr>
        <w:t>: ETL от источников до витрин, Python-скрипты для парсинга XML, доработка интеграции на C#.</w:t>
      </w:r>
    </w:p>
    <w:p w14:paraId="21AE7E73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lastRenderedPageBreak/>
        <w:t>X5 Retail Group (</w:t>
      </w:r>
      <w:proofErr w:type="spellStart"/>
      <w:r>
        <w:rPr>
          <w:rStyle w:val="ad"/>
          <w:rFonts w:ascii="Segoe UI" w:hAnsi="Segoe UI" w:cs="Segoe UI"/>
          <w:color w:val="0F1115"/>
        </w:rPr>
        <w:t>food</w:t>
      </w:r>
      <w:proofErr w:type="spellEnd"/>
      <w:r>
        <w:rPr>
          <w:rStyle w:val="ad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d"/>
          <w:rFonts w:ascii="Segoe UI" w:hAnsi="Segoe UI" w:cs="Segoe UI"/>
          <w:color w:val="0F1115"/>
        </w:rPr>
        <w:t>retail</w:t>
      </w:r>
      <w:proofErr w:type="spellEnd"/>
      <w:r>
        <w:rPr>
          <w:rStyle w:val="ad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 xml:space="preserve"> – разработка витрин данных в </w:t>
      </w:r>
      <w:proofErr w:type="spellStart"/>
      <w:r>
        <w:rPr>
          <w:rFonts w:ascii="Segoe UI" w:hAnsi="Segoe UI" w:cs="Segoe UI"/>
          <w:color w:val="0F1115"/>
        </w:rPr>
        <w:t>Greenplum</w:t>
      </w:r>
      <w:proofErr w:type="spellEnd"/>
      <w:r>
        <w:rPr>
          <w:rFonts w:ascii="Segoe UI" w:hAnsi="Segoe UI" w:cs="Segoe UI"/>
          <w:color w:val="0F1115"/>
        </w:rPr>
        <w:t xml:space="preserve"> (Data </w:t>
      </w:r>
      <w:proofErr w:type="spellStart"/>
      <w:r>
        <w:rPr>
          <w:rFonts w:ascii="Segoe UI" w:hAnsi="Segoe UI" w:cs="Segoe UI"/>
          <w:color w:val="0F1115"/>
        </w:rPr>
        <w:t>Vault</w:t>
      </w:r>
      <w:proofErr w:type="spellEnd"/>
      <w:r>
        <w:rPr>
          <w:rFonts w:ascii="Segoe UI" w:hAnsi="Segoe UI" w:cs="Segoe UI"/>
          <w:color w:val="0F1115"/>
        </w:rPr>
        <w:t>), ETL-процессы, исследование данных, тестирование.</w:t>
      </w:r>
    </w:p>
    <w:p w14:paraId="3E35BA0D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ПАО «Ростелеком»</w:t>
      </w:r>
      <w:r>
        <w:rPr>
          <w:rFonts w:ascii="Segoe UI" w:hAnsi="Segoe UI" w:cs="Segoe UI"/>
          <w:color w:val="0F1115"/>
        </w:rPr>
        <w:t xml:space="preserve"> – разработка витрин данных в </w:t>
      </w:r>
      <w:proofErr w:type="spellStart"/>
      <w:r>
        <w:rPr>
          <w:rFonts w:ascii="Segoe UI" w:hAnsi="Segoe UI" w:cs="Segoe UI"/>
          <w:color w:val="0F1115"/>
        </w:rPr>
        <w:t>Greenplum</w:t>
      </w:r>
      <w:proofErr w:type="spellEnd"/>
      <w:r>
        <w:rPr>
          <w:rFonts w:ascii="Segoe UI" w:hAnsi="Segoe UI" w:cs="Segoe UI"/>
          <w:color w:val="0F1115"/>
        </w:rPr>
        <w:t xml:space="preserve"> (Data </w:t>
      </w:r>
      <w:proofErr w:type="spellStart"/>
      <w:r>
        <w:rPr>
          <w:rFonts w:ascii="Segoe UI" w:hAnsi="Segoe UI" w:cs="Segoe UI"/>
          <w:color w:val="0F1115"/>
        </w:rPr>
        <w:t>Vault</w:t>
      </w:r>
      <w:proofErr w:type="spellEnd"/>
      <w:r>
        <w:rPr>
          <w:rFonts w:ascii="Segoe UI" w:hAnsi="Segoe UI" w:cs="Segoe UI"/>
          <w:color w:val="0F1115"/>
        </w:rPr>
        <w:t xml:space="preserve">) для BI: анализ источников, ETL, документирование в </w:t>
      </w:r>
      <w:proofErr w:type="spellStart"/>
      <w:r>
        <w:rPr>
          <w:rFonts w:ascii="Segoe UI" w:hAnsi="Segoe UI" w:cs="Segoe UI"/>
          <w:color w:val="0F1115"/>
        </w:rPr>
        <w:t>Confluence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E2F4802" w14:textId="77777777" w:rsidR="00812F9A" w:rsidRDefault="00812F9A" w:rsidP="00812F9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ГК «НМЖК» (производство продуктов питания)</w:t>
      </w:r>
      <w:r>
        <w:rPr>
          <w:rFonts w:ascii="Segoe UI" w:hAnsi="Segoe UI" w:cs="Segoe UI"/>
          <w:color w:val="0F1115"/>
        </w:rPr>
        <w:t> – разработка ETL-</w:t>
      </w:r>
      <w:proofErr w:type="spellStart"/>
      <w:r>
        <w:rPr>
          <w:rFonts w:ascii="Segoe UI" w:hAnsi="Segoe UI" w:cs="Segoe UI"/>
          <w:color w:val="0F1115"/>
        </w:rPr>
        <w:t>пайплайнов</w:t>
      </w:r>
      <w:proofErr w:type="spellEnd"/>
      <w:r>
        <w:rPr>
          <w:rFonts w:ascii="Segoe UI" w:hAnsi="Segoe UI" w:cs="Segoe UI"/>
          <w:color w:val="0F1115"/>
        </w:rPr>
        <w:t xml:space="preserve"> в Azure </w:t>
      </w:r>
      <w:proofErr w:type="spellStart"/>
      <w:r>
        <w:rPr>
          <w:rFonts w:ascii="Segoe UI" w:hAnsi="Segoe UI" w:cs="Segoe UI"/>
          <w:color w:val="0F1115"/>
        </w:rPr>
        <w:t>Synapse</w:t>
      </w:r>
      <w:proofErr w:type="spellEnd"/>
      <w:r>
        <w:rPr>
          <w:rFonts w:ascii="Segoe UI" w:hAnsi="Segoe UI" w:cs="Segoe UI"/>
          <w:color w:val="0F1115"/>
        </w:rPr>
        <w:t xml:space="preserve"> Analytics, оптимизация хранения в </w:t>
      </w:r>
      <w:proofErr w:type="spellStart"/>
      <w:r>
        <w:rPr>
          <w:rFonts w:ascii="Segoe UI" w:hAnsi="Segoe UI" w:cs="Segoe UI"/>
          <w:color w:val="0F1115"/>
        </w:rPr>
        <w:t>dedicated</w:t>
      </w:r>
      <w:proofErr w:type="spellEnd"/>
      <w:r>
        <w:rPr>
          <w:rFonts w:ascii="Segoe UI" w:hAnsi="Segoe UI" w:cs="Segoe UI"/>
          <w:color w:val="0F1115"/>
        </w:rPr>
        <w:t xml:space="preserve"> SQL </w:t>
      </w:r>
      <w:proofErr w:type="spellStart"/>
      <w:r>
        <w:rPr>
          <w:rFonts w:ascii="Segoe UI" w:hAnsi="Segoe UI" w:cs="Segoe UI"/>
          <w:color w:val="0F1115"/>
        </w:rPr>
        <w:t>pool</w:t>
      </w:r>
      <w:proofErr w:type="spellEnd"/>
      <w:r>
        <w:rPr>
          <w:rFonts w:ascii="Segoe UI" w:hAnsi="Segoe UI" w:cs="Segoe UI"/>
          <w:color w:val="0F1115"/>
        </w:rPr>
        <w:t>, витрины для дашбордов Power BI.</w:t>
      </w:r>
    </w:p>
    <w:p w14:paraId="66EA52E9" w14:textId="77777777" w:rsidR="00812F9A" w:rsidRPr="00812F9A" w:rsidRDefault="00812F9A" w:rsidP="00812F9A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lang w:val="ru-RU"/>
        </w:rPr>
      </w:pPr>
      <w:r w:rsidRPr="00812F9A">
        <w:rPr>
          <w:rStyle w:val="ad"/>
          <w:rFonts w:ascii="Segoe UI" w:hAnsi="Segoe UI" w:cs="Segoe UI"/>
          <w:b w:val="0"/>
          <w:bCs w:val="0"/>
          <w:color w:val="0F1115"/>
          <w:lang w:val="ru-RU"/>
        </w:rPr>
        <w:t>11.2019 – 09.2021</w:t>
      </w:r>
    </w:p>
    <w:p w14:paraId="467B9AD9" w14:textId="77777777" w:rsidR="00812F9A" w:rsidRDefault="00812F9A" w:rsidP="00812F9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ПАО «Спортмастер»</w:t>
      </w:r>
      <w:r>
        <w:rPr>
          <w:rFonts w:ascii="Segoe UI" w:hAnsi="Segoe UI" w:cs="Segoe UI"/>
          <w:color w:val="0F1115"/>
        </w:rPr>
        <w:t>, аналитик (Отдел управления внутренними цепями поставок)</w:t>
      </w:r>
      <w:r>
        <w:rPr>
          <w:rFonts w:ascii="Segoe UI" w:hAnsi="Segoe UI" w:cs="Segoe UI"/>
          <w:color w:val="0F1115"/>
        </w:rPr>
        <w:br/>
      </w:r>
      <w:r>
        <w:rPr>
          <w:rStyle w:val="af"/>
          <w:rFonts w:ascii="Segoe UI" w:hAnsi="Segoe UI" w:cs="Segoe UI"/>
          <w:color w:val="0F1115"/>
        </w:rPr>
        <w:t xml:space="preserve">Разработка аналитической отчётности на Oracle SQL (PL/SQL), </w:t>
      </w:r>
      <w:proofErr w:type="spellStart"/>
      <w:r>
        <w:rPr>
          <w:rStyle w:val="af"/>
          <w:rFonts w:ascii="Segoe UI" w:hAnsi="Segoe UI" w:cs="Segoe UI"/>
          <w:color w:val="0F1115"/>
        </w:rPr>
        <w:t>ad-hoc</w:t>
      </w:r>
      <w:proofErr w:type="spellEnd"/>
      <w:r>
        <w:rPr>
          <w:rStyle w:val="af"/>
          <w:rFonts w:ascii="Segoe UI" w:hAnsi="Segoe UI" w:cs="Segoe UI"/>
          <w:color w:val="0F1115"/>
        </w:rPr>
        <w:t xml:space="preserve"> выгрузки из DWH, расчётные модели на SQL и Python, создание дашбордов в </w:t>
      </w:r>
      <w:proofErr w:type="spellStart"/>
      <w:r>
        <w:rPr>
          <w:rStyle w:val="af"/>
          <w:rFonts w:ascii="Segoe UI" w:hAnsi="Segoe UI" w:cs="Segoe UI"/>
          <w:color w:val="0F1115"/>
        </w:rPr>
        <w:t>Tableau</w:t>
      </w:r>
      <w:proofErr w:type="spellEnd"/>
      <w:r>
        <w:rPr>
          <w:rStyle w:val="af"/>
          <w:rFonts w:ascii="Segoe UI" w:hAnsi="Segoe UI" w:cs="Segoe UI"/>
          <w:color w:val="0F1115"/>
        </w:rPr>
        <w:t>.</w:t>
      </w:r>
    </w:p>
    <w:p w14:paraId="0EF04762" w14:textId="77777777" w:rsidR="00812F9A" w:rsidRPr="00812F9A" w:rsidRDefault="00812F9A" w:rsidP="00812F9A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lang w:val="ru-RU"/>
        </w:rPr>
      </w:pPr>
      <w:r w:rsidRPr="00812F9A">
        <w:rPr>
          <w:rStyle w:val="ad"/>
          <w:rFonts w:ascii="Segoe UI" w:hAnsi="Segoe UI" w:cs="Segoe UI"/>
          <w:b w:val="0"/>
          <w:bCs w:val="0"/>
          <w:color w:val="0F1115"/>
          <w:lang w:val="ru-RU"/>
        </w:rPr>
        <w:t>11.2017 – 07.2019</w:t>
      </w:r>
    </w:p>
    <w:p w14:paraId="32EF3832" w14:textId="77777777" w:rsidR="00812F9A" w:rsidRDefault="00812F9A" w:rsidP="00812F9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ПАО «Росгосстрах Банк»</w:t>
      </w:r>
      <w:r>
        <w:rPr>
          <w:rFonts w:ascii="Segoe UI" w:hAnsi="Segoe UI" w:cs="Segoe UI"/>
          <w:color w:val="0F1115"/>
        </w:rPr>
        <w:t>, начальник отдела аналитической поддержки бизнеса</w:t>
      </w:r>
      <w:r>
        <w:rPr>
          <w:rFonts w:ascii="Segoe UI" w:hAnsi="Segoe UI" w:cs="Segoe UI"/>
          <w:color w:val="0F1115"/>
        </w:rPr>
        <w:br/>
      </w:r>
      <w:r>
        <w:rPr>
          <w:rStyle w:val="af"/>
          <w:rFonts w:ascii="Segoe UI" w:hAnsi="Segoe UI" w:cs="Segoe UI"/>
          <w:color w:val="0F1115"/>
        </w:rPr>
        <w:t xml:space="preserve">Разработка и автоматизация регулярной банковской отчётности на Oracle SQL (PL/SQL, функции, процедуры, </w:t>
      </w:r>
      <w:proofErr w:type="spellStart"/>
      <w:r>
        <w:rPr>
          <w:rStyle w:val="af"/>
          <w:rFonts w:ascii="Segoe UI" w:hAnsi="Segoe UI" w:cs="Segoe UI"/>
          <w:color w:val="0F1115"/>
        </w:rPr>
        <w:t>джобы</w:t>
      </w:r>
      <w:proofErr w:type="spellEnd"/>
      <w:r>
        <w:rPr>
          <w:rStyle w:val="af"/>
          <w:rFonts w:ascii="Segoe UI" w:hAnsi="Segoe UI" w:cs="Segoe UI"/>
          <w:color w:val="0F1115"/>
        </w:rPr>
        <w:t xml:space="preserve">), расчёт KPI, </w:t>
      </w:r>
      <w:proofErr w:type="spellStart"/>
      <w:r>
        <w:rPr>
          <w:rStyle w:val="af"/>
          <w:rFonts w:ascii="Segoe UI" w:hAnsi="Segoe UI" w:cs="Segoe UI"/>
          <w:color w:val="0F1115"/>
        </w:rPr>
        <w:t>ad-hoc</w:t>
      </w:r>
      <w:proofErr w:type="spellEnd"/>
      <w:r>
        <w:rPr>
          <w:rStyle w:val="af"/>
          <w:rFonts w:ascii="Segoe UI" w:hAnsi="Segoe UI" w:cs="Segoe UI"/>
          <w:color w:val="0F1115"/>
        </w:rPr>
        <w:t xml:space="preserve"> выгрузки.</w:t>
      </w:r>
    </w:p>
    <w:p w14:paraId="1E4B957B" w14:textId="77777777" w:rsidR="00812F9A" w:rsidRDefault="00000000" w:rsidP="00812F9A">
      <w:pPr>
        <w:spacing w:before="480" w:after="480"/>
      </w:pPr>
      <w:r>
        <w:pict w14:anchorId="31861947">
          <v:rect id="_x0000_i1028" style="width:0;height:.75pt" o:hralign="center" o:hrstd="t" o:hr="t" fillcolor="#a0a0a0" stroked="f"/>
        </w:pict>
      </w:r>
    </w:p>
    <w:p w14:paraId="54B255D1" w14:textId="77777777" w:rsidR="00812F9A" w:rsidRDefault="00812F9A" w:rsidP="00812F9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ad"/>
          <w:rFonts w:ascii="Segoe UI" w:hAnsi="Segoe UI" w:cs="Segoe UI"/>
          <w:b w:val="0"/>
          <w:bCs w:val="0"/>
          <w:color w:val="0F1115"/>
          <w:sz w:val="30"/>
          <w:szCs w:val="30"/>
        </w:rPr>
        <w:t>Образование</w:t>
      </w:r>
      <w:proofErr w:type="spellEnd"/>
      <w:r>
        <w:rPr>
          <w:rStyle w:val="ad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и </w:t>
      </w:r>
      <w:proofErr w:type="spellStart"/>
      <w:r>
        <w:rPr>
          <w:rStyle w:val="ad"/>
          <w:rFonts w:ascii="Segoe UI" w:hAnsi="Segoe UI" w:cs="Segoe UI"/>
          <w:b w:val="0"/>
          <w:bCs w:val="0"/>
          <w:color w:val="0F1115"/>
          <w:sz w:val="30"/>
          <w:szCs w:val="30"/>
        </w:rPr>
        <w:t>сертификаты</w:t>
      </w:r>
      <w:proofErr w:type="spellEnd"/>
    </w:p>
    <w:p w14:paraId="58930D5D" w14:textId="77777777" w:rsidR="00812F9A" w:rsidRDefault="00812F9A" w:rsidP="00812F9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Образование:</w:t>
      </w:r>
    </w:p>
    <w:p w14:paraId="1C748BD8" w14:textId="77777777" w:rsidR="00812F9A" w:rsidRDefault="00812F9A" w:rsidP="00812F9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1998 – 2003: Московский инженерно-физический институт (технический университет), факультет физики и экономики высоких технологий, специальность «Математические методы в экономике».</w:t>
      </w:r>
    </w:p>
    <w:p w14:paraId="3E2595E4" w14:textId="77777777" w:rsidR="00812F9A" w:rsidRDefault="00812F9A" w:rsidP="00812F9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Сертификаты и повышение квалификации:</w:t>
      </w:r>
    </w:p>
    <w:p w14:paraId="42F41D0D" w14:textId="77777777" w:rsidR="00812F9A" w:rsidRDefault="00812F9A" w:rsidP="00812F9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07.2020: «Python для анализа данных» – </w:t>
      </w:r>
      <w:proofErr w:type="spellStart"/>
      <w:r>
        <w:rPr>
          <w:rFonts w:ascii="Segoe UI" w:hAnsi="Segoe UI" w:cs="Segoe UI"/>
          <w:color w:val="0F1115"/>
        </w:rPr>
        <w:t>Нетология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A0B51AB" w14:textId="77777777" w:rsidR="00812F9A" w:rsidRDefault="00812F9A" w:rsidP="00812F9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01.2023: «Инженер облачных сервисов» – Яндекс Практикум.</w:t>
      </w:r>
    </w:p>
    <w:p w14:paraId="0F48CDB6" w14:textId="77777777" w:rsidR="00812F9A" w:rsidRPr="005A4083" w:rsidRDefault="00812F9A" w:rsidP="00812F9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812F9A">
        <w:rPr>
          <w:rFonts w:ascii="Segoe UI" w:hAnsi="Segoe UI" w:cs="Segoe UI"/>
          <w:color w:val="0F1115"/>
          <w:lang w:val="en-US"/>
        </w:rPr>
        <w:t xml:space="preserve">06.2023: </w:t>
      </w:r>
      <w:r>
        <w:rPr>
          <w:rFonts w:ascii="Segoe UI" w:hAnsi="Segoe UI" w:cs="Segoe UI"/>
          <w:color w:val="0F1115"/>
        </w:rPr>
        <w:t>Сертифицированный</w:t>
      </w:r>
      <w:r w:rsidRPr="00812F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специалист</w:t>
      </w:r>
      <w:r w:rsidRPr="00812F9A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Arenadata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 (ADCSQM: System Administrator) –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Arenadata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>.</w:t>
      </w:r>
    </w:p>
    <w:p w14:paraId="7708889E" w14:textId="77777777" w:rsidR="00812F9A" w:rsidRDefault="00812F9A" w:rsidP="00812F9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09.2024: «Построение корпоративной аналитической платформы» – Яндекс Практикум.</w:t>
      </w:r>
    </w:p>
    <w:p w14:paraId="7B8CC752" w14:textId="2A679FBE" w:rsidR="00BA69C4" w:rsidRPr="00BA69C4" w:rsidRDefault="00BA69C4" w:rsidP="00BA69C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5A4083">
        <w:rPr>
          <w:rFonts w:ascii="Segoe UI" w:hAnsi="Segoe UI" w:cs="Segoe UI"/>
          <w:color w:val="0F1115"/>
          <w:lang w:val="en-US"/>
        </w:rPr>
        <w:t xml:space="preserve">11.2025: </w:t>
      </w:r>
      <w:r>
        <w:rPr>
          <w:rFonts w:ascii="Segoe UI" w:hAnsi="Segoe UI" w:cs="Segoe UI"/>
          <w:color w:val="0F1115"/>
        </w:rPr>
        <w:t>Сертифицированный</w:t>
      </w:r>
      <w:r w:rsidRPr="00812F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специалист</w:t>
      </w:r>
      <w:r w:rsidRPr="00812F9A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Arenadata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 </w:t>
      </w:r>
      <w:r w:rsidRPr="005A4083">
        <w:rPr>
          <w:rFonts w:ascii="Segoe UI" w:hAnsi="Segoe UI" w:cs="Segoe UI"/>
          <w:color w:val="0F1115"/>
          <w:lang w:val="en-US"/>
        </w:rPr>
        <w:t>(</w:t>
      </w:r>
      <w:proofErr w:type="spellStart"/>
      <w:r w:rsidRPr="005A4083">
        <w:rPr>
          <w:rFonts w:ascii="Segoe UI" w:hAnsi="Segoe UI" w:cs="Segoe UI"/>
          <w:color w:val="0F1115"/>
          <w:lang w:val="en-US"/>
        </w:rPr>
        <w:t>Arenadata</w:t>
      </w:r>
      <w:proofErr w:type="spellEnd"/>
      <w:r w:rsidRPr="005A4083">
        <w:rPr>
          <w:rFonts w:ascii="Segoe UI" w:hAnsi="Segoe UI" w:cs="Segoe UI"/>
          <w:color w:val="0F1115"/>
          <w:lang w:val="en-US"/>
        </w:rPr>
        <w:t xml:space="preserve"> Catalog: </w:t>
      </w:r>
      <w:r w:rsidRPr="00812F9A">
        <w:rPr>
          <w:rFonts w:ascii="Segoe UI" w:hAnsi="Segoe UI" w:cs="Segoe UI"/>
          <w:color w:val="0F1115"/>
          <w:lang w:val="en-US"/>
        </w:rPr>
        <w:t>Administrator</w:t>
      </w:r>
      <w:r w:rsidRPr="005A4083">
        <w:rPr>
          <w:rFonts w:ascii="Segoe UI" w:hAnsi="Segoe UI" w:cs="Segoe UI"/>
          <w:color w:val="0F1115"/>
          <w:lang w:val="en-US"/>
        </w:rPr>
        <w:t xml:space="preserve">) </w:t>
      </w:r>
      <w:r w:rsidRPr="00812F9A">
        <w:rPr>
          <w:rFonts w:ascii="Segoe UI" w:hAnsi="Segoe UI" w:cs="Segoe UI"/>
          <w:color w:val="0F1115"/>
          <w:lang w:val="en-US"/>
        </w:rPr>
        <w:t xml:space="preserve">–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Arenadata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>.</w:t>
      </w:r>
    </w:p>
    <w:p w14:paraId="1D6E1CDF" w14:textId="77777777" w:rsidR="00812F9A" w:rsidRDefault="00000000" w:rsidP="00812F9A">
      <w:pPr>
        <w:spacing w:before="480" w:after="480"/>
      </w:pPr>
      <w:r>
        <w:lastRenderedPageBreak/>
        <w:pict w14:anchorId="008478B6">
          <v:rect id="_x0000_i1029" style="width:0;height:.75pt" o:hralign="center" o:hrstd="t" o:hr="t" fillcolor="#a0a0a0" stroked="f"/>
        </w:pict>
      </w:r>
    </w:p>
    <w:p w14:paraId="24565A13" w14:textId="77777777" w:rsidR="00812F9A" w:rsidRDefault="00812F9A" w:rsidP="00812F9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ad"/>
          <w:rFonts w:ascii="Segoe UI" w:hAnsi="Segoe UI" w:cs="Segoe UI"/>
          <w:b w:val="0"/>
          <w:bCs w:val="0"/>
          <w:color w:val="0F1115"/>
          <w:sz w:val="30"/>
          <w:szCs w:val="30"/>
        </w:rPr>
        <w:t>Технологии</w:t>
      </w:r>
      <w:proofErr w:type="spellEnd"/>
      <w:r>
        <w:rPr>
          <w:rStyle w:val="ad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и </w:t>
      </w:r>
      <w:proofErr w:type="spellStart"/>
      <w:r>
        <w:rPr>
          <w:rStyle w:val="ad"/>
          <w:rFonts w:ascii="Segoe UI" w:hAnsi="Segoe UI" w:cs="Segoe UI"/>
          <w:b w:val="0"/>
          <w:bCs w:val="0"/>
          <w:color w:val="0F1115"/>
          <w:sz w:val="30"/>
          <w:szCs w:val="30"/>
        </w:rPr>
        <w:t>инструменты</w:t>
      </w:r>
      <w:proofErr w:type="spellEnd"/>
    </w:p>
    <w:p w14:paraId="1FCA542F" w14:textId="77777777" w:rsidR="00812F9A" w:rsidRPr="00812F9A" w:rsidRDefault="00812F9A" w:rsidP="00812F9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d"/>
          <w:rFonts w:ascii="Segoe UI" w:hAnsi="Segoe UI" w:cs="Segoe UI"/>
          <w:color w:val="0F1115"/>
        </w:rPr>
        <w:t>СУБД</w:t>
      </w:r>
      <w:r w:rsidRPr="00812F9A">
        <w:rPr>
          <w:rStyle w:val="ad"/>
          <w:rFonts w:ascii="Segoe UI" w:hAnsi="Segoe UI" w:cs="Segoe UI"/>
          <w:color w:val="0F1115"/>
          <w:lang w:val="en-US"/>
        </w:rPr>
        <w:t>:</w:t>
      </w:r>
      <w:r w:rsidRPr="00812F9A">
        <w:rPr>
          <w:rFonts w:ascii="Segoe UI" w:hAnsi="Segoe UI" w:cs="Segoe UI"/>
          <w:color w:val="0F1115"/>
          <w:lang w:val="en-US"/>
        </w:rPr>
        <w:t> Greenplum (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Arenadata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 DB), PostgreSQL (PL/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pgSQL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), Oracle (PL/SQL), MS SQL Server (T-SQL),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ClickHouse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>, Apache Impala, Hive.</w:t>
      </w:r>
    </w:p>
    <w:p w14:paraId="300C5B47" w14:textId="77777777" w:rsidR="00812F9A" w:rsidRPr="00812F9A" w:rsidRDefault="00812F9A" w:rsidP="00812F9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ETL </w:t>
      </w:r>
      <w:r>
        <w:rPr>
          <w:rStyle w:val="ad"/>
          <w:rFonts w:ascii="Segoe UI" w:hAnsi="Segoe UI" w:cs="Segoe UI"/>
          <w:color w:val="0F1115"/>
        </w:rPr>
        <w:t>и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proofErr w:type="spellStart"/>
      <w:r>
        <w:rPr>
          <w:rStyle w:val="ad"/>
          <w:rFonts w:ascii="Segoe UI" w:hAnsi="Segoe UI" w:cs="Segoe UI"/>
          <w:color w:val="0F1115"/>
        </w:rPr>
        <w:t>оркестрация</w:t>
      </w:r>
      <w:proofErr w:type="spellEnd"/>
      <w:r w:rsidRPr="00812F9A">
        <w:rPr>
          <w:rStyle w:val="ad"/>
          <w:rFonts w:ascii="Segoe UI" w:hAnsi="Segoe UI" w:cs="Segoe UI"/>
          <w:color w:val="0F1115"/>
          <w:lang w:val="en-US"/>
        </w:rPr>
        <w:t>:</w:t>
      </w:r>
      <w:r w:rsidRPr="00812F9A">
        <w:rPr>
          <w:rFonts w:ascii="Segoe UI" w:hAnsi="Segoe UI" w:cs="Segoe UI"/>
          <w:color w:val="0F1115"/>
          <w:lang w:val="en-US"/>
        </w:rPr>
        <w:t xml:space="preserve"> Apache Airflow, Apache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NiFi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, MS SSIS, Azure Data Factory, DBT,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Dagster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, Python (Pandas, requests,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BeautifulSoup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>), SQL-</w:t>
      </w:r>
      <w:r>
        <w:rPr>
          <w:rFonts w:ascii="Segoe UI" w:hAnsi="Segoe UI" w:cs="Segoe UI"/>
          <w:color w:val="0F1115"/>
        </w:rPr>
        <w:t>функции</w:t>
      </w:r>
      <w:r w:rsidRPr="00812F9A">
        <w:rPr>
          <w:rFonts w:ascii="Segoe UI" w:hAnsi="Segoe UI" w:cs="Segoe UI"/>
          <w:color w:val="0F1115"/>
          <w:lang w:val="en-US"/>
        </w:rPr>
        <w:t>/</w:t>
      </w:r>
      <w:r>
        <w:rPr>
          <w:rFonts w:ascii="Segoe UI" w:hAnsi="Segoe UI" w:cs="Segoe UI"/>
          <w:color w:val="0F1115"/>
        </w:rPr>
        <w:t>процедуры</w:t>
      </w:r>
      <w:r w:rsidRPr="00812F9A">
        <w:rPr>
          <w:rFonts w:ascii="Segoe UI" w:hAnsi="Segoe UI" w:cs="Segoe UI"/>
          <w:color w:val="0F1115"/>
          <w:lang w:val="en-US"/>
        </w:rPr>
        <w:t>.</w:t>
      </w:r>
    </w:p>
    <w:p w14:paraId="65168237" w14:textId="77777777" w:rsidR="00812F9A" w:rsidRPr="00812F9A" w:rsidRDefault="00812F9A" w:rsidP="00812F9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d"/>
          <w:rFonts w:ascii="Segoe UI" w:hAnsi="Segoe UI" w:cs="Segoe UI"/>
          <w:color w:val="0F1115"/>
        </w:rPr>
        <w:t>Облачные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платформы</w:t>
      </w:r>
      <w:r w:rsidRPr="00812F9A">
        <w:rPr>
          <w:rStyle w:val="ad"/>
          <w:rFonts w:ascii="Segoe UI" w:hAnsi="Segoe UI" w:cs="Segoe UI"/>
          <w:color w:val="0F1115"/>
          <w:lang w:val="en-US"/>
        </w:rPr>
        <w:t>:</w:t>
      </w:r>
      <w:r w:rsidRPr="00812F9A">
        <w:rPr>
          <w:rFonts w:ascii="Segoe UI" w:hAnsi="Segoe UI" w:cs="Segoe UI"/>
          <w:color w:val="0F1115"/>
          <w:lang w:val="en-US"/>
        </w:rPr>
        <w:t> Yandex Cloud (Managed Greenplum, Data Proc, Object Storage), Microsoft Azure (Synapse Analytics, Data Factory, Data Lake, Blob Storage).</w:t>
      </w:r>
    </w:p>
    <w:p w14:paraId="2B8E6680" w14:textId="77777777" w:rsidR="00812F9A" w:rsidRPr="00812F9A" w:rsidRDefault="00812F9A" w:rsidP="00812F9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d"/>
          <w:rFonts w:ascii="Segoe UI" w:hAnsi="Segoe UI" w:cs="Segoe UI"/>
          <w:color w:val="0F1115"/>
        </w:rPr>
        <w:t>Языки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программирования</w:t>
      </w:r>
      <w:r w:rsidRPr="00812F9A">
        <w:rPr>
          <w:rStyle w:val="ad"/>
          <w:rFonts w:ascii="Segoe UI" w:hAnsi="Segoe UI" w:cs="Segoe UI"/>
          <w:color w:val="0F1115"/>
          <w:lang w:val="en-US"/>
        </w:rPr>
        <w:t>:</w:t>
      </w:r>
      <w:r w:rsidRPr="00812F9A">
        <w:rPr>
          <w:rFonts w:ascii="Segoe UI" w:hAnsi="Segoe UI" w:cs="Segoe UI"/>
          <w:color w:val="0F1115"/>
          <w:lang w:val="en-US"/>
        </w:rPr>
        <w:t xml:space="preserve"> Python (core + Pandas, NumPy, requests, re,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BeautifulSoup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и</w:t>
      </w:r>
      <w:r w:rsidRPr="00812F9A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др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>.), C# (</w:t>
      </w:r>
      <w:r>
        <w:rPr>
          <w:rFonts w:ascii="Segoe UI" w:hAnsi="Segoe UI" w:cs="Segoe UI"/>
          <w:color w:val="0F1115"/>
        </w:rPr>
        <w:t>базовый</w:t>
      </w:r>
      <w:r w:rsidRPr="00812F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уровень</w:t>
      </w:r>
      <w:r w:rsidRPr="00812F9A">
        <w:rPr>
          <w:rFonts w:ascii="Segoe UI" w:hAnsi="Segoe UI" w:cs="Segoe UI"/>
          <w:color w:val="0F1115"/>
          <w:lang w:val="en-US"/>
        </w:rPr>
        <w:t>: .NET, </w:t>
      </w:r>
      <w:hyperlink r:id="rId7" w:tgtFrame="_blank" w:history="1">
        <w:r w:rsidRPr="00812F9A">
          <w:rPr>
            <w:rStyle w:val="a9"/>
            <w:rFonts w:ascii="Segoe UI" w:hAnsi="Segoe UI" w:cs="Segoe UI"/>
            <w:color w:val="3964FE"/>
            <w:u w:val="none"/>
            <w:bdr w:val="single" w:sz="12" w:space="0" w:color="auto" w:frame="1"/>
            <w:lang w:val="en-US"/>
          </w:rPr>
          <w:t>ASP.NET</w:t>
        </w:r>
      </w:hyperlink>
      <w:r w:rsidRPr="00812F9A">
        <w:rPr>
          <w:rFonts w:ascii="Segoe UI" w:hAnsi="Segoe UI" w:cs="Segoe UI"/>
          <w:color w:val="0F1115"/>
          <w:lang w:val="en-US"/>
        </w:rPr>
        <w:t>).</w:t>
      </w:r>
    </w:p>
    <w:p w14:paraId="10FF1345" w14:textId="77777777" w:rsidR="00812F9A" w:rsidRPr="00812F9A" w:rsidRDefault="00812F9A" w:rsidP="00812F9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DevOps </w:t>
      </w:r>
      <w:r>
        <w:rPr>
          <w:rStyle w:val="ad"/>
          <w:rFonts w:ascii="Segoe UI" w:hAnsi="Segoe UI" w:cs="Segoe UI"/>
          <w:color w:val="0F1115"/>
        </w:rPr>
        <w:t>и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администрирование</w:t>
      </w:r>
      <w:r w:rsidRPr="00812F9A">
        <w:rPr>
          <w:rStyle w:val="ad"/>
          <w:rFonts w:ascii="Segoe UI" w:hAnsi="Segoe UI" w:cs="Segoe UI"/>
          <w:color w:val="0F1115"/>
          <w:lang w:val="en-US"/>
        </w:rPr>
        <w:t>:</w:t>
      </w:r>
      <w:r w:rsidRPr="00812F9A">
        <w:rPr>
          <w:rFonts w:ascii="Segoe UI" w:hAnsi="Segoe UI" w:cs="Segoe UI"/>
          <w:color w:val="0F1115"/>
          <w:lang w:val="en-US"/>
        </w:rPr>
        <w:t> Git, bash, Linux, Docker, SSH (Bitvise), VMware.</w:t>
      </w:r>
    </w:p>
    <w:p w14:paraId="2492FE95" w14:textId="77777777" w:rsidR="00812F9A" w:rsidRDefault="00812F9A" w:rsidP="00812F9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BI и визуализация: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Tableau</w:t>
      </w:r>
      <w:proofErr w:type="spellEnd"/>
      <w:r>
        <w:rPr>
          <w:rFonts w:ascii="Segoe UI" w:hAnsi="Segoe UI" w:cs="Segoe UI"/>
          <w:color w:val="0F1115"/>
        </w:rPr>
        <w:t>, Power BI.</w:t>
      </w:r>
    </w:p>
    <w:p w14:paraId="363D5CAB" w14:textId="77777777" w:rsidR="00812F9A" w:rsidRPr="00812F9A" w:rsidRDefault="00812F9A" w:rsidP="00812F9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Data Governance </w:t>
      </w:r>
      <w:r>
        <w:rPr>
          <w:rStyle w:val="ad"/>
          <w:rFonts w:ascii="Segoe UI" w:hAnsi="Segoe UI" w:cs="Segoe UI"/>
          <w:color w:val="0F1115"/>
        </w:rPr>
        <w:t>и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документирование</w:t>
      </w:r>
      <w:r w:rsidRPr="00812F9A">
        <w:rPr>
          <w:rStyle w:val="ad"/>
          <w:rFonts w:ascii="Segoe UI" w:hAnsi="Segoe UI" w:cs="Segoe UI"/>
          <w:color w:val="0F1115"/>
          <w:lang w:val="en-US"/>
        </w:rPr>
        <w:t>:</w:t>
      </w:r>
      <w:r w:rsidRPr="00812F9A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Arenadata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 Catalog, JIRA, Confluence, Redmine.</w:t>
      </w:r>
    </w:p>
    <w:p w14:paraId="6B18CAFC" w14:textId="77777777" w:rsidR="00812F9A" w:rsidRPr="00812F9A" w:rsidRDefault="00812F9A" w:rsidP="00812F9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d"/>
          <w:rFonts w:ascii="Segoe UI" w:hAnsi="Segoe UI" w:cs="Segoe UI"/>
          <w:color w:val="0F1115"/>
        </w:rPr>
        <w:t>Инструменты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моделирования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и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разработки</w:t>
      </w:r>
      <w:r w:rsidRPr="00812F9A">
        <w:rPr>
          <w:rStyle w:val="ad"/>
          <w:rFonts w:ascii="Segoe UI" w:hAnsi="Segoe UI" w:cs="Segoe UI"/>
          <w:color w:val="0F1115"/>
          <w:lang w:val="en-US"/>
        </w:rPr>
        <w:t>:</w:t>
      </w:r>
      <w:r w:rsidRPr="00812F9A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DBeaver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, SSMS,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PgAdmin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, Visual Studio, VS Code, PyCharm, </w:t>
      </w:r>
      <w:proofErr w:type="spellStart"/>
      <w:r w:rsidRPr="00812F9A">
        <w:rPr>
          <w:rFonts w:ascii="Segoe UI" w:hAnsi="Segoe UI" w:cs="Segoe UI"/>
          <w:color w:val="0F1115"/>
          <w:lang w:val="en-US"/>
        </w:rPr>
        <w:t>Jupyter</w:t>
      </w:r>
      <w:proofErr w:type="spellEnd"/>
      <w:r w:rsidRPr="00812F9A">
        <w:rPr>
          <w:rFonts w:ascii="Segoe UI" w:hAnsi="Segoe UI" w:cs="Segoe UI"/>
          <w:color w:val="0F1115"/>
          <w:lang w:val="en-US"/>
        </w:rPr>
        <w:t xml:space="preserve"> Notebook, </w:t>
      </w:r>
      <w:hyperlink r:id="rId8" w:tgtFrame="_blank" w:history="1">
        <w:r w:rsidRPr="00812F9A">
          <w:rPr>
            <w:rStyle w:val="a9"/>
            <w:rFonts w:ascii="Segoe UI" w:hAnsi="Segoe UI" w:cs="Segoe UI"/>
            <w:color w:val="3964FE"/>
            <w:u w:val="none"/>
            <w:bdr w:val="single" w:sz="12" w:space="0" w:color="auto" w:frame="1"/>
            <w:lang w:val="en-US"/>
          </w:rPr>
          <w:t>draw.io</w:t>
        </w:r>
      </w:hyperlink>
      <w:r w:rsidRPr="00812F9A">
        <w:rPr>
          <w:rFonts w:ascii="Segoe UI" w:hAnsi="Segoe UI" w:cs="Segoe UI"/>
          <w:color w:val="0F1115"/>
          <w:lang w:val="en-US"/>
        </w:rPr>
        <w:t>.</w:t>
      </w:r>
    </w:p>
    <w:p w14:paraId="31300E99" w14:textId="77777777" w:rsidR="00812F9A" w:rsidRDefault="00812F9A" w:rsidP="00812F9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Форматы данных:</w:t>
      </w:r>
      <w:r>
        <w:rPr>
          <w:rFonts w:ascii="Segoe UI" w:hAnsi="Segoe UI" w:cs="Segoe UI"/>
          <w:color w:val="0F1115"/>
        </w:rPr>
        <w:t> CSV, XML, JSON, YAML.</w:t>
      </w:r>
    </w:p>
    <w:p w14:paraId="1BACD089" w14:textId="77777777" w:rsidR="00812F9A" w:rsidRPr="00812F9A" w:rsidRDefault="00812F9A" w:rsidP="00812F9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d"/>
          <w:rFonts w:ascii="Segoe UI" w:hAnsi="Segoe UI" w:cs="Segoe UI"/>
          <w:color w:val="0F1115"/>
        </w:rPr>
        <w:t>Офисные</w:t>
      </w:r>
      <w:r w:rsidRPr="00812F9A">
        <w:rPr>
          <w:rStyle w:val="ad"/>
          <w:rFonts w:ascii="Segoe UI" w:hAnsi="Segoe UI" w:cs="Segoe UI"/>
          <w:color w:val="0F1115"/>
          <w:lang w:val="en-US"/>
        </w:rPr>
        <w:t xml:space="preserve"> </w:t>
      </w:r>
      <w:r>
        <w:rPr>
          <w:rStyle w:val="ad"/>
          <w:rFonts w:ascii="Segoe UI" w:hAnsi="Segoe UI" w:cs="Segoe UI"/>
          <w:color w:val="0F1115"/>
        </w:rPr>
        <w:t>приложения</w:t>
      </w:r>
      <w:r w:rsidRPr="00812F9A">
        <w:rPr>
          <w:rStyle w:val="ad"/>
          <w:rFonts w:ascii="Segoe UI" w:hAnsi="Segoe UI" w:cs="Segoe UI"/>
          <w:color w:val="0F1115"/>
          <w:lang w:val="en-US"/>
        </w:rPr>
        <w:t>:</w:t>
      </w:r>
      <w:r w:rsidRPr="00812F9A">
        <w:rPr>
          <w:rFonts w:ascii="Segoe UI" w:hAnsi="Segoe UI" w:cs="Segoe UI"/>
          <w:color w:val="0F1115"/>
          <w:lang w:val="en-US"/>
        </w:rPr>
        <w:t xml:space="preserve"> MS Office (Word, Excel, Access, PowerPoint, Visio, Project) </w:t>
      </w:r>
      <w:r>
        <w:rPr>
          <w:rFonts w:ascii="Segoe UI" w:hAnsi="Segoe UI" w:cs="Segoe UI"/>
          <w:color w:val="0F1115"/>
        </w:rPr>
        <w:t>с</w:t>
      </w:r>
      <w:r w:rsidRPr="00812F9A">
        <w:rPr>
          <w:rFonts w:ascii="Segoe UI" w:hAnsi="Segoe UI" w:cs="Segoe UI"/>
          <w:color w:val="0F1115"/>
          <w:lang w:val="en-US"/>
        </w:rPr>
        <w:t xml:space="preserve"> VBA.</w:t>
      </w:r>
    </w:p>
    <w:p w14:paraId="4FC8E026" w14:textId="77777777" w:rsidR="00812F9A" w:rsidRDefault="00000000" w:rsidP="00812F9A">
      <w:pPr>
        <w:spacing w:before="480" w:after="480"/>
      </w:pPr>
      <w:r>
        <w:pict w14:anchorId="75178F44">
          <v:rect id="_x0000_i1030" style="width:0;height:.75pt" o:hralign="center" o:hrstd="t" o:hr="t" fillcolor="#a0a0a0" stroked="f"/>
        </w:pict>
      </w:r>
    </w:p>
    <w:p w14:paraId="684BFD79" w14:textId="77777777" w:rsidR="00812F9A" w:rsidRDefault="00812F9A" w:rsidP="00812F9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ad"/>
          <w:rFonts w:ascii="Segoe UI" w:hAnsi="Segoe UI" w:cs="Segoe UI"/>
          <w:b w:val="0"/>
          <w:bCs w:val="0"/>
          <w:color w:val="0F1115"/>
          <w:sz w:val="30"/>
          <w:szCs w:val="30"/>
        </w:rPr>
        <w:t>Языки</w:t>
      </w:r>
      <w:proofErr w:type="spellEnd"/>
    </w:p>
    <w:p w14:paraId="46480BD5" w14:textId="77777777" w:rsidR="00812F9A" w:rsidRDefault="00812F9A" w:rsidP="00812F9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Русский – родной.</w:t>
      </w:r>
    </w:p>
    <w:p w14:paraId="54FAD467" w14:textId="77777777" w:rsidR="00812F9A" w:rsidRDefault="00812F9A" w:rsidP="00812F9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Английский – свободный (чтение технической документации, деловая переписка).</w:t>
      </w:r>
    </w:p>
    <w:p w14:paraId="2B30A207" w14:textId="1780C944" w:rsidR="0029048E" w:rsidRPr="00C92EB0" w:rsidRDefault="0029048E" w:rsidP="0029048E">
      <w:pPr>
        <w:rPr>
          <w:lang w:val="ru-RU"/>
        </w:rPr>
      </w:pPr>
      <w:r w:rsidRPr="00C92EB0">
        <w:rPr>
          <w:lang w:val="ru-RU"/>
        </w:rPr>
        <w:t>.</w:t>
      </w:r>
      <w:bookmarkEnd w:id="0"/>
    </w:p>
    <w:sectPr w:rsidR="0029048E" w:rsidRPr="00C92EB0" w:rsidSect="00C45D3D">
      <w:headerReference w:type="default" r:id="rId9"/>
      <w:footerReference w:type="default" r:id="rId10"/>
      <w:endnotePr>
        <w:numFmt w:val="decimal"/>
      </w:endnotePr>
      <w:pgSz w:w="11907" w:h="16840"/>
      <w:pgMar w:top="1675" w:right="567" w:bottom="907" w:left="1797" w:header="90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8F6D3" w14:textId="77777777" w:rsidR="006E6602" w:rsidRDefault="006E6602">
      <w:r>
        <w:separator/>
      </w:r>
    </w:p>
  </w:endnote>
  <w:endnote w:type="continuationSeparator" w:id="0">
    <w:p w14:paraId="7CD93CE2" w14:textId="77777777" w:rsidR="006E6602" w:rsidRDefault="006E6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2FD20" w14:textId="77777777" w:rsidR="005E0592" w:rsidRPr="00105543" w:rsidRDefault="005E0592" w:rsidP="009119DE">
    <w:pPr>
      <w:pStyle w:val="a7"/>
      <w:pBdr>
        <w:top w:val="single" w:sz="4" w:space="1" w:color="auto"/>
      </w:pBdr>
    </w:pP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FBF54" w14:textId="77777777" w:rsidR="006E6602" w:rsidRDefault="006E6602">
      <w:r>
        <w:separator/>
      </w:r>
    </w:p>
  </w:footnote>
  <w:footnote w:type="continuationSeparator" w:id="0">
    <w:p w14:paraId="0DDDAFF7" w14:textId="77777777" w:rsidR="006E6602" w:rsidRDefault="006E6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tblInd w:w="-1317" w:type="dxa"/>
      <w:tblLayout w:type="fixed"/>
      <w:tblLook w:val="04A0" w:firstRow="1" w:lastRow="0" w:firstColumn="1" w:lastColumn="0" w:noHBand="0" w:noVBand="1"/>
    </w:tblPr>
    <w:tblGrid>
      <w:gridCol w:w="717"/>
      <w:gridCol w:w="1356"/>
      <w:gridCol w:w="1658"/>
      <w:gridCol w:w="1461"/>
      <w:gridCol w:w="5103"/>
      <w:gridCol w:w="621"/>
    </w:tblGrid>
    <w:tr w:rsidR="008247CC" w:rsidRPr="00B04ED7" w14:paraId="5B6437E3" w14:textId="77777777" w:rsidTr="00F4018A">
      <w:tc>
        <w:tcPr>
          <w:tcW w:w="3731" w:type="dxa"/>
          <w:gridSpan w:val="3"/>
          <w:vAlign w:val="center"/>
        </w:tcPr>
        <w:p w14:paraId="3B1E348B" w14:textId="77777777" w:rsidR="008247CC" w:rsidRPr="00EB1E71" w:rsidRDefault="008247CC" w:rsidP="008247CC">
          <w:pPr>
            <w:pStyle w:val="a5"/>
            <w:ind w:firstLine="500"/>
            <w:rPr>
              <w:lang w:val="ru-RU"/>
            </w:rPr>
          </w:pPr>
          <w:r>
            <w:rPr>
              <w:noProof/>
              <w:lang w:val="ru-RU" w:eastAsia="ru-RU"/>
            </w:rPr>
            <w:drawing>
              <wp:inline distT="0" distB="0" distL="0" distR="0" wp14:anchorId="544ACAA2" wp14:editId="544C8DC7">
                <wp:extent cx="1779905" cy="518160"/>
                <wp:effectExtent l="0" t="0" r="0" b="0"/>
                <wp:docPr id="37" name="Рисуно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9905" cy="518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5" w:type="dxa"/>
          <w:gridSpan w:val="3"/>
          <w:shd w:val="clear" w:color="auto" w:fill="002060"/>
          <w:vAlign w:val="center"/>
        </w:tcPr>
        <w:p w14:paraId="10D29290" w14:textId="77777777" w:rsidR="008247CC" w:rsidRPr="00561EB3" w:rsidRDefault="008247CC" w:rsidP="008247CC">
          <w:pPr>
            <w:pStyle w:val="a5"/>
            <w:jc w:val="right"/>
            <w:rPr>
              <w:rFonts w:cs="Arial"/>
              <w:b/>
              <w:sz w:val="32"/>
              <w:szCs w:val="32"/>
              <w:lang w:val="ru-RU"/>
            </w:rPr>
          </w:pPr>
          <w:r w:rsidRPr="00EB1E71">
            <w:rPr>
              <w:rFonts w:cs="Arial"/>
              <w:b/>
              <w:sz w:val="32"/>
              <w:szCs w:val="32"/>
              <w:lang w:val="ru-RU"/>
            </w:rPr>
            <w:t xml:space="preserve">ПРОФЕССИОНАЛЬНОЕ РЕЗЮМЕ </w:t>
          </w:r>
        </w:p>
        <w:p w14:paraId="794D5E86" w14:textId="77777777" w:rsidR="008247CC" w:rsidRDefault="008247CC" w:rsidP="008247CC">
          <w:pPr>
            <w:pStyle w:val="a5"/>
            <w:jc w:val="right"/>
            <w:rPr>
              <w:lang w:val="ru-RU"/>
            </w:rPr>
          </w:pPr>
          <w:r>
            <w:rPr>
              <w:rFonts w:cs="Arial"/>
              <w:b/>
              <w:sz w:val="32"/>
              <w:szCs w:val="32"/>
              <w:lang w:val="ru-RU"/>
            </w:rPr>
            <w:t xml:space="preserve">СОТРУДНИКА </w:t>
          </w:r>
          <w:r>
            <w:rPr>
              <w:rFonts w:cs="Arial"/>
              <w:b/>
              <w:sz w:val="32"/>
              <w:szCs w:val="32"/>
            </w:rPr>
            <w:t>GMCS</w:t>
          </w:r>
          <w:r w:rsidRPr="00561EB3">
            <w:rPr>
              <w:rFonts w:cs="Arial"/>
              <w:b/>
              <w:sz w:val="32"/>
              <w:szCs w:val="32"/>
              <w:lang w:val="ru-RU"/>
            </w:rPr>
            <w:t xml:space="preserve"> </w:t>
          </w:r>
          <w:r>
            <w:rPr>
              <w:rFonts w:cs="Arial"/>
              <w:b/>
              <w:sz w:val="32"/>
              <w:szCs w:val="32"/>
            </w:rPr>
            <w:t>VEREX</w:t>
          </w:r>
          <w:r w:rsidRPr="00B04ED7">
            <w:rPr>
              <w:lang w:val="ru-RU"/>
            </w:rPr>
            <w:t xml:space="preserve"> </w:t>
          </w:r>
        </w:p>
        <w:p w14:paraId="28302E12" w14:textId="77777777" w:rsidR="008247CC" w:rsidRPr="00B04ED7" w:rsidRDefault="008247CC" w:rsidP="008247CC">
          <w:pPr>
            <w:pStyle w:val="a5"/>
            <w:jc w:val="right"/>
            <w:rPr>
              <w:lang w:val="ru-RU"/>
            </w:rPr>
          </w:pPr>
        </w:p>
      </w:tc>
    </w:tr>
    <w:tr w:rsidR="002608C4" w14:paraId="088DBF3C" w14:textId="77777777" w:rsidTr="00B544D3">
      <w:tblPrEx>
        <w:tblBorders>
          <w:bottom w:val="single" w:sz="12" w:space="0" w:color="auto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Ex>
      <w:trPr>
        <w:gridBefore w:val="1"/>
        <w:gridAfter w:val="1"/>
        <w:wBefore w:w="717" w:type="dxa"/>
        <w:wAfter w:w="621" w:type="dxa"/>
        <w:cantSplit/>
        <w:trHeight w:val="149"/>
      </w:trPr>
      <w:tc>
        <w:tcPr>
          <w:tcW w:w="1356" w:type="dxa"/>
          <w:tcBorders>
            <w:top w:val="nil"/>
            <w:left w:val="nil"/>
            <w:bottom w:val="nil"/>
            <w:right w:val="nil"/>
          </w:tcBorders>
        </w:tcPr>
        <w:p w14:paraId="2EC0E704" w14:textId="77777777" w:rsidR="002608C4" w:rsidRPr="000D28E9" w:rsidRDefault="002608C4" w:rsidP="00B544D3">
          <w:pPr>
            <w:rPr>
              <w:rFonts w:asciiTheme="minorHAnsi" w:hAnsiTheme="minorHAnsi"/>
              <w:lang w:val="ru-RU"/>
            </w:rPr>
          </w:pPr>
        </w:p>
      </w:tc>
      <w:tc>
        <w:tcPr>
          <w:tcW w:w="3119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396B5F58" w14:textId="77777777" w:rsidR="002608C4" w:rsidRDefault="002608C4" w:rsidP="00B544D3">
          <w:pPr>
            <w:rPr>
              <w:rFonts w:ascii="Tms Rmn" w:hAnsi="Tms Rmn"/>
              <w:sz w:val="28"/>
            </w:rPr>
          </w:pPr>
        </w:p>
      </w:tc>
      <w:tc>
        <w:tcPr>
          <w:tcW w:w="5103" w:type="dxa"/>
          <w:tcBorders>
            <w:top w:val="nil"/>
            <w:left w:val="nil"/>
            <w:bottom w:val="nil"/>
            <w:right w:val="nil"/>
          </w:tcBorders>
        </w:tcPr>
        <w:p w14:paraId="6735731B" w14:textId="77777777" w:rsidR="002608C4" w:rsidRPr="00670015" w:rsidRDefault="002608C4" w:rsidP="00B544D3">
          <w:pPr>
            <w:pStyle w:val="NormalAddress"/>
            <w:tabs>
              <w:tab w:val="clear" w:pos="2700"/>
              <w:tab w:val="left" w:pos="2329"/>
            </w:tabs>
            <w:ind w:left="-80" w:right="204"/>
            <w:jc w:val="right"/>
            <w:rPr>
              <w:sz w:val="16"/>
            </w:rPr>
          </w:pPr>
        </w:p>
      </w:tc>
    </w:tr>
  </w:tbl>
  <w:p w14:paraId="40EE0DE7" w14:textId="77777777" w:rsidR="005E0592" w:rsidRPr="00561EB3" w:rsidRDefault="005E0592" w:rsidP="00DE0E14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4393"/>
    <w:multiLevelType w:val="hybridMultilevel"/>
    <w:tmpl w:val="3DC63ECC"/>
    <w:lvl w:ilvl="0" w:tplc="04190001">
      <w:start w:val="1"/>
      <w:numFmt w:val="bullet"/>
      <w:lvlText w:val=""/>
      <w:lvlJc w:val="left"/>
      <w:pPr>
        <w:ind w:left="-29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-22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1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-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-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</w:abstractNum>
  <w:abstractNum w:abstractNumId="1" w15:restartNumberingAfterBreak="0">
    <w:nsid w:val="10234380"/>
    <w:multiLevelType w:val="hybridMultilevel"/>
    <w:tmpl w:val="1AD83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6247D"/>
    <w:multiLevelType w:val="multilevel"/>
    <w:tmpl w:val="1C5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D1EE2"/>
    <w:multiLevelType w:val="hybridMultilevel"/>
    <w:tmpl w:val="DA8A824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617D9E"/>
    <w:multiLevelType w:val="hybridMultilevel"/>
    <w:tmpl w:val="D7AA1C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273F17"/>
    <w:multiLevelType w:val="multilevel"/>
    <w:tmpl w:val="3AA4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A76E3"/>
    <w:multiLevelType w:val="hybridMultilevel"/>
    <w:tmpl w:val="51C41F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343ED5"/>
    <w:multiLevelType w:val="hybridMultilevel"/>
    <w:tmpl w:val="5F04A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E5D26"/>
    <w:multiLevelType w:val="multilevel"/>
    <w:tmpl w:val="6EF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B18F6"/>
    <w:multiLevelType w:val="hybridMultilevel"/>
    <w:tmpl w:val="A7BA2C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457086"/>
    <w:multiLevelType w:val="hybridMultilevel"/>
    <w:tmpl w:val="452AC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D2D4C"/>
    <w:multiLevelType w:val="multilevel"/>
    <w:tmpl w:val="E842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A3901"/>
    <w:multiLevelType w:val="multilevel"/>
    <w:tmpl w:val="515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83A84"/>
    <w:multiLevelType w:val="multilevel"/>
    <w:tmpl w:val="300E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A30A8"/>
    <w:multiLevelType w:val="hybridMultilevel"/>
    <w:tmpl w:val="98A0C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627395">
    <w:abstractNumId w:val="4"/>
  </w:num>
  <w:num w:numId="2" w16cid:durableId="880824809">
    <w:abstractNumId w:val="7"/>
  </w:num>
  <w:num w:numId="3" w16cid:durableId="89861062">
    <w:abstractNumId w:val="0"/>
  </w:num>
  <w:num w:numId="4" w16cid:durableId="1954903043">
    <w:abstractNumId w:val="6"/>
  </w:num>
  <w:num w:numId="5" w16cid:durableId="305472714">
    <w:abstractNumId w:val="1"/>
  </w:num>
  <w:num w:numId="6" w16cid:durableId="1316715691">
    <w:abstractNumId w:val="10"/>
  </w:num>
  <w:num w:numId="7" w16cid:durableId="551961065">
    <w:abstractNumId w:val="3"/>
  </w:num>
  <w:num w:numId="8" w16cid:durableId="1227300702">
    <w:abstractNumId w:val="9"/>
  </w:num>
  <w:num w:numId="9" w16cid:durableId="1349331748">
    <w:abstractNumId w:val="14"/>
  </w:num>
  <w:num w:numId="10" w16cid:durableId="1735621465">
    <w:abstractNumId w:val="5"/>
  </w:num>
  <w:num w:numId="11" w16cid:durableId="1413241206">
    <w:abstractNumId w:val="2"/>
  </w:num>
  <w:num w:numId="12" w16cid:durableId="1636832908">
    <w:abstractNumId w:val="12"/>
  </w:num>
  <w:num w:numId="13" w16cid:durableId="738402789">
    <w:abstractNumId w:val="13"/>
  </w:num>
  <w:num w:numId="14" w16cid:durableId="1139297442">
    <w:abstractNumId w:val="11"/>
  </w:num>
  <w:num w:numId="15" w16cid:durableId="265355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C04"/>
    <w:rsid w:val="00005CD7"/>
    <w:rsid w:val="00011165"/>
    <w:rsid w:val="00014C0B"/>
    <w:rsid w:val="000179F8"/>
    <w:rsid w:val="0002055F"/>
    <w:rsid w:val="000258B1"/>
    <w:rsid w:val="00085C47"/>
    <w:rsid w:val="000A0926"/>
    <w:rsid w:val="000B2CB2"/>
    <w:rsid w:val="000B7AE0"/>
    <w:rsid w:val="000C54CD"/>
    <w:rsid w:val="000D28E9"/>
    <w:rsid w:val="000E0362"/>
    <w:rsid w:val="00105543"/>
    <w:rsid w:val="00125986"/>
    <w:rsid w:val="0015005F"/>
    <w:rsid w:val="00153982"/>
    <w:rsid w:val="001770DF"/>
    <w:rsid w:val="001F055F"/>
    <w:rsid w:val="001F08F1"/>
    <w:rsid w:val="001F3C76"/>
    <w:rsid w:val="001F58B0"/>
    <w:rsid w:val="002014E1"/>
    <w:rsid w:val="0022616C"/>
    <w:rsid w:val="00236E85"/>
    <w:rsid w:val="00240D04"/>
    <w:rsid w:val="00241C39"/>
    <w:rsid w:val="0024753D"/>
    <w:rsid w:val="002544E9"/>
    <w:rsid w:val="002608C4"/>
    <w:rsid w:val="00261261"/>
    <w:rsid w:val="002752DE"/>
    <w:rsid w:val="0028146B"/>
    <w:rsid w:val="002827A2"/>
    <w:rsid w:val="00282F4E"/>
    <w:rsid w:val="0029048E"/>
    <w:rsid w:val="0029193B"/>
    <w:rsid w:val="002922BA"/>
    <w:rsid w:val="00293F28"/>
    <w:rsid w:val="002D5866"/>
    <w:rsid w:val="003057B4"/>
    <w:rsid w:val="00306824"/>
    <w:rsid w:val="003138CE"/>
    <w:rsid w:val="0032630D"/>
    <w:rsid w:val="003263D9"/>
    <w:rsid w:val="0032776C"/>
    <w:rsid w:val="0034079E"/>
    <w:rsid w:val="00390BF1"/>
    <w:rsid w:val="003925B1"/>
    <w:rsid w:val="00395899"/>
    <w:rsid w:val="003A29E8"/>
    <w:rsid w:val="003C0101"/>
    <w:rsid w:val="003C0147"/>
    <w:rsid w:val="003C1BE5"/>
    <w:rsid w:val="003C6736"/>
    <w:rsid w:val="003D23B5"/>
    <w:rsid w:val="003D338F"/>
    <w:rsid w:val="003D33A9"/>
    <w:rsid w:val="003D39CC"/>
    <w:rsid w:val="003D690C"/>
    <w:rsid w:val="003D72BE"/>
    <w:rsid w:val="003E3F36"/>
    <w:rsid w:val="003E4C13"/>
    <w:rsid w:val="003E6209"/>
    <w:rsid w:val="003F5187"/>
    <w:rsid w:val="0041161A"/>
    <w:rsid w:val="00423F5B"/>
    <w:rsid w:val="00432181"/>
    <w:rsid w:val="00434345"/>
    <w:rsid w:val="004440E3"/>
    <w:rsid w:val="004479B8"/>
    <w:rsid w:val="004958B9"/>
    <w:rsid w:val="00496583"/>
    <w:rsid w:val="004A24E1"/>
    <w:rsid w:val="004A418C"/>
    <w:rsid w:val="004D0F96"/>
    <w:rsid w:val="004D7929"/>
    <w:rsid w:val="004F3F69"/>
    <w:rsid w:val="00506668"/>
    <w:rsid w:val="00526455"/>
    <w:rsid w:val="00530A8A"/>
    <w:rsid w:val="00535455"/>
    <w:rsid w:val="00553A52"/>
    <w:rsid w:val="00560C58"/>
    <w:rsid w:val="00561EB3"/>
    <w:rsid w:val="005642B2"/>
    <w:rsid w:val="00593E6C"/>
    <w:rsid w:val="00596386"/>
    <w:rsid w:val="005A4083"/>
    <w:rsid w:val="005A68B0"/>
    <w:rsid w:val="005C4D40"/>
    <w:rsid w:val="005C6402"/>
    <w:rsid w:val="005E0592"/>
    <w:rsid w:val="00604D8E"/>
    <w:rsid w:val="006060D7"/>
    <w:rsid w:val="00622871"/>
    <w:rsid w:val="00622AB6"/>
    <w:rsid w:val="00625E02"/>
    <w:rsid w:val="00692DED"/>
    <w:rsid w:val="006B3F7B"/>
    <w:rsid w:val="006B5988"/>
    <w:rsid w:val="006C64E0"/>
    <w:rsid w:val="006D13C7"/>
    <w:rsid w:val="006D6AE6"/>
    <w:rsid w:val="006E6602"/>
    <w:rsid w:val="006E6C64"/>
    <w:rsid w:val="007053FA"/>
    <w:rsid w:val="00715BC5"/>
    <w:rsid w:val="00716689"/>
    <w:rsid w:val="00724A0E"/>
    <w:rsid w:val="007279C0"/>
    <w:rsid w:val="007312B0"/>
    <w:rsid w:val="00737CA3"/>
    <w:rsid w:val="007443EE"/>
    <w:rsid w:val="007515F6"/>
    <w:rsid w:val="00752C94"/>
    <w:rsid w:val="00761790"/>
    <w:rsid w:val="00795F3A"/>
    <w:rsid w:val="00796947"/>
    <w:rsid w:val="007C2FBE"/>
    <w:rsid w:val="007D3CDE"/>
    <w:rsid w:val="007D5CC8"/>
    <w:rsid w:val="007D7145"/>
    <w:rsid w:val="007E0708"/>
    <w:rsid w:val="007E22B5"/>
    <w:rsid w:val="007F06D3"/>
    <w:rsid w:val="007F4A9E"/>
    <w:rsid w:val="00812F9A"/>
    <w:rsid w:val="008216C3"/>
    <w:rsid w:val="00821C5D"/>
    <w:rsid w:val="008247CC"/>
    <w:rsid w:val="00830805"/>
    <w:rsid w:val="00831271"/>
    <w:rsid w:val="008477F0"/>
    <w:rsid w:val="00854741"/>
    <w:rsid w:val="00877ABD"/>
    <w:rsid w:val="00887CD0"/>
    <w:rsid w:val="008931C3"/>
    <w:rsid w:val="0089370C"/>
    <w:rsid w:val="00893819"/>
    <w:rsid w:val="00893CD9"/>
    <w:rsid w:val="008B3E71"/>
    <w:rsid w:val="008C1DDC"/>
    <w:rsid w:val="008C325F"/>
    <w:rsid w:val="008C4398"/>
    <w:rsid w:val="008D04F9"/>
    <w:rsid w:val="008D0FD8"/>
    <w:rsid w:val="009119DE"/>
    <w:rsid w:val="0095502C"/>
    <w:rsid w:val="00956F02"/>
    <w:rsid w:val="009715A3"/>
    <w:rsid w:val="009852E6"/>
    <w:rsid w:val="00991634"/>
    <w:rsid w:val="009B6D3E"/>
    <w:rsid w:val="009C373B"/>
    <w:rsid w:val="009D761C"/>
    <w:rsid w:val="009E4E0A"/>
    <w:rsid w:val="00A239CE"/>
    <w:rsid w:val="00A333BE"/>
    <w:rsid w:val="00A365B3"/>
    <w:rsid w:val="00A55B47"/>
    <w:rsid w:val="00A632F5"/>
    <w:rsid w:val="00A7234A"/>
    <w:rsid w:val="00A871A8"/>
    <w:rsid w:val="00A87C04"/>
    <w:rsid w:val="00A9591C"/>
    <w:rsid w:val="00AA540D"/>
    <w:rsid w:val="00AA684B"/>
    <w:rsid w:val="00AA7D6A"/>
    <w:rsid w:val="00AB14D3"/>
    <w:rsid w:val="00AC1DF0"/>
    <w:rsid w:val="00AF3322"/>
    <w:rsid w:val="00B0376E"/>
    <w:rsid w:val="00B04C4E"/>
    <w:rsid w:val="00B067F7"/>
    <w:rsid w:val="00B10783"/>
    <w:rsid w:val="00B12BD6"/>
    <w:rsid w:val="00B52C43"/>
    <w:rsid w:val="00B73583"/>
    <w:rsid w:val="00B859B3"/>
    <w:rsid w:val="00B91BAA"/>
    <w:rsid w:val="00BA69C4"/>
    <w:rsid w:val="00BC37DA"/>
    <w:rsid w:val="00BC4FD5"/>
    <w:rsid w:val="00BD60AD"/>
    <w:rsid w:val="00BE3FA2"/>
    <w:rsid w:val="00BF1FC2"/>
    <w:rsid w:val="00BF4218"/>
    <w:rsid w:val="00C03213"/>
    <w:rsid w:val="00C17354"/>
    <w:rsid w:val="00C20188"/>
    <w:rsid w:val="00C24217"/>
    <w:rsid w:val="00C25B4B"/>
    <w:rsid w:val="00C3600B"/>
    <w:rsid w:val="00C375F5"/>
    <w:rsid w:val="00C4166D"/>
    <w:rsid w:val="00C45D3D"/>
    <w:rsid w:val="00C47005"/>
    <w:rsid w:val="00C67222"/>
    <w:rsid w:val="00C764BA"/>
    <w:rsid w:val="00C86E5C"/>
    <w:rsid w:val="00C92EB0"/>
    <w:rsid w:val="00C9306D"/>
    <w:rsid w:val="00CA00B6"/>
    <w:rsid w:val="00CA4BF6"/>
    <w:rsid w:val="00CB4EA0"/>
    <w:rsid w:val="00CC2634"/>
    <w:rsid w:val="00CC7C2E"/>
    <w:rsid w:val="00CD0AAC"/>
    <w:rsid w:val="00D069F9"/>
    <w:rsid w:val="00D112B3"/>
    <w:rsid w:val="00D16B7C"/>
    <w:rsid w:val="00D3515F"/>
    <w:rsid w:val="00D42D03"/>
    <w:rsid w:val="00D55927"/>
    <w:rsid w:val="00DA2D09"/>
    <w:rsid w:val="00DA3DC6"/>
    <w:rsid w:val="00DB20A7"/>
    <w:rsid w:val="00DD7C5F"/>
    <w:rsid w:val="00DE0E14"/>
    <w:rsid w:val="00DE3FB2"/>
    <w:rsid w:val="00DE78B3"/>
    <w:rsid w:val="00DF254F"/>
    <w:rsid w:val="00E44ECE"/>
    <w:rsid w:val="00E80167"/>
    <w:rsid w:val="00E93E03"/>
    <w:rsid w:val="00EB2DFF"/>
    <w:rsid w:val="00EC5ED9"/>
    <w:rsid w:val="00F12D65"/>
    <w:rsid w:val="00F15386"/>
    <w:rsid w:val="00F51FFC"/>
    <w:rsid w:val="00F57881"/>
    <w:rsid w:val="00F80BF7"/>
    <w:rsid w:val="00F83521"/>
    <w:rsid w:val="00FA6A16"/>
    <w:rsid w:val="00FF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280EAA"/>
  <w15:docId w15:val="{8187733C-4C02-4C72-8095-43B6F378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D7145"/>
    <w:pPr>
      <w:widowControl w:val="0"/>
    </w:pPr>
    <w:rPr>
      <w:lang w:val="en-US" w:eastAsia="en-US"/>
    </w:rPr>
  </w:style>
  <w:style w:type="paragraph" w:styleId="1">
    <w:name w:val="heading 1"/>
    <w:basedOn w:val="a"/>
    <w:next w:val="a"/>
    <w:qFormat/>
    <w:pPr>
      <w:keepNext/>
      <w:widowControl/>
      <w:outlineLvl w:val="0"/>
    </w:pPr>
    <w:rPr>
      <w:rFonts w:ascii="Times New Roman CYR" w:hAnsi="Times New Roman CYR"/>
      <w:b/>
      <w:u w:val="single"/>
      <w:lang w:val="ru-RU"/>
    </w:rPr>
  </w:style>
  <w:style w:type="paragraph" w:styleId="2">
    <w:name w:val="heading 2"/>
    <w:basedOn w:val="a"/>
    <w:next w:val="a"/>
    <w:qFormat/>
    <w:pPr>
      <w:keepNext/>
      <w:widowControl/>
      <w:jc w:val="both"/>
      <w:outlineLvl w:val="1"/>
    </w:pPr>
    <w:rPr>
      <w:rFonts w:ascii="Times New Roman CYR" w:hAnsi="Times New Roman CYR"/>
      <w:b/>
      <w:bCs/>
      <w:u w:val="single"/>
      <w:lang w:val="ru-RU"/>
    </w:rPr>
  </w:style>
  <w:style w:type="paragraph" w:styleId="3">
    <w:name w:val="heading 3"/>
    <w:basedOn w:val="a"/>
    <w:next w:val="a"/>
    <w:link w:val="30"/>
    <w:semiHidden/>
    <w:unhideWhenUsed/>
    <w:qFormat/>
    <w:rsid w:val="00812F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812F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</w:style>
  <w:style w:type="character" w:styleId="a4">
    <w:name w:val="footnote reference"/>
    <w:semiHidden/>
    <w:rPr>
      <w:sz w:val="20"/>
      <w:vertAlign w:val="superscript"/>
    </w:rPr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</w:pPr>
  </w:style>
  <w:style w:type="paragraph" w:styleId="a7">
    <w:name w:val="footer"/>
    <w:basedOn w:val="a"/>
    <w:pPr>
      <w:tabs>
        <w:tab w:val="center" w:pos="4153"/>
        <w:tab w:val="right" w:pos="8306"/>
      </w:tabs>
    </w:pPr>
  </w:style>
  <w:style w:type="paragraph" w:customStyle="1" w:styleId="NormalAddress">
    <w:name w:val="NormalAddress"/>
    <w:basedOn w:val="a"/>
    <w:pPr>
      <w:tabs>
        <w:tab w:val="left" w:pos="2700"/>
        <w:tab w:val="left" w:pos="3420"/>
      </w:tabs>
    </w:pPr>
  </w:style>
  <w:style w:type="character" w:styleId="a8">
    <w:name w:val="page number"/>
    <w:basedOn w:val="a0"/>
  </w:style>
  <w:style w:type="character" w:styleId="a9">
    <w:name w:val="Hyperlink"/>
    <w:rPr>
      <w:color w:val="0000FF"/>
      <w:u w:val="single"/>
    </w:rPr>
  </w:style>
  <w:style w:type="paragraph" w:styleId="aa">
    <w:name w:val="Title"/>
    <w:basedOn w:val="a"/>
    <w:qFormat/>
    <w:pPr>
      <w:widowControl/>
      <w:jc w:val="center"/>
    </w:pPr>
    <w:rPr>
      <w:rFonts w:ascii="Times New Roman CYR" w:hAnsi="Times New Roman CYR"/>
      <w:b/>
      <w:i/>
      <w:sz w:val="32"/>
      <w:lang w:val="ru-RU"/>
    </w:rPr>
  </w:style>
  <w:style w:type="paragraph" w:styleId="ab">
    <w:name w:val="Balloon Text"/>
    <w:basedOn w:val="a"/>
    <w:semiHidden/>
    <w:rsid w:val="005642B2"/>
    <w:rPr>
      <w:rFonts w:ascii="Tahoma" w:hAnsi="Tahoma" w:cs="Tahoma"/>
      <w:sz w:val="16"/>
      <w:szCs w:val="16"/>
    </w:rPr>
  </w:style>
  <w:style w:type="paragraph" w:styleId="ac">
    <w:name w:val="Document Map"/>
    <w:basedOn w:val="a"/>
    <w:semiHidden/>
    <w:rsid w:val="008D0FD8"/>
    <w:pPr>
      <w:shd w:val="clear" w:color="auto" w:fill="000080"/>
    </w:pPr>
    <w:rPr>
      <w:rFonts w:ascii="Tahoma" w:hAnsi="Tahoma" w:cs="Tahoma"/>
    </w:rPr>
  </w:style>
  <w:style w:type="character" w:customStyle="1" w:styleId="a6">
    <w:name w:val="Верхний колонтитул Знак"/>
    <w:basedOn w:val="a0"/>
    <w:link w:val="a5"/>
    <w:uiPriority w:val="99"/>
    <w:rsid w:val="00893819"/>
    <w:rPr>
      <w:lang w:val="en-US" w:eastAsia="en-US"/>
    </w:rPr>
  </w:style>
  <w:style w:type="character" w:styleId="ad">
    <w:name w:val="Strong"/>
    <w:basedOn w:val="a0"/>
    <w:uiPriority w:val="22"/>
    <w:qFormat/>
    <w:rsid w:val="0024753D"/>
    <w:rPr>
      <w:b/>
      <w:bCs/>
    </w:rPr>
  </w:style>
  <w:style w:type="paragraph" w:styleId="ae">
    <w:name w:val="List Paragraph"/>
    <w:basedOn w:val="a"/>
    <w:uiPriority w:val="34"/>
    <w:qFormat/>
    <w:rsid w:val="00A239CE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812F9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40">
    <w:name w:val="Заголовок 4 Знак"/>
    <w:basedOn w:val="a0"/>
    <w:link w:val="4"/>
    <w:semiHidden/>
    <w:rsid w:val="00812F9A"/>
    <w:rPr>
      <w:rFonts w:asciiTheme="majorHAnsi" w:eastAsiaTheme="majorEastAsia" w:hAnsiTheme="majorHAnsi" w:cstheme="majorBidi"/>
      <w:i/>
      <w:iCs/>
      <w:color w:val="365F91" w:themeColor="accent1" w:themeShade="BF"/>
      <w:lang w:val="en-US" w:eastAsia="en-US"/>
    </w:rPr>
  </w:style>
  <w:style w:type="paragraph" w:customStyle="1" w:styleId="ds-markdown-paragraph">
    <w:name w:val="ds-markdown-paragraph"/>
    <w:basedOn w:val="a"/>
    <w:rsid w:val="00812F9A"/>
    <w:pPr>
      <w:widowControl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f">
    <w:name w:val="Emphasis"/>
    <w:basedOn w:val="a0"/>
    <w:uiPriority w:val="20"/>
    <w:qFormat/>
    <w:rsid w:val="00812F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Резюме</vt:lpstr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creator>NKonovalov</dc:creator>
  <cp:lastModifiedBy>Дмитрий Бондаренко</cp:lastModifiedBy>
  <cp:revision>9</cp:revision>
  <cp:lastPrinted>2004-04-20T10:49:00Z</cp:lastPrinted>
  <dcterms:created xsi:type="dcterms:W3CDTF">2026-03-11T14:37:00Z</dcterms:created>
  <dcterms:modified xsi:type="dcterms:W3CDTF">2026-04-01T13:10:00Z</dcterms:modified>
</cp:coreProperties>
</file>