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666666"/>
          <w:sz w:val="30"/>
          <w:szCs w:val="30"/>
        </w:rPr>
      </w:pPr>
      <w:bookmarkStart w:colFirst="0" w:colLast="0" w:name="_8c8y5942aay6" w:id="0"/>
      <w:bookmarkEnd w:id="0"/>
      <w:r w:rsidDel="00000000" w:rsidR="00000000" w:rsidRPr="00000000">
        <w:rPr>
          <w:rFonts w:ascii="Google Sans Medium" w:cs="Google Sans Medium" w:eastAsia="Google Sans Medium" w:hAnsi="Google Sans Medium"/>
          <w:sz w:val="32"/>
          <w:szCs w:val="32"/>
          <w:rtl w:val="0"/>
        </w:rPr>
        <w:t xml:space="preserve">Сравнение ГОСТов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666666"/>
          <w:sz w:val="20"/>
          <w:szCs w:val="20"/>
          <w:rtl w:val="0"/>
        </w:rPr>
        <w:t xml:space="preserve">19.401-78   /   19.402-78   /   19.503-79   /   19.505-79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Google Sans Medium" w:cs="Google Sans Medium" w:eastAsia="Google Sans Medium" w:hAnsi="Google Sans Medium"/>
        </w:rPr>
      </w:pPr>
      <w:bookmarkStart w:colFirst="0" w:colLast="0" w:name="_3uh5ycjxs9ck" w:id="1"/>
      <w:bookmarkEnd w:id="1"/>
      <w:r w:rsidDel="00000000" w:rsidR="00000000" w:rsidRPr="00000000">
        <w:rPr>
          <w:rFonts w:ascii="Google Sans Medium" w:cs="Google Sans Medium" w:eastAsia="Google Sans Medium" w:hAnsi="Google Sans Medium"/>
          <w:sz w:val="32"/>
          <w:szCs w:val="32"/>
          <w:rtl w:val="0"/>
        </w:rPr>
        <w:t xml:space="preserve">З</w:t>
      </w:r>
      <w:r w:rsidDel="00000000" w:rsidR="00000000" w:rsidRPr="00000000">
        <w:rPr>
          <w:rFonts w:ascii="Google Sans Medium" w:cs="Google Sans Medium" w:eastAsia="Google Sans Medium" w:hAnsi="Google Sans Medium"/>
          <w:sz w:val="32"/>
          <w:szCs w:val="32"/>
          <w:rtl w:val="0"/>
        </w:rPr>
        <w:t xml:space="preserve">апуск и аварийные ситуации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Google Sans Medium" w:cs="Google Sans Medium" w:eastAsia="Google Sans Medium" w:hAnsi="Google Sans Medium"/>
          <w:sz w:val="32"/>
          <w:szCs w:val="32"/>
        </w:rPr>
      </w:pPr>
      <w:bookmarkStart w:colFirst="0" w:colLast="0" w:name="_4i5gp8ms42t3" w:id="2"/>
      <w:bookmarkEnd w:id="2"/>
      <w:r w:rsidDel="00000000" w:rsidR="00000000" w:rsidRPr="00000000">
        <w:rPr>
          <w:rFonts w:ascii="Google Sans Medium" w:cs="Google Sans Medium" w:eastAsia="Google Sans Medium" w:hAnsi="Google Sans Medium"/>
          <w:sz w:val="32"/>
          <w:szCs w:val="32"/>
          <w:rtl w:val="0"/>
        </w:rPr>
        <w:t xml:space="preserve">Краткий вывод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Различия есть. Наиболее прямые требования к запуску и поведению при сбое содержит ГОСТ 19.505-79 (руководство оператора): описать последовательность загрузки, запуска, выполнения и завершения программы, а также сообщения, действия при сбое и возможность повторного запуска. ГОСТ 19.402-78 требует описать вызов и загрузку, но не аварийное восстановление. ГОСТ 19.503-79 касается настройки, проверки и сообщений системному программисту. ГОСТ 19.401-78 регламентирует текст программы, а не порядок её эксплуатации.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Google Sans Medium" w:cs="Google Sans Medium" w:eastAsia="Google Sans Medium" w:hAnsi="Google Sans Medium"/>
          <w:sz w:val="32"/>
          <w:szCs w:val="32"/>
        </w:rPr>
      </w:pPr>
      <w:bookmarkStart w:colFirst="0" w:colLast="0" w:name="_ksu93yrqtyqb" w:id="3"/>
      <w:bookmarkEnd w:id="3"/>
      <w:r w:rsidDel="00000000" w:rsidR="00000000" w:rsidRPr="00000000">
        <w:rPr>
          <w:rFonts w:ascii="Google Sans Medium" w:cs="Google Sans Medium" w:eastAsia="Google Sans Medium" w:hAnsi="Google Sans Medium"/>
          <w:sz w:val="32"/>
          <w:szCs w:val="32"/>
          <w:rtl w:val="0"/>
        </w:rPr>
        <w:t xml:space="preserve">Сопоставление по стандартам</w:t>
      </w:r>
    </w:p>
    <w:p w:rsidR="00000000" w:rsidDel="00000000" w:rsidP="00000000" w:rsidRDefault="00000000" w:rsidRPr="00000000" w14:paraId="00000007">
      <w:pPr>
        <w:pStyle w:val="Heading2"/>
        <w:rPr>
          <w:rFonts w:ascii="Google Sans Medium" w:cs="Google Sans Medium" w:eastAsia="Google Sans Medium" w:hAnsi="Google Sans Medium"/>
        </w:rPr>
      </w:pPr>
      <w:bookmarkStart w:colFirst="0" w:colLast="0" w:name="_fn0evzon0ff7" w:id="4"/>
      <w:bookmarkEnd w:id="4"/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19.401-78 «Текст программы»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Запуск и аварийная ситуация отдельными темами не предусмотрены. Стандарт задаёт состав и оформление документа с текстом программы: основная часть состоит из одного или нескольких именованных разделов с символической записью программы; комментарии рекомендуются для пояснения функций и структуры. Это не руководство по эксплуатации.</w:t>
      </w:r>
    </w:p>
    <w:p w:rsidR="00000000" w:rsidDel="00000000" w:rsidP="00000000" w:rsidRDefault="00000000" w:rsidRPr="00000000" w14:paraId="00000009">
      <w:pPr>
        <w:pStyle w:val="Heading2"/>
        <w:rPr>
          <w:rFonts w:ascii="Google Sans Medium" w:cs="Google Sans Medium" w:eastAsia="Google Sans Medium" w:hAnsi="Google Sans Medium"/>
        </w:rPr>
      </w:pPr>
      <w:bookmarkStart w:colFirst="0" w:colLast="0" w:name="_4b3pu6yehfxg" w:id="5"/>
      <w:bookmarkEnd w:id="5"/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19.402-78 «Описание программы»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Ближайший к запуску раздел — «Вызов и загрузка» (п. 8): указывают способ вызова программы с носителя данных и входные точки; допускается приводить адрес загрузки, сведения об оперативной памяти и объёме программы. Отдельного требования описывать действия оператора при сбое или повторный запуск нет.</w:t>
      </w:r>
    </w:p>
    <w:p w:rsidR="00000000" w:rsidDel="00000000" w:rsidP="00000000" w:rsidRDefault="00000000" w:rsidRPr="00000000" w14:paraId="0000000B">
      <w:pPr>
        <w:pStyle w:val="Heading2"/>
        <w:rPr>
          <w:rFonts w:ascii="Google Sans" w:cs="Google Sans" w:eastAsia="Google Sans" w:hAnsi="Google Sans"/>
        </w:rPr>
      </w:pPr>
      <w:bookmarkStart w:colFirst="0" w:colLast="0" w:name="_7fsfomyi0vlo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Google Sans Medium" w:cs="Google Sans Medium" w:eastAsia="Google Sans Medium" w:hAnsi="Google Sans Medium"/>
        </w:rPr>
      </w:pPr>
      <w:bookmarkStart w:colFirst="0" w:colLast="0" w:name="_r79bn9uz31w" w:id="7"/>
      <w:bookmarkEnd w:id="7"/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19.503-79 «Руководство системного программиста»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Стандарт предусматривает разделы о настройке и проверке программы, а также «Сообщения системному программисту». В последнем (п. 2.6) приводят тексты сообщений при настройке, проверке и выполнении программы, объясняют их содержание и необходимые действия по этим сообщениям. Это охватывает диагностику на уровне системного программиста, но стандарт не формулирует отдельное требование дать пошаговую процедуру запуска или перезапуска после сбоя.</w:t>
      </w:r>
    </w:p>
    <w:p w:rsidR="00000000" w:rsidDel="00000000" w:rsidP="00000000" w:rsidRDefault="00000000" w:rsidRPr="00000000" w14:paraId="0000000E">
      <w:pPr>
        <w:pStyle w:val="Heading2"/>
        <w:rPr>
          <w:rFonts w:ascii="Google Sans Medium" w:cs="Google Sans Medium" w:eastAsia="Google Sans Medium" w:hAnsi="Google Sans Medium"/>
        </w:rPr>
      </w:pPr>
      <w:bookmarkStart w:colFirst="0" w:colLast="0" w:name="_tduk4yjgtiy" w:id="8"/>
      <w:bookmarkEnd w:id="8"/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19.505-79 «Руководство оператора»</w:t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Раздел «Выполнение программы» (п. 2.3) должен описывать последовательность действий оператора для загрузки, запуска, выполнения и завершения программы, команды управления и ответы программы. Раздел «Сообщения оператору» (п. 2.5) должен включать тексты сообщений, их смысл и соответствующие действия оператора, в том числе действия при сбое и возможности повторного запуска. Это единственный из четырёх стандартов, который явно объединяет запуск и действия при сбое/перезапуске в пользовательской эксплуатационной инструкции.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Google Sans Medium" w:cs="Google Sans Medium" w:eastAsia="Google Sans Medium" w:hAnsi="Google Sans Medium"/>
          <w:sz w:val="32"/>
          <w:szCs w:val="32"/>
        </w:rPr>
      </w:pPr>
      <w:bookmarkStart w:colFirst="0" w:colLast="0" w:name="_6zrnuf5jkxgo" w:id="9"/>
      <w:bookmarkEnd w:id="9"/>
      <w:r w:rsidDel="00000000" w:rsidR="00000000" w:rsidRPr="00000000">
        <w:rPr>
          <w:rFonts w:ascii="Google Sans Medium" w:cs="Google Sans Medium" w:eastAsia="Google Sans Medium" w:hAnsi="Google Sans Medium"/>
          <w:sz w:val="32"/>
          <w:szCs w:val="32"/>
          <w:rtl w:val="0"/>
        </w:rPr>
        <w:t xml:space="preserve">Итог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Если нужно описать именно сценарий «как запустить и что делать, если программа завершилась с ошибкой», ориентир — ГОСТ 19.505-79. ГОСТ 19.402-78 дополняет его сведениями о вызове/загрузке и точках входа; ГОСТ 19.503-79 — настройкой, проверкой и диагностическими сообщениями для системного программиста. ГОСТ 19.401-78 отвечает за представление исходного/символического текста программы. Стандарты описывают разные типы программных документов и дополняют друг друга.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>
          <w:rFonts w:ascii="Google Sans Medium" w:cs="Google Sans Medium" w:eastAsia="Google Sans Medium" w:hAnsi="Google Sans Medium"/>
          <w:sz w:val="32"/>
          <w:szCs w:val="32"/>
        </w:rPr>
      </w:pPr>
      <w:bookmarkStart w:colFirst="0" w:colLast="0" w:name="_l74bxzadqdkc" w:id="10"/>
      <w:bookmarkEnd w:id="10"/>
      <w:r w:rsidDel="00000000" w:rsidR="00000000" w:rsidRPr="00000000">
        <w:rPr>
          <w:rFonts w:ascii="Google Sans Medium" w:cs="Google Sans Medium" w:eastAsia="Google Sans Medium" w:hAnsi="Google Sans Medium"/>
          <w:sz w:val="32"/>
          <w:szCs w:val="32"/>
          <w:rtl w:val="0"/>
        </w:rPr>
        <w:t xml:space="preserve">Руководство оператора Task-Accounting</w:t>
      </w:r>
    </w:p>
    <w:p w:rsidR="00000000" w:rsidDel="00000000" w:rsidP="00000000" w:rsidRDefault="00000000" w:rsidRPr="00000000" w14:paraId="00000015">
      <w:pPr>
        <w:pStyle w:val="Subtitle"/>
        <w:rPr/>
      </w:pPr>
      <w:bookmarkStart w:colFirst="0" w:colLast="0" w:name="_hke3ttno4rub" w:id="11"/>
      <w:bookmarkEnd w:id="11"/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Запуск программы и действия при сбоях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rFonts w:ascii="Google Sans Medium" w:cs="Google Sans Medium" w:eastAsia="Google Sans Medium" w:hAnsi="Google Sans Medium"/>
          <w:sz w:val="32"/>
          <w:szCs w:val="32"/>
        </w:rPr>
      </w:pPr>
      <w:bookmarkStart w:colFirst="0" w:colLast="0" w:name="_ts46p8spikov" w:id="12"/>
      <w:bookmarkEnd w:id="12"/>
      <w:r w:rsidDel="00000000" w:rsidR="00000000" w:rsidRPr="00000000">
        <w:rPr>
          <w:rFonts w:ascii="Google Sans Medium" w:cs="Google Sans Medium" w:eastAsia="Google Sans Medium" w:hAnsi="Google Sans Medium"/>
          <w:sz w:val="32"/>
          <w:szCs w:val="32"/>
          <w:rtl w:val="0"/>
        </w:rPr>
        <w:t xml:space="preserve">1. Выполнение программы</w:t>
      </w:r>
    </w:p>
    <w:p w:rsidR="00000000" w:rsidDel="00000000" w:rsidP="00000000" w:rsidRDefault="00000000" w:rsidRPr="00000000" w14:paraId="00000017">
      <w:pPr>
        <w:pStyle w:val="Heading2"/>
        <w:rPr>
          <w:rFonts w:ascii="Google Sans Medium" w:cs="Google Sans Medium" w:eastAsia="Google Sans Medium" w:hAnsi="Google Sans Medium"/>
        </w:rPr>
      </w:pPr>
      <w:bookmarkStart w:colFirst="0" w:colLast="0" w:name="_uxd3ekdppelx" w:id="13"/>
      <w:bookmarkEnd w:id="13"/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Условия работы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Task-Accounting - статическое веб-приложение. Сервер, база данных, установка пакетов и сборка не требуются. Нужен современный браузер с включённым JavaScript. Для опубликованной версии нужен Интернет.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Опубликованная версия: </w:t>
      </w:r>
      <w:hyperlink r:id="rId6">
        <w:r w:rsidDel="00000000" w:rsidR="00000000" w:rsidRPr="00000000">
          <w:rPr>
            <w:rFonts w:ascii="Google Sans" w:cs="Google Sans" w:eastAsia="Google Sans" w:hAnsi="Google Sans"/>
            <w:sz w:val="24"/>
            <w:szCs w:val="24"/>
            <w:rtl w:val="0"/>
          </w:rPr>
          <w:t xml:space="preserve">Task-Accounting на GitHub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Локальный запуск: откройте файл index.html из копии репозитория в браузере.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Задачи и комментарии сохраняются в localStorage браузера, без учётных записей и серверной синхронизации. Данные доступны в том же браузере и профиле; локальная копия и опубликованный сайт используют отдельное хранилище.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rFonts w:ascii="Google Sans Medium" w:cs="Google Sans Medium" w:eastAsia="Google Sans Medium" w:hAnsi="Google Sans Medium"/>
        </w:rPr>
      </w:pPr>
      <w:bookmarkStart w:colFirst="0" w:colLast="0" w:name="_7w1yj3rz3f2f" w:id="14"/>
      <w:bookmarkEnd w:id="14"/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Запуск и работа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1. Откройте опубликованный адрес или локальный index.html.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2. Дождитесь появления заголовка «Учёт задач команды», сводки, формы создания задачи, списка и канбан-доски. При первом запуске отображаются демонстрационные задачи.</w:t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3. Для создания задачи заполните название, срок, исполнителя, приоритет и статус, затем нажмите «Создать задачу».</w:t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4. Для редактирования выберите задачу, внесите изменения в карточке и нажмите «Сохранить изменения». Если заполнено поле комментария, он добавится при сохранении.</w:t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5. После действия программа показывает сообщение в строке состояния. Закройте вкладку, чтобы завершить работу; отдельный сервер останавливать не нужно.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Проверка сохранения: при необходимости создайте тестовую задачу и перезагрузите страницу, чтобы убедиться, что она осталась в списке. Не проводите такую проверку с реальными рабочими данными.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Google Sans Medium" w:cs="Google Sans Medium" w:eastAsia="Google Sans Medium" w:hAnsi="Google Sans Medium"/>
          <w:sz w:val="32"/>
          <w:szCs w:val="32"/>
        </w:rPr>
      </w:pPr>
      <w:bookmarkStart w:colFirst="0" w:colLast="0" w:name="_r7galvhcfxpg" w:id="15"/>
      <w:bookmarkEnd w:id="15"/>
      <w:r w:rsidDel="00000000" w:rsidR="00000000" w:rsidRPr="00000000">
        <w:rPr>
          <w:rFonts w:ascii="Google Sans Medium" w:cs="Google Sans Medium" w:eastAsia="Google Sans Medium" w:hAnsi="Google Sans Medium"/>
          <w:sz w:val="32"/>
          <w:szCs w:val="32"/>
          <w:rtl w:val="0"/>
        </w:rPr>
        <w:t xml:space="preserve">2. Сообщения оператору и действия при сбое</w:t>
      </w:r>
    </w:p>
    <w:p w:rsidR="00000000" w:rsidDel="00000000" w:rsidP="00000000" w:rsidRDefault="00000000" w:rsidRPr="00000000" w14:paraId="00000026">
      <w:pPr>
        <w:pStyle w:val="Heading2"/>
        <w:rPr>
          <w:rFonts w:ascii="Google Sans Medium" w:cs="Google Sans Medium" w:eastAsia="Google Sans Medium" w:hAnsi="Google Sans Medium"/>
        </w:rPr>
      </w:pPr>
      <w:bookmarkStart w:colFirst="0" w:colLast="0" w:name="_zfhtw0waczoe" w:id="16"/>
      <w:bookmarkEnd w:id="16"/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Сообщения программы</w:t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«Заполни название и срок задачи.» — заполните оба поля и повторите создание или сохранение.</w:t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«Укажи корректный срок задачи.» — выберите корректную дату в поле «Срок».</w:t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«Выбери корректного исполнителя», «…приоритет» или «…статус». — выберите значение из соответствующего списка.</w:t>
      </w:r>
    </w:p>
    <w:p w:rsidR="00000000" w:rsidDel="00000000" w:rsidP="00000000" w:rsidRDefault="00000000" w:rsidRPr="00000000" w14:paraId="0000002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«По выбранным фильтрам задачи не найдены.» — установите фильтры статуса и исполнителя в «Все», режим — «Все задачи». Это означает, что текущие фильтры скрыли задачи, а не что они удалены.</w:t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«Демонстрационные данные восстановлены.» — нажата кнопка «Сбросить данные»; пользовательские данные заменены демонстрационными. В интерфейсе нет отмены сброса или импорта задач.</w:t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Google Sans Medium" w:cs="Google Sans Medium" w:eastAsia="Google Sans Medium" w:hAnsi="Google Sans Medium"/>
        </w:rPr>
      </w:pPr>
      <w:bookmarkStart w:colFirst="0" w:colLast="0" w:name="_2fdafilqy6tj" w:id="17"/>
      <w:bookmarkEnd w:id="17"/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Страница не открывается или интерфейс пустой</w:t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1. Проверьте подключение к Интернету и повторно откройте опубликованный адрес.</w:t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2. Если опубликованная версия недоступна или устарела, сопровождающему нужно проверить последний запуск GitHub Actions «Deploy static site to GitHub Pages» и состояние GitHub Pages. Подробные инструкции есть в документе «Развёртывание».</w:t>
      </w:r>
    </w:p>
    <w:p w:rsidR="00000000" w:rsidDel="00000000" w:rsidP="00000000" w:rsidRDefault="00000000" w:rsidRPr="00000000" w14:paraId="0000003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3. При локальном запуске проверьте, что рядом с index.html находятся script.js и styles.css.</w:t>
      </w:r>
    </w:p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4. Если страница открывается, но интерфейс не появляется или кнопки не работают, перезагрузите страницу. Если сбой повторяется, прекратите ввод, скопируйте ошибку из консоли браузера и передайте сопровождающему адрес страницы и название браузера.</w:t>
      </w:r>
    </w:p>
    <w:p w:rsidR="00000000" w:rsidDel="00000000" w:rsidP="00000000" w:rsidRDefault="00000000" w:rsidRPr="00000000" w14:paraId="0000003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Сопровождающему: после изменения кода проверьте синтаксис командой node --check script.js и изучите журнал Actions. Для повторной публикации запустите новый workflow через «Run workflow» или отправьте новый коммит. Не перезапускайте старый workflow после загрузки артефакта Pages: повторный запуск может завершиться ошибкой из-за дублирующегося артефакта.</w:t>
      </w:r>
    </w:p>
    <w:p w:rsidR="00000000" w:rsidDel="00000000" w:rsidP="00000000" w:rsidRDefault="00000000" w:rsidRPr="00000000" w14:paraId="0000003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Google Sans Medium" w:cs="Google Sans Medium" w:eastAsia="Google Sans Medium" w:hAnsi="Google Sans Medium"/>
        </w:rPr>
      </w:pPr>
      <w:bookmarkStart w:colFirst="0" w:colLast="0" w:name="_pkeuanl4qj6f" w:id="18"/>
      <w:bookmarkEnd w:id="18"/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Задачи пропали или заменяются демонстрационными</w:t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1. Не нажимайте «Сбросить данные», не очищайте данные сайта и не удаляйте профиль браузера.</w:t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2. Проверьте тот же браузер, профиль и адрес, где создавались задачи. Данные разных браузеров и профилей, а также локальной и опубликованной версий не общие.</w:t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3. Если вместо ранее сохранённых задач показаны демонстрационные, прекратите редактирование и обратитесь к сопровождающему. При поврежденном или несовместимом сохранении приложение может автоматически загрузить демонстрационные данные и записать их поверх прежнего локального сохранения.</w:t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4. Сообщите сопровождающему адрес версии, браузер, примерное время последней успешной работы и действия перед сбоем.</w:t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В приложении нет экспорта, импорта, серверной копии или штатного восстановления пользовательских задач. Скрипт резервного копирования проекта сохраняет исходные файлы, а не данные браузера. Восстановить пользовательские задачи через интерфейс нельзя.</w:t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Google Sans Medium" w:cs="Google Sans Medium" w:eastAsia="Google Sans Medium" w:hAnsi="Google Sans Medium"/>
        </w:rPr>
      </w:pPr>
      <w:bookmarkStart w:colFirst="0" w:colLast="0" w:name="_28ysune0btdw" w:id="19"/>
      <w:bookmarkEnd w:id="19"/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Изменения не сохраняются</w:t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Хранилище браузера может быть недоступно или переполнено. В текущей версии ошибки чтения и записи localStorage не обрабатываются отдельным сообщением: браузер может показать ошибку, а последнее изменение — не сохраниться.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Прекратите ввод и не очищайте хранилище сайта. Проверьте, что браузер разрешает локальное хранилище и в нём достаточно места. Если проблема повторяется, передайте сопровождающему текст ошибки из консоли. Очистка данных сайта удалит локальные задачи.</w:t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Google Sans Medium" w:cs="Google Sans Medium" w:eastAsia="Google Sans Medium" w:hAnsi="Google Sans Medium"/>
          <w:sz w:val="32"/>
          <w:szCs w:val="32"/>
        </w:rPr>
      </w:pPr>
      <w:bookmarkStart w:colFirst="0" w:colLast="0" w:name="_pik4vw2rv1mb" w:id="20"/>
      <w:bookmarkEnd w:id="20"/>
      <w:r w:rsidDel="00000000" w:rsidR="00000000" w:rsidRPr="00000000">
        <w:rPr>
          <w:rFonts w:ascii="Google Sans Medium" w:cs="Google Sans Medium" w:eastAsia="Google Sans Medium" w:hAnsi="Google Sans Medium"/>
          <w:sz w:val="32"/>
          <w:szCs w:val="32"/>
          <w:rtl w:val="0"/>
        </w:rPr>
        <w:t xml:space="preserve">Файлы проекта, по которым сверена инструкция</w:t>
      </w:r>
    </w:p>
    <w:p w:rsidR="00000000" w:rsidDel="00000000" w:rsidP="00000000" w:rsidRDefault="00000000" w:rsidRPr="00000000" w14:paraId="00000040">
      <w:pPr>
        <w:rPr>
          <w:rFonts w:ascii="Google Sans" w:cs="Google Sans" w:eastAsia="Google Sans" w:hAnsi="Google Sans"/>
        </w:rPr>
      </w:pPr>
      <w:hyperlink r:id="rId7">
        <w:r w:rsidDel="00000000" w:rsidR="00000000" w:rsidRPr="00000000">
          <w:rPr>
            <w:rFonts w:ascii="Google Sans" w:cs="Google Sans" w:eastAsia="Google Sans" w:hAnsi="Google Sans"/>
            <w:rtl w:val="0"/>
          </w:rPr>
          <w:t xml:space="preserve">README.md - описание проекта и запуск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Google Sans" w:cs="Google Sans" w:eastAsia="Google Sans" w:hAnsi="Google Sans"/>
        </w:rPr>
      </w:pPr>
      <w:hyperlink r:id="rId8">
        <w:r w:rsidDel="00000000" w:rsidR="00000000" w:rsidRPr="00000000">
          <w:rPr>
            <w:rFonts w:ascii="Google Sans" w:cs="Google Sans" w:eastAsia="Google Sans" w:hAnsi="Google Sans"/>
            <w:rtl w:val="0"/>
          </w:rPr>
          <w:t xml:space="preserve">index.html - элементы интерфейса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Google Sans" w:cs="Google Sans" w:eastAsia="Google Sans" w:hAnsi="Google Sans"/>
        </w:rPr>
      </w:pPr>
      <w:hyperlink r:id="rId9">
        <w:r w:rsidDel="00000000" w:rsidR="00000000" w:rsidRPr="00000000">
          <w:rPr>
            <w:rFonts w:ascii="Google Sans" w:cs="Google Sans" w:eastAsia="Google Sans" w:hAnsi="Google Sans"/>
            <w:rtl w:val="0"/>
          </w:rPr>
          <w:t xml:space="preserve">script.js - сообщения, обработка ошибок и localStorage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oogle Sans" w:cs="Google Sans" w:eastAsia="Google Sans" w:hAnsi="Google Sans"/>
        </w:rPr>
      </w:pPr>
      <w:hyperlink r:id="rId10">
        <w:r w:rsidDel="00000000" w:rsidR="00000000" w:rsidRPr="00000000">
          <w:rPr>
            <w:rFonts w:ascii="Google Sans" w:cs="Google Sans" w:eastAsia="Google Sans" w:hAnsi="Google Sans"/>
            <w:rtl w:val="0"/>
          </w:rPr>
          <w:t xml:space="preserve">docs/DEPLOYMENT.md - публикация и повторное развертывание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bonel1to/Task-Accounting/blob/module-inspection-fixes/docs/DEPLOYMENT.md" TargetMode="External"/><Relationship Id="rId9" Type="http://schemas.openxmlformats.org/officeDocument/2006/relationships/hyperlink" Target="https://github.com/bonel1to/Task-Accounting/blob/module-inspection-fixes/script.js" TargetMode="External"/><Relationship Id="rId5" Type="http://schemas.openxmlformats.org/officeDocument/2006/relationships/styles" Target="styles.xml"/><Relationship Id="rId6" Type="http://schemas.openxmlformats.org/officeDocument/2006/relationships/hyperlink" Target="https://bonel1to.github.io/Task-Accounting/" TargetMode="External"/><Relationship Id="rId7" Type="http://schemas.openxmlformats.org/officeDocument/2006/relationships/hyperlink" Target="https://github.com/bonel1to/Task-Accounting/blob/module-inspection-fixes/README.md" TargetMode="External"/><Relationship Id="rId8" Type="http://schemas.openxmlformats.org/officeDocument/2006/relationships/hyperlink" Target="https://github.com/bonel1to/Task-Accounting/blob/module-inspection-fixes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Medium-regular.ttf"/><Relationship Id="rId2" Type="http://schemas.openxmlformats.org/officeDocument/2006/relationships/font" Target="fonts/GoogleSansMedium-bold.ttf"/><Relationship Id="rId3" Type="http://schemas.openxmlformats.org/officeDocument/2006/relationships/font" Target="fonts/GoogleSansMedium-italic.ttf"/><Relationship Id="rId4" Type="http://schemas.openxmlformats.org/officeDocument/2006/relationships/font" Target="fonts/GoogleSansMedium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