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rPr>
          <w:rFonts w:ascii="Google Sans" w:cs="Google Sans" w:eastAsia="Google Sans" w:hAnsi="Google Sans"/>
          <w:color w:val="cc0000"/>
          <w:rtl w:val="0"/>
        </w:rPr>
        <w:t xml:space="preserve">1. Ссылка на проект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Репозиторий:</w:t>
      </w:r>
      <w:r w:rsidDel="00000000" w:rsidR="00000000" w:rsidRPr="00000000">
        <w:rPr>
          <w:rFonts w:ascii="Google Sans" w:cs="Google Sans" w:eastAsia="Google Sans" w:hAnsi="Google Sans"/>
          <w:color w:val="1f4e78"/>
          <w:sz w:val="24"/>
          <w:szCs w:val="24"/>
          <w:rtl w:val="0"/>
        </w:rPr>
        <w:t xml:space="preserve"> https://github.com/bonel1to/Task-Accounting.git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Ветка:</w:t>
      </w:r>
      <w:r w:rsidDel="00000000" w:rsidR="00000000" w:rsidRPr="00000000">
        <w:rPr>
          <w:rFonts w:ascii="Google Sans" w:cs="Google Sans" w:eastAsia="Google Sans" w:hAnsi="Google Sans"/>
          <w:color w:val="1f4e78"/>
          <w:sz w:val="24"/>
          <w:szCs w:val="24"/>
          <w:rtl w:val="0"/>
        </w:rPr>
        <w:t xml:space="preserve"> module-inspection-fixes.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Развернутый проект: </w:t>
      </w:r>
      <w:r w:rsidDel="00000000" w:rsidR="00000000" w:rsidRPr="00000000">
        <w:rPr>
          <w:rFonts w:ascii="Google Sans" w:cs="Google Sans" w:eastAsia="Google Sans" w:hAnsi="Google Sans"/>
          <w:color w:val="1f4e78"/>
          <w:sz w:val="24"/>
          <w:szCs w:val="24"/>
          <w:rtl w:val="0"/>
        </w:rPr>
        <w:t xml:space="preserve">https://bonel1to.github.io/Task-Accounting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rPr>
          <w:rFonts w:ascii="Google Sans" w:cs="Google Sans" w:eastAsia="Google Sans" w:hAnsi="Google Sans"/>
          <w:color w:val="cc0000"/>
          <w:rtl w:val="0"/>
        </w:rPr>
        <w:t xml:space="preserve">2. Что проверялось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Проверялось качество статического frontend-приложения после развертывания на GitHub Pages. Backend, база данных и отдельное API в проекте отсутствуют, поэтому API-проверки адаптированы к HTTP-доступности страницы и статических ресурсов.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15"/>
        <w:gridCol w:w="3585"/>
        <w:gridCol w:w="3000"/>
        <w:tblGridChange w:id="0">
          <w:tblGrid>
            <w:gridCol w:w="2415"/>
            <w:gridCol w:w="3585"/>
            <w:gridCol w:w="30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Что проверено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Открытие страницы, форма задач, список, карточка, канбан, комментарии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Подготовлено к подтверждению скриншотами DevTools/UI.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HTTP/API adapted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Главная страница, styles.css, script.js, ошибочный 404-сценарий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Пройдено через scripts\api-test.bat.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Smoke-тесты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Наличие файлов, синтаксис JS, ключевые UI-маркеры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Пройдено через scripts\test.bat.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Логи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GitHub Actions logs и отсутствие серверных логов у статического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Зафиксировано в reports\logs_tail.txt.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Производительность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HTTP-время ответа GitHub Pages и необходимость DevTools/Lighthouse-скриншота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Проверено через scripts\performance.bat.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rPr>
          <w:rFonts w:ascii="Google Sans" w:cs="Google Sans" w:eastAsia="Google Sans" w:hAnsi="Google Sans"/>
          <w:color w:val="cc0000"/>
          <w:rtl w:val="0"/>
        </w:rPr>
        <w:t xml:space="preserve">3. Инструменты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Использованные инструменты: Chrome DevTools Console, Chrome DevTools Network, DevTools Performance/Lighthouse, GitHub Actions logs, BAT-скрипты, Node.js syntax check и PowerShell Invoke-WebRequest.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scripts\quality-check.bat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Единая команда запуска основных проверок качества.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scripts\test.bat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Smoke-проверка проекта и синтаксиса JavaScript.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scripts\api-test.bat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HTTP-проверка GitHub Pages и статических ресурсов.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scripts\logs-check.bat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Фиксация подхода к логам для GitHub Pages.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scripts\performance.bat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Минимальный замер доступности и времени ответа публичной страницы.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rPr>
          <w:rFonts w:ascii="Google Sans" w:cs="Google Sans" w:eastAsia="Google Sans" w:hAnsi="Google Sans"/>
          <w:color w:val="cc0000"/>
          <w:rtl w:val="0"/>
        </w:rPr>
        <w:t xml:space="preserve">4. Результаты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Команда scripts\quality-check.bat выполнена успешно. Smoke-тесты прошли, HTTP-проверки вернули ожидаемые статусы 200 для страницы/CSS/JS и 404 для отсутствующего файла. Минимальная performance-проверка показала доступность GitHub Pages URL с HTTP 200.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00"/>
        <w:gridCol w:w="3165"/>
        <w:gridCol w:w="2835"/>
        <w:tblGridChange w:id="0">
          <w:tblGrid>
            <w:gridCol w:w="3000"/>
            <w:gridCol w:w="3165"/>
            <w:gridCol w:w="283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Smoke tests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reports\smoke_test_report.txt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HTTP/API adapted checks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reports\api_test_report.txt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Logs check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reports\logs_tail.txt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Performance check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reports\performance_report.txt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rPr>
          <w:rFonts w:ascii="Google Sans" w:cs="Google Sans" w:eastAsia="Google Sans" w:hAnsi="Google Sans"/>
          <w:color w:val="cc0000"/>
          <w:rtl w:val="0"/>
        </w:rPr>
        <w:t xml:space="preserve">5. Дефекты</w:t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Дефекты зафиксированы в DEFECT_LOG.md. Критических дефектов, блокирующих открытие приложения, не обнаружено.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55"/>
        <w:gridCol w:w="6720"/>
        <w:gridCol w:w="1125"/>
        <w:tblGridChange w:id="0">
          <w:tblGrid>
            <w:gridCol w:w="1155"/>
            <w:gridCol w:w="6720"/>
            <w:gridCol w:w="11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Кратко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BUG-01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Первый Pages deploy упал до настройки GitHub Pages source.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BUG-02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Re-run jobs создал два artifact github-pages в одном workflow run.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BUG-03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В структуре этапа 3 изначально не хватало DOCX-отчета.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BUG-04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Стандартные Postman/Swagger API-тесты неприменимы из-за отсутствия backend API.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accepted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rPr>
          <w:rFonts w:ascii="Google Sans" w:cs="Google Sans" w:eastAsia="Google Sans" w:hAnsi="Google Sans"/>
          <w:color w:val="cc0000"/>
          <w:rtl w:val="0"/>
        </w:rPr>
        <w:t xml:space="preserve">6. Риски</w:t>
      </w:r>
    </w:p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Основные риски качества и эксплуатации описаны в RISK_REGISTER.md.</w:t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Мера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Недоступность GitHub Pages после неверной настройки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Проверять Pages source и успешный workflow.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Неправильный повторный deploy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Использовать новый Run workflow или commit/push.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Данные только в localStorage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Описать ограничение и при развитии добавить серверное хранилище.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JavaScript-ошибка ломает 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Запускать node --check, smoke-тесты и DevTools Console.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Рост данных ухудшит клиентский рендеринг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Контролировать Performance/Lighthouse и оптимизировать при развитии.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Google Sans" w:cs="Google Sans" w:eastAsia="Google Sans" w:hAnsi="Google Sans"/>
          <w:color w:val="cc0000"/>
        </w:rPr>
      </w:pPr>
      <w:r w:rsidDel="00000000" w:rsidR="00000000" w:rsidRPr="00000000">
        <w:rPr>
          <w:rFonts w:ascii="Google Sans" w:cs="Google Sans" w:eastAsia="Google Sans" w:hAnsi="Google Sans"/>
          <w:color w:val="cc0000"/>
          <w:rtl w:val="0"/>
        </w:rPr>
        <w:t xml:space="preserve">7. Вывод</w:t>
      </w:r>
    </w:p>
    <w:p w:rsidR="00000000" w:rsidDel="00000000" w:rsidP="00000000" w:rsidRDefault="00000000" w:rsidRPr="00000000" w14:paraId="0000005F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Проект готов к демонстрации качества: он открыт по публичному URL, имеет повторяемые smoke и HTTP-проверки, фиксирует особенности логов статического GitHub Pages проекта, содержит журнал дефектов и реестр рисков.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24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