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32A0" w14:textId="77777777" w:rsidR="00F22EE0" w:rsidRPr="00000469" w:rsidRDefault="00F22EE0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  <w:sz w:val="24"/>
          <w:szCs w:val="24"/>
        </w:rPr>
        <w:t xml:space="preserve">Bonertz, Brian </w:t>
      </w:r>
    </w:p>
    <w:p w14:paraId="5A442A1D" w14:textId="4FEE829F" w:rsidR="00F22EE0" w:rsidRPr="00000469" w:rsidRDefault="00F22EE0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  <w:sz w:val="24"/>
          <w:szCs w:val="24"/>
        </w:rPr>
        <w:t xml:space="preserve">Project </w:t>
      </w:r>
      <w:r w:rsidR="002D2BE4">
        <w:rPr>
          <w:rFonts w:ascii="Arial" w:eastAsia="Times New Roman" w:hAnsi="Arial" w:cs="Arial"/>
          <w:b/>
          <w:bCs/>
          <w:sz w:val="24"/>
          <w:szCs w:val="24"/>
        </w:rPr>
        <w:t>3</w:t>
      </w:r>
    </w:p>
    <w:p w14:paraId="080244E5" w14:textId="405445C1" w:rsidR="00F22EE0" w:rsidRPr="00000469" w:rsidRDefault="00000469">
      <w:pPr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Week </w:t>
      </w:r>
      <w:r w:rsidR="002D2BE4">
        <w:rPr>
          <w:rFonts w:ascii="Arial" w:eastAsia="Times New Roman" w:hAnsi="Arial" w:cs="Arial"/>
          <w:b/>
          <w:bCs/>
          <w:sz w:val="24"/>
          <w:szCs w:val="24"/>
          <w:u w:val="single"/>
        </w:rPr>
        <w:t>9</w:t>
      </w: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</w:t>
      </w:r>
      <w:r w:rsidR="00F22EE0" w:rsidRPr="00000469">
        <w:rPr>
          <w:rFonts w:ascii="Arial" w:eastAsia="Times New Roman" w:hAnsi="Arial" w:cs="Arial"/>
          <w:b/>
          <w:bCs/>
          <w:sz w:val="24"/>
          <w:szCs w:val="24"/>
          <w:u w:val="single"/>
        </w:rPr>
        <w:t>Project Proposal:</w:t>
      </w:r>
    </w:p>
    <w:p w14:paraId="64820597" w14:textId="77777777" w:rsidR="00F22EE0" w:rsidRPr="00000469" w:rsidRDefault="00F22EE0">
      <w:pPr>
        <w:rPr>
          <w:rFonts w:ascii="Arial" w:hAnsi="Arial" w:cs="Arial"/>
          <w:b/>
          <w:bCs/>
        </w:rPr>
      </w:pPr>
    </w:p>
    <w:p w14:paraId="2018DD5B" w14:textId="4A731BAD" w:rsidR="001C6CDB" w:rsidRPr="00000469" w:rsidRDefault="001C6CDB" w:rsidP="00350BCD">
      <w:pPr>
        <w:spacing w:after="240" w:line="480" w:lineRule="auto"/>
        <w:rPr>
          <w:rFonts w:ascii="Arial" w:eastAsia="Times New Roman" w:hAnsi="Arial" w:cs="Arial"/>
          <w:b/>
          <w:bCs/>
        </w:rPr>
      </w:pPr>
      <w:r w:rsidRPr="00000469">
        <w:rPr>
          <w:rFonts w:ascii="Arial" w:eastAsia="Times New Roman" w:hAnsi="Arial" w:cs="Arial"/>
          <w:b/>
          <w:bCs/>
        </w:rPr>
        <w:t xml:space="preserve">Title: </w:t>
      </w:r>
      <w:r w:rsidR="002D2BE4">
        <w:rPr>
          <w:rFonts w:ascii="Arial" w:eastAsia="Times New Roman" w:hAnsi="Arial" w:cs="Arial"/>
          <w:b/>
          <w:bCs/>
        </w:rPr>
        <w:t>Lung Cancer Data Analysis</w:t>
      </w:r>
    </w:p>
    <w:p w14:paraId="3F83F235" w14:textId="5BCB44BD" w:rsidR="00350BCD" w:rsidRPr="00000469" w:rsidRDefault="00350BCD" w:rsidP="00350BCD">
      <w:p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</w:rPr>
        <w:t>I</w:t>
      </w:r>
      <w:r w:rsidRPr="00000469">
        <w:rPr>
          <w:rFonts w:ascii="Arial" w:eastAsia="Times New Roman" w:hAnsi="Arial" w:cs="Arial"/>
          <w:b/>
          <w:bCs/>
          <w:sz w:val="24"/>
          <w:szCs w:val="24"/>
        </w:rPr>
        <w:t>ntroduction</w:t>
      </w:r>
    </w:p>
    <w:p w14:paraId="219DEF99" w14:textId="2FEFA0A5" w:rsidR="00F22EE0" w:rsidRPr="00000469" w:rsidRDefault="00B203BF" w:rsidP="00350BCD">
      <w:p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Lung Cancer </w:t>
      </w:r>
      <w:r w:rsidR="00F25996">
        <w:rPr>
          <w:rFonts w:ascii="Arial" w:eastAsia="Times New Roman" w:hAnsi="Arial" w:cs="Arial"/>
          <w:sz w:val="24"/>
          <w:szCs w:val="24"/>
        </w:rPr>
        <w:t xml:space="preserve">is a condition </w:t>
      </w:r>
      <w:r w:rsidR="000C06C7">
        <w:rPr>
          <w:rFonts w:ascii="Arial" w:eastAsia="Times New Roman" w:hAnsi="Arial" w:cs="Arial"/>
          <w:sz w:val="24"/>
          <w:szCs w:val="24"/>
        </w:rPr>
        <w:t>affecting millions of people globally</w:t>
      </w:r>
      <w:r w:rsidR="008973F7">
        <w:rPr>
          <w:rFonts w:ascii="Arial" w:eastAsia="Times New Roman" w:hAnsi="Arial" w:cs="Arial"/>
          <w:sz w:val="24"/>
          <w:szCs w:val="24"/>
        </w:rPr>
        <w:t>, typically associated with smoking. Examining</w:t>
      </w:r>
      <w:r w:rsidR="00FA403E">
        <w:rPr>
          <w:rFonts w:ascii="Arial" w:eastAsia="Times New Roman" w:hAnsi="Arial" w:cs="Arial"/>
          <w:sz w:val="24"/>
          <w:szCs w:val="24"/>
        </w:rPr>
        <w:t xml:space="preserve"> f</w:t>
      </w:r>
      <w:r w:rsidR="00AA6AA1">
        <w:rPr>
          <w:rFonts w:ascii="Arial" w:eastAsia="Times New Roman" w:hAnsi="Arial" w:cs="Arial"/>
          <w:sz w:val="24"/>
          <w:szCs w:val="24"/>
        </w:rPr>
        <w:t xml:space="preserve">eatures associated with </w:t>
      </w:r>
      <w:r w:rsidR="00465941">
        <w:rPr>
          <w:rFonts w:ascii="Arial" w:eastAsia="Times New Roman" w:hAnsi="Arial" w:cs="Arial"/>
          <w:sz w:val="24"/>
          <w:szCs w:val="24"/>
        </w:rPr>
        <w:t xml:space="preserve">individuals throughout the world that </w:t>
      </w:r>
      <w:r w:rsidR="00BA1A10">
        <w:rPr>
          <w:rFonts w:ascii="Arial" w:eastAsia="Times New Roman" w:hAnsi="Arial" w:cs="Arial"/>
          <w:sz w:val="24"/>
          <w:szCs w:val="24"/>
        </w:rPr>
        <w:t xml:space="preserve">may </w:t>
      </w:r>
      <w:r w:rsidR="00465941">
        <w:rPr>
          <w:rFonts w:ascii="Arial" w:eastAsia="Times New Roman" w:hAnsi="Arial" w:cs="Arial"/>
          <w:sz w:val="24"/>
          <w:szCs w:val="24"/>
        </w:rPr>
        <w:t xml:space="preserve">contribute to </w:t>
      </w:r>
      <w:r w:rsidR="006C0484">
        <w:rPr>
          <w:rFonts w:ascii="Arial" w:eastAsia="Times New Roman" w:hAnsi="Arial" w:cs="Arial"/>
          <w:sz w:val="24"/>
          <w:szCs w:val="24"/>
        </w:rPr>
        <w:t xml:space="preserve">lung cancer can </w:t>
      </w:r>
      <w:r w:rsidR="00010D51">
        <w:rPr>
          <w:rFonts w:ascii="Arial" w:eastAsia="Times New Roman" w:hAnsi="Arial" w:cs="Arial"/>
          <w:sz w:val="24"/>
          <w:szCs w:val="24"/>
        </w:rPr>
        <w:t xml:space="preserve">be useful for medical research, predictive </w:t>
      </w:r>
      <w:r w:rsidR="00BA1A10">
        <w:rPr>
          <w:rFonts w:ascii="Arial" w:eastAsia="Times New Roman" w:hAnsi="Arial" w:cs="Arial"/>
          <w:sz w:val="24"/>
          <w:szCs w:val="24"/>
        </w:rPr>
        <w:t xml:space="preserve">analysis, and improved global policy. </w:t>
      </w:r>
      <w:r w:rsidR="00B16FE4">
        <w:rPr>
          <w:rFonts w:ascii="Arial" w:eastAsia="Times New Roman" w:hAnsi="Arial" w:cs="Arial"/>
          <w:sz w:val="24"/>
          <w:szCs w:val="24"/>
        </w:rPr>
        <w:t xml:space="preserve"> </w:t>
      </w:r>
      <w:r w:rsidR="001C6CDB" w:rsidRPr="00000469">
        <w:rPr>
          <w:rFonts w:ascii="Arial" w:eastAsia="Times New Roman" w:hAnsi="Arial" w:cs="Arial"/>
          <w:sz w:val="24"/>
          <w:szCs w:val="24"/>
        </w:rPr>
        <w:t xml:space="preserve">This project aims to analyze </w:t>
      </w:r>
      <w:r w:rsidR="006C5245">
        <w:rPr>
          <w:rFonts w:ascii="Arial" w:eastAsia="Times New Roman" w:hAnsi="Arial" w:cs="Arial"/>
          <w:sz w:val="24"/>
          <w:szCs w:val="24"/>
        </w:rPr>
        <w:t>these features to determine their predictive associations with lung cancer as well as evaluate clusters or patters that m</w:t>
      </w:r>
      <w:r w:rsidR="0099021D">
        <w:rPr>
          <w:rFonts w:ascii="Arial" w:eastAsia="Times New Roman" w:hAnsi="Arial" w:cs="Arial"/>
          <w:sz w:val="24"/>
          <w:szCs w:val="24"/>
        </w:rPr>
        <w:t xml:space="preserve">ay contribute to lung cancer. </w:t>
      </w:r>
      <w:r w:rsidR="00DF49E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B87E7F8" w14:textId="77777777" w:rsidR="00350BCD" w:rsidRPr="00000469" w:rsidRDefault="00350BCD" w:rsidP="00350BCD">
      <w:p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  <w:sz w:val="24"/>
          <w:szCs w:val="24"/>
        </w:rPr>
        <w:t>Problem Statement</w:t>
      </w:r>
    </w:p>
    <w:p w14:paraId="07DB0AE3" w14:textId="7CD79E8B" w:rsidR="00350BCD" w:rsidRPr="00000469" w:rsidRDefault="00ED1F59" w:rsidP="00350BCD">
      <w:p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Using</w:t>
      </w:r>
      <w:r w:rsidR="00A60406">
        <w:rPr>
          <w:rFonts w:ascii="Arial" w:eastAsia="Times New Roman" w:hAnsi="Arial" w:cs="Arial"/>
          <w:sz w:val="24"/>
          <w:szCs w:val="24"/>
        </w:rPr>
        <w:t xml:space="preserve"> predictive analysis</w:t>
      </w:r>
      <w:r w:rsidR="00C938C8">
        <w:rPr>
          <w:rFonts w:ascii="Arial" w:eastAsia="Times New Roman" w:hAnsi="Arial" w:cs="Arial"/>
          <w:sz w:val="24"/>
          <w:szCs w:val="24"/>
        </w:rPr>
        <w:t xml:space="preserve"> and </w:t>
      </w:r>
      <w:r w:rsidR="003A250A">
        <w:rPr>
          <w:rFonts w:ascii="Arial" w:eastAsia="Times New Roman" w:hAnsi="Arial" w:cs="Arial"/>
          <w:sz w:val="24"/>
          <w:szCs w:val="24"/>
        </w:rPr>
        <w:t>classification modeling</w:t>
      </w:r>
      <w:r w:rsidR="00A60406">
        <w:rPr>
          <w:rFonts w:ascii="Arial" w:eastAsia="Times New Roman" w:hAnsi="Arial" w:cs="Arial"/>
          <w:sz w:val="24"/>
          <w:szCs w:val="24"/>
        </w:rPr>
        <w:t xml:space="preserve">, can </w:t>
      </w:r>
      <w:r w:rsidR="00C37AA4">
        <w:rPr>
          <w:rFonts w:ascii="Arial" w:eastAsia="Times New Roman" w:hAnsi="Arial" w:cs="Arial"/>
          <w:sz w:val="24"/>
          <w:szCs w:val="24"/>
        </w:rPr>
        <w:t xml:space="preserve">individuals be identified as high risk for </w:t>
      </w:r>
      <w:r w:rsidR="003A250A">
        <w:rPr>
          <w:rFonts w:ascii="Arial" w:eastAsia="Times New Roman" w:hAnsi="Arial" w:cs="Arial"/>
          <w:sz w:val="24"/>
          <w:szCs w:val="24"/>
        </w:rPr>
        <w:t xml:space="preserve">lung cancer, and </w:t>
      </w:r>
      <w:r w:rsidR="00F072F0">
        <w:rPr>
          <w:rFonts w:ascii="Arial" w:eastAsia="Times New Roman" w:hAnsi="Arial" w:cs="Arial"/>
          <w:sz w:val="24"/>
          <w:szCs w:val="24"/>
        </w:rPr>
        <w:t xml:space="preserve">can </w:t>
      </w:r>
      <w:r w:rsidR="008A0635">
        <w:rPr>
          <w:rFonts w:ascii="Arial" w:eastAsia="Times New Roman" w:hAnsi="Arial" w:cs="Arial"/>
          <w:sz w:val="24"/>
          <w:szCs w:val="24"/>
        </w:rPr>
        <w:t>groups</w:t>
      </w:r>
      <w:r w:rsidR="00F072F0">
        <w:rPr>
          <w:rFonts w:ascii="Arial" w:eastAsia="Times New Roman" w:hAnsi="Arial" w:cs="Arial"/>
          <w:sz w:val="24"/>
          <w:szCs w:val="24"/>
        </w:rPr>
        <w:t xml:space="preserve"> be identified as higher risk of lung cancer through classification modeling. </w:t>
      </w:r>
    </w:p>
    <w:p w14:paraId="793D4841" w14:textId="77777777" w:rsidR="00350BCD" w:rsidRPr="00000469" w:rsidRDefault="00350BCD" w:rsidP="00350BCD">
      <w:p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  <w:sz w:val="24"/>
          <w:szCs w:val="24"/>
        </w:rPr>
        <w:t>Objectives</w:t>
      </w:r>
    </w:p>
    <w:p w14:paraId="3F09E2BE" w14:textId="60DE04EB" w:rsidR="00350BCD" w:rsidRPr="00000469" w:rsidRDefault="00350BCD" w:rsidP="00350BCD">
      <w:pPr>
        <w:pStyle w:val="ListParagraph"/>
        <w:numPr>
          <w:ilvl w:val="0"/>
          <w:numId w:val="3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To analyze the dataset to identify key factors affecting the </w:t>
      </w:r>
      <w:r w:rsidR="00E7655C">
        <w:rPr>
          <w:rFonts w:ascii="Arial" w:eastAsia="Times New Roman" w:hAnsi="Arial" w:cs="Arial"/>
          <w:sz w:val="24"/>
          <w:szCs w:val="24"/>
        </w:rPr>
        <w:t xml:space="preserve">diagnosis of </w:t>
      </w:r>
      <w:r w:rsidR="007D5F3D">
        <w:rPr>
          <w:rFonts w:ascii="Arial" w:eastAsia="Times New Roman" w:hAnsi="Arial" w:cs="Arial"/>
          <w:sz w:val="24"/>
          <w:szCs w:val="24"/>
        </w:rPr>
        <w:t>lung cancer</w:t>
      </w:r>
      <w:r w:rsidR="00E7655C">
        <w:rPr>
          <w:rFonts w:ascii="Arial" w:eastAsia="Times New Roman" w:hAnsi="Arial" w:cs="Arial"/>
          <w:sz w:val="24"/>
          <w:szCs w:val="24"/>
        </w:rPr>
        <w:t>.</w:t>
      </w:r>
    </w:p>
    <w:p w14:paraId="794C7A0C" w14:textId="2CFD2C2D" w:rsidR="00350BCD" w:rsidRPr="00000469" w:rsidRDefault="00CB60E0" w:rsidP="00350BCD">
      <w:pPr>
        <w:pStyle w:val="ListParagraph"/>
        <w:numPr>
          <w:ilvl w:val="0"/>
          <w:numId w:val="3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To develop </w:t>
      </w:r>
      <w:r w:rsidR="003577E3">
        <w:rPr>
          <w:rFonts w:ascii="Arial" w:eastAsia="Times New Roman" w:hAnsi="Arial" w:cs="Arial"/>
          <w:sz w:val="24"/>
          <w:szCs w:val="24"/>
        </w:rPr>
        <w:t xml:space="preserve">prediction models for identifying individuals at high risk of </w:t>
      </w:r>
      <w:r w:rsidR="007D5F3D">
        <w:rPr>
          <w:rFonts w:ascii="Arial" w:eastAsia="Times New Roman" w:hAnsi="Arial" w:cs="Arial"/>
          <w:sz w:val="24"/>
          <w:szCs w:val="24"/>
        </w:rPr>
        <w:t>lung cancer</w:t>
      </w:r>
      <w:r w:rsidR="003577E3">
        <w:rPr>
          <w:rFonts w:ascii="Arial" w:eastAsia="Times New Roman" w:hAnsi="Arial" w:cs="Arial"/>
          <w:sz w:val="24"/>
          <w:szCs w:val="24"/>
        </w:rPr>
        <w:t>.</w:t>
      </w:r>
    </w:p>
    <w:p w14:paraId="05F31533" w14:textId="570DBE90" w:rsidR="00350BCD" w:rsidRDefault="00262EEB" w:rsidP="00350BCD">
      <w:pPr>
        <w:pStyle w:val="ListParagraph"/>
        <w:numPr>
          <w:ilvl w:val="0"/>
          <w:numId w:val="3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Evaluate </w:t>
      </w:r>
      <w:r w:rsidR="005F0F1F">
        <w:rPr>
          <w:rFonts w:ascii="Arial" w:eastAsia="Times New Roman" w:hAnsi="Arial" w:cs="Arial"/>
          <w:sz w:val="24"/>
          <w:szCs w:val="24"/>
        </w:rPr>
        <w:t xml:space="preserve">variables </w:t>
      </w:r>
      <w:r>
        <w:rPr>
          <w:rFonts w:ascii="Arial" w:eastAsia="Times New Roman" w:hAnsi="Arial" w:cs="Arial"/>
          <w:sz w:val="24"/>
          <w:szCs w:val="24"/>
        </w:rPr>
        <w:t xml:space="preserve">that contribute to diagnosis of </w:t>
      </w:r>
      <w:r w:rsidR="00AC0380">
        <w:rPr>
          <w:rFonts w:ascii="Arial" w:eastAsia="Times New Roman" w:hAnsi="Arial" w:cs="Arial"/>
          <w:sz w:val="24"/>
          <w:szCs w:val="24"/>
        </w:rPr>
        <w:t>lung cancer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5C6F8E2A" w14:textId="0B513A78" w:rsidR="00262EEB" w:rsidRPr="00000469" w:rsidRDefault="00ED10CF" w:rsidP="00350BCD">
      <w:pPr>
        <w:pStyle w:val="ListParagraph"/>
        <w:numPr>
          <w:ilvl w:val="0"/>
          <w:numId w:val="3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To examine </w:t>
      </w:r>
      <w:r w:rsidR="00AC0380">
        <w:rPr>
          <w:rFonts w:ascii="Arial" w:eastAsia="Times New Roman" w:hAnsi="Arial" w:cs="Arial"/>
          <w:sz w:val="24"/>
          <w:szCs w:val="24"/>
        </w:rPr>
        <w:t>classification models</w:t>
      </w:r>
      <w:r w:rsidR="00BF59CC">
        <w:rPr>
          <w:rFonts w:ascii="Arial" w:eastAsia="Times New Roman" w:hAnsi="Arial" w:cs="Arial"/>
          <w:sz w:val="24"/>
          <w:szCs w:val="24"/>
        </w:rPr>
        <w:t xml:space="preserve"> to determine variables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CB1573">
        <w:rPr>
          <w:rFonts w:ascii="Arial" w:eastAsia="Times New Roman" w:hAnsi="Arial" w:cs="Arial"/>
          <w:sz w:val="24"/>
          <w:szCs w:val="24"/>
        </w:rPr>
        <w:t xml:space="preserve">that correlate with individuals with </w:t>
      </w:r>
      <w:r w:rsidR="00BF59CC">
        <w:rPr>
          <w:rFonts w:ascii="Arial" w:eastAsia="Times New Roman" w:hAnsi="Arial" w:cs="Arial"/>
          <w:sz w:val="24"/>
          <w:szCs w:val="24"/>
        </w:rPr>
        <w:t>lung cancer.</w:t>
      </w:r>
      <w:r w:rsidR="00CB1573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980FC4C" w14:textId="77777777" w:rsidR="00350BCD" w:rsidRPr="00000469" w:rsidRDefault="00350BCD" w:rsidP="00350BCD">
      <w:p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 </w:t>
      </w:r>
      <w:r w:rsidRPr="00000469">
        <w:rPr>
          <w:rFonts w:ascii="Arial" w:eastAsia="Times New Roman" w:hAnsi="Arial" w:cs="Arial"/>
          <w:b/>
          <w:bCs/>
          <w:sz w:val="24"/>
          <w:szCs w:val="24"/>
        </w:rPr>
        <w:t>Data Description</w:t>
      </w:r>
    </w:p>
    <w:p w14:paraId="3E795926" w14:textId="0EE163E6" w:rsidR="00212EFF" w:rsidRPr="00000469" w:rsidRDefault="00212EFF" w:rsidP="00350BCD">
      <w:p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>The dataset named “</w:t>
      </w:r>
      <w:r w:rsidR="00277C0D">
        <w:rPr>
          <w:rFonts w:ascii="Arial" w:eastAsia="Times New Roman" w:hAnsi="Arial" w:cs="Arial"/>
          <w:sz w:val="24"/>
          <w:szCs w:val="24"/>
        </w:rPr>
        <w:t xml:space="preserve">Lung Cancer Risk &amp; </w:t>
      </w:r>
      <w:r w:rsidR="00A21901">
        <w:rPr>
          <w:rFonts w:ascii="Arial" w:eastAsia="Times New Roman" w:hAnsi="Arial" w:cs="Arial"/>
          <w:sz w:val="24"/>
          <w:szCs w:val="24"/>
        </w:rPr>
        <w:t>Trends Across 25 Countries</w:t>
      </w:r>
      <w:r w:rsidRPr="00000469">
        <w:rPr>
          <w:rFonts w:ascii="Arial" w:eastAsia="Times New Roman" w:hAnsi="Arial" w:cs="Arial"/>
          <w:sz w:val="24"/>
          <w:szCs w:val="24"/>
        </w:rPr>
        <w:t xml:space="preserve">” was sourced from Kaggle website and consists of over </w:t>
      </w:r>
      <w:r w:rsidR="001555E0">
        <w:rPr>
          <w:rFonts w:ascii="Arial" w:eastAsia="Times New Roman" w:hAnsi="Arial" w:cs="Arial"/>
          <w:sz w:val="24"/>
          <w:szCs w:val="24"/>
        </w:rPr>
        <w:t>220,632 rows</w:t>
      </w:r>
      <w:r w:rsidRPr="00000469">
        <w:rPr>
          <w:rFonts w:ascii="Arial" w:eastAsia="Times New Roman" w:hAnsi="Arial" w:cs="Arial"/>
          <w:sz w:val="24"/>
          <w:szCs w:val="24"/>
        </w:rPr>
        <w:t xml:space="preserve"> of data and</w:t>
      </w:r>
      <w:r w:rsidR="00B23A64">
        <w:rPr>
          <w:rFonts w:ascii="Arial" w:eastAsia="Times New Roman" w:hAnsi="Arial" w:cs="Arial"/>
          <w:sz w:val="24"/>
          <w:szCs w:val="24"/>
        </w:rPr>
        <w:t xml:space="preserve"> </w:t>
      </w:r>
      <w:r w:rsidR="00405A02">
        <w:rPr>
          <w:rFonts w:ascii="Arial" w:eastAsia="Times New Roman" w:hAnsi="Arial" w:cs="Arial"/>
          <w:sz w:val="24"/>
          <w:szCs w:val="24"/>
        </w:rPr>
        <w:t>1</w:t>
      </w:r>
      <w:r w:rsidR="00640773">
        <w:rPr>
          <w:rFonts w:ascii="Arial" w:eastAsia="Times New Roman" w:hAnsi="Arial" w:cs="Arial"/>
          <w:sz w:val="24"/>
          <w:szCs w:val="24"/>
        </w:rPr>
        <w:t>7</w:t>
      </w:r>
      <w:r w:rsidRPr="00000469">
        <w:rPr>
          <w:rFonts w:ascii="Arial" w:eastAsia="Times New Roman" w:hAnsi="Arial" w:cs="Arial"/>
          <w:sz w:val="24"/>
          <w:szCs w:val="24"/>
        </w:rPr>
        <w:t xml:space="preserve"> features containing both categorical and numerical data types. Data features are listed below: 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513"/>
        <w:gridCol w:w="3632"/>
        <w:gridCol w:w="3621"/>
        <w:gridCol w:w="1592"/>
      </w:tblGrid>
      <w:tr w:rsidR="00E33C1A" w:rsidRPr="00000469" w14:paraId="64F592C0" w14:textId="77777777" w:rsidTr="00C900D5">
        <w:tc>
          <w:tcPr>
            <w:tcW w:w="513" w:type="dxa"/>
          </w:tcPr>
          <w:p w14:paraId="2EDD04C8" w14:textId="29AD2164" w:rsidR="003B7E72" w:rsidRPr="00000469" w:rsidRDefault="003B7E72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632" w:type="dxa"/>
            <w:vAlign w:val="center"/>
          </w:tcPr>
          <w:p w14:paraId="700D4BF6" w14:textId="4FB3B757" w:rsidR="003B7E72" w:rsidRPr="00C70AA0" w:rsidRDefault="00F721A7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3621" w:type="dxa"/>
            <w:vAlign w:val="center"/>
          </w:tcPr>
          <w:p w14:paraId="371EE52E" w14:textId="0C3BF95E" w:rsidR="003B7E72" w:rsidRPr="00C70AA0" w:rsidRDefault="001B5ABE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 xml:space="preserve">Unique </w:t>
            </w:r>
            <w:r w:rsidR="001057F2" w:rsidRPr="00C70AA0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r w:rsidRPr="00C70AA0">
              <w:rPr>
                <w:rFonts w:ascii="Arial" w:eastAsia="Times New Roman" w:hAnsi="Arial" w:cs="Arial"/>
                <w:sz w:val="24"/>
                <w:szCs w:val="24"/>
              </w:rPr>
              <w:t xml:space="preserve">dentifier </w:t>
            </w:r>
            <w:r w:rsidR="001057F2" w:rsidRPr="00C70AA0">
              <w:rPr>
                <w:rFonts w:ascii="Arial" w:eastAsia="Times New Roman" w:hAnsi="Arial" w:cs="Arial"/>
                <w:sz w:val="24"/>
                <w:szCs w:val="24"/>
              </w:rPr>
              <w:t>per individual</w:t>
            </w:r>
          </w:p>
        </w:tc>
        <w:tc>
          <w:tcPr>
            <w:tcW w:w="1592" w:type="dxa"/>
            <w:vAlign w:val="center"/>
          </w:tcPr>
          <w:p w14:paraId="235A49A6" w14:textId="04C2ADA9" w:rsidR="003B7E72" w:rsidRPr="00C70AA0" w:rsidRDefault="001057F2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  <w:tr w:rsidR="00E33C1A" w:rsidRPr="00000469" w14:paraId="5658FB9C" w14:textId="77777777" w:rsidTr="00C900D5">
        <w:tc>
          <w:tcPr>
            <w:tcW w:w="513" w:type="dxa"/>
          </w:tcPr>
          <w:p w14:paraId="41224C0B" w14:textId="71E6C899" w:rsidR="003B7E72" w:rsidRPr="00000469" w:rsidRDefault="003B7E72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632" w:type="dxa"/>
            <w:vAlign w:val="center"/>
          </w:tcPr>
          <w:p w14:paraId="5BCC11CB" w14:textId="7892078E" w:rsidR="003B7E72" w:rsidRPr="00C70AA0" w:rsidRDefault="00C32B10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Country</w:t>
            </w:r>
          </w:p>
        </w:tc>
        <w:tc>
          <w:tcPr>
            <w:tcW w:w="3621" w:type="dxa"/>
            <w:vAlign w:val="center"/>
          </w:tcPr>
          <w:p w14:paraId="4CD853CE" w14:textId="71E81CB8" w:rsidR="003B7E72" w:rsidRPr="00C70AA0" w:rsidRDefault="00DB1140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Home country of individual sampled</w:t>
            </w:r>
          </w:p>
        </w:tc>
        <w:tc>
          <w:tcPr>
            <w:tcW w:w="1592" w:type="dxa"/>
            <w:vAlign w:val="center"/>
          </w:tcPr>
          <w:p w14:paraId="6D099B36" w14:textId="727322D9" w:rsidR="003B7E72" w:rsidRPr="00C70AA0" w:rsidRDefault="00790F8C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37AA8D1A" w14:textId="77777777" w:rsidTr="00C900D5">
        <w:tc>
          <w:tcPr>
            <w:tcW w:w="513" w:type="dxa"/>
          </w:tcPr>
          <w:p w14:paraId="2EB966F7" w14:textId="3DAA9C87" w:rsidR="003B7E72" w:rsidRPr="00000469" w:rsidRDefault="003B7E72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632" w:type="dxa"/>
            <w:vAlign w:val="center"/>
          </w:tcPr>
          <w:p w14:paraId="19AFDCA9" w14:textId="69B4F31C" w:rsidR="003B7E72" w:rsidRPr="00C70AA0" w:rsidRDefault="00EA2070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Population Size</w:t>
            </w:r>
          </w:p>
        </w:tc>
        <w:tc>
          <w:tcPr>
            <w:tcW w:w="3621" w:type="dxa"/>
            <w:vAlign w:val="center"/>
          </w:tcPr>
          <w:p w14:paraId="702DD95F" w14:textId="154FC77D" w:rsidR="003B7E72" w:rsidRPr="00C70AA0" w:rsidRDefault="002371EB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Number of individuals sampled in each country</w:t>
            </w:r>
          </w:p>
        </w:tc>
        <w:tc>
          <w:tcPr>
            <w:tcW w:w="1592" w:type="dxa"/>
            <w:vAlign w:val="center"/>
          </w:tcPr>
          <w:p w14:paraId="6CAF32A8" w14:textId="1AC6A19C" w:rsidR="003B7E72" w:rsidRPr="00C70AA0" w:rsidRDefault="006725BF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  <w:tr w:rsidR="00E33C1A" w:rsidRPr="00000469" w14:paraId="27FC797A" w14:textId="77777777" w:rsidTr="00C900D5">
        <w:tc>
          <w:tcPr>
            <w:tcW w:w="513" w:type="dxa"/>
          </w:tcPr>
          <w:p w14:paraId="24F3F477" w14:textId="5543C620" w:rsidR="003B7E72" w:rsidRPr="00000469" w:rsidRDefault="003B7E72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632" w:type="dxa"/>
            <w:vAlign w:val="center"/>
          </w:tcPr>
          <w:p w14:paraId="3DF640CA" w14:textId="659FAC48" w:rsidR="003B7E72" w:rsidRPr="00C70AA0" w:rsidRDefault="00EA2070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Age</w:t>
            </w:r>
          </w:p>
        </w:tc>
        <w:tc>
          <w:tcPr>
            <w:tcW w:w="3621" w:type="dxa"/>
            <w:vAlign w:val="center"/>
          </w:tcPr>
          <w:p w14:paraId="4EAE7EC1" w14:textId="4C5B1346" w:rsidR="003B7E72" w:rsidRPr="00C70AA0" w:rsidRDefault="0008396F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Age of individual</w:t>
            </w:r>
          </w:p>
        </w:tc>
        <w:tc>
          <w:tcPr>
            <w:tcW w:w="1592" w:type="dxa"/>
            <w:vAlign w:val="center"/>
          </w:tcPr>
          <w:p w14:paraId="1BB6262B" w14:textId="1F192C66" w:rsidR="003B7E72" w:rsidRPr="00C70AA0" w:rsidRDefault="006725BF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  <w:tr w:rsidR="00E33C1A" w:rsidRPr="00000469" w14:paraId="12C32C14" w14:textId="77777777" w:rsidTr="00C900D5">
        <w:tc>
          <w:tcPr>
            <w:tcW w:w="513" w:type="dxa"/>
          </w:tcPr>
          <w:p w14:paraId="1BCD185C" w14:textId="2414A6B9" w:rsidR="003B7E72" w:rsidRPr="00000469" w:rsidRDefault="003B7E72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632" w:type="dxa"/>
            <w:vAlign w:val="center"/>
          </w:tcPr>
          <w:p w14:paraId="262C4F80" w14:textId="79C42CFB" w:rsidR="003B7E72" w:rsidRPr="00C70AA0" w:rsidRDefault="00EA2070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Gender</w:t>
            </w:r>
          </w:p>
        </w:tc>
        <w:tc>
          <w:tcPr>
            <w:tcW w:w="3621" w:type="dxa"/>
            <w:vAlign w:val="center"/>
          </w:tcPr>
          <w:p w14:paraId="47C58B45" w14:textId="2DDC6A79" w:rsidR="003B7E72" w:rsidRPr="00C70AA0" w:rsidRDefault="0008396F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Gender of individual</w:t>
            </w:r>
          </w:p>
        </w:tc>
        <w:tc>
          <w:tcPr>
            <w:tcW w:w="1592" w:type="dxa"/>
            <w:vAlign w:val="center"/>
          </w:tcPr>
          <w:p w14:paraId="5FEAE85D" w14:textId="1EDEF058" w:rsidR="003B7E72" w:rsidRPr="00C70AA0" w:rsidRDefault="00157E57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4342C34D" w14:textId="77777777" w:rsidTr="00C900D5">
        <w:tc>
          <w:tcPr>
            <w:tcW w:w="513" w:type="dxa"/>
          </w:tcPr>
          <w:p w14:paraId="647EB076" w14:textId="1F1D5805" w:rsidR="00B23A64" w:rsidRPr="00000469" w:rsidRDefault="00B23A64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632" w:type="dxa"/>
            <w:vAlign w:val="center"/>
          </w:tcPr>
          <w:p w14:paraId="6B449DB8" w14:textId="510D9F03" w:rsidR="00B23A64" w:rsidRPr="00C70AA0" w:rsidRDefault="00EA2070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Smoker</w:t>
            </w:r>
          </w:p>
        </w:tc>
        <w:tc>
          <w:tcPr>
            <w:tcW w:w="3621" w:type="dxa"/>
            <w:vAlign w:val="center"/>
          </w:tcPr>
          <w:p w14:paraId="4BF377C1" w14:textId="4BF7283E" w:rsidR="00B23A64" w:rsidRPr="00C70AA0" w:rsidRDefault="00AA5FC3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 xml:space="preserve">Determination </w:t>
            </w:r>
            <w:r w:rsidR="003441FA">
              <w:rPr>
                <w:rFonts w:ascii="Arial" w:eastAsia="Times New Roman" w:hAnsi="Arial" w:cs="Arial"/>
                <w:sz w:val="24"/>
                <w:szCs w:val="24"/>
              </w:rPr>
              <w:t>smoker or not</w:t>
            </w:r>
          </w:p>
        </w:tc>
        <w:tc>
          <w:tcPr>
            <w:tcW w:w="1592" w:type="dxa"/>
            <w:vAlign w:val="center"/>
          </w:tcPr>
          <w:p w14:paraId="439BCB38" w14:textId="3D847DE8" w:rsidR="00B23A64" w:rsidRPr="00C70AA0" w:rsidRDefault="00157E57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78F258E6" w14:textId="77777777" w:rsidTr="00C900D5">
        <w:tc>
          <w:tcPr>
            <w:tcW w:w="513" w:type="dxa"/>
          </w:tcPr>
          <w:p w14:paraId="734B45E6" w14:textId="59511E56" w:rsidR="00B23A64" w:rsidRPr="00000469" w:rsidRDefault="00B23A64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632" w:type="dxa"/>
            <w:vAlign w:val="center"/>
          </w:tcPr>
          <w:p w14:paraId="29C57C19" w14:textId="4E659FDD" w:rsidR="00B23A64" w:rsidRPr="00C70AA0" w:rsidRDefault="00EA2070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Years_of_Smoking</w:t>
            </w:r>
          </w:p>
        </w:tc>
        <w:tc>
          <w:tcPr>
            <w:tcW w:w="3621" w:type="dxa"/>
            <w:vAlign w:val="center"/>
          </w:tcPr>
          <w:p w14:paraId="54E7A190" w14:textId="56F7C895" w:rsidR="00B23A64" w:rsidRPr="00C70AA0" w:rsidRDefault="003441FA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Number of years individual smoked</w:t>
            </w:r>
          </w:p>
        </w:tc>
        <w:tc>
          <w:tcPr>
            <w:tcW w:w="1592" w:type="dxa"/>
            <w:vAlign w:val="center"/>
          </w:tcPr>
          <w:p w14:paraId="26847904" w14:textId="79843E74" w:rsidR="00B23A64" w:rsidRPr="00C70AA0" w:rsidRDefault="00790F8C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  <w:tr w:rsidR="00E33C1A" w:rsidRPr="00000469" w14:paraId="72D44404" w14:textId="77777777" w:rsidTr="00C900D5">
        <w:trPr>
          <w:trHeight w:val="413"/>
        </w:trPr>
        <w:tc>
          <w:tcPr>
            <w:tcW w:w="513" w:type="dxa"/>
          </w:tcPr>
          <w:p w14:paraId="04497634" w14:textId="44B20CE5" w:rsidR="00B23A64" w:rsidRPr="00000469" w:rsidRDefault="00B23A64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3632" w:type="dxa"/>
            <w:vAlign w:val="center"/>
          </w:tcPr>
          <w:p w14:paraId="11486C1B" w14:textId="27D768E6" w:rsidR="00B23A64" w:rsidRPr="00C70AA0" w:rsidRDefault="00EA2070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Cigarettes_per_Day</w:t>
            </w:r>
          </w:p>
        </w:tc>
        <w:tc>
          <w:tcPr>
            <w:tcW w:w="3621" w:type="dxa"/>
            <w:vAlign w:val="center"/>
          </w:tcPr>
          <w:p w14:paraId="5EDF3A9D" w14:textId="25603D77" w:rsidR="00B23A64" w:rsidRPr="00C70AA0" w:rsidRDefault="003441FA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Number of cigarettes smoked per day</w:t>
            </w:r>
          </w:p>
        </w:tc>
        <w:tc>
          <w:tcPr>
            <w:tcW w:w="1592" w:type="dxa"/>
            <w:vAlign w:val="center"/>
          </w:tcPr>
          <w:p w14:paraId="405C374E" w14:textId="3BBE3932" w:rsidR="00B23A64" w:rsidRPr="00C70AA0" w:rsidRDefault="001D68AF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  <w:tr w:rsidR="00E33C1A" w:rsidRPr="00000469" w14:paraId="58AAFD4A" w14:textId="77777777" w:rsidTr="00C900D5">
        <w:trPr>
          <w:trHeight w:val="512"/>
        </w:trPr>
        <w:tc>
          <w:tcPr>
            <w:tcW w:w="513" w:type="dxa"/>
          </w:tcPr>
          <w:p w14:paraId="544234EE" w14:textId="36231C75" w:rsidR="00B23A64" w:rsidRPr="00000469" w:rsidRDefault="00B23A64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3632" w:type="dxa"/>
            <w:vAlign w:val="center"/>
          </w:tcPr>
          <w:p w14:paraId="0AF56276" w14:textId="3B895A33" w:rsidR="00B23A64" w:rsidRPr="00C70AA0" w:rsidRDefault="009C4B5C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Passive_Smoker</w:t>
            </w:r>
          </w:p>
        </w:tc>
        <w:tc>
          <w:tcPr>
            <w:tcW w:w="3621" w:type="dxa"/>
            <w:vAlign w:val="center"/>
          </w:tcPr>
          <w:p w14:paraId="6FB8C1AA" w14:textId="778080BF" w:rsidR="00B23A64" w:rsidRPr="00C70AA0" w:rsidRDefault="00392AD0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Determination if individual is passive smoker or not</w:t>
            </w:r>
          </w:p>
        </w:tc>
        <w:tc>
          <w:tcPr>
            <w:tcW w:w="1592" w:type="dxa"/>
            <w:vAlign w:val="center"/>
          </w:tcPr>
          <w:p w14:paraId="3F44EC75" w14:textId="76CC8E54" w:rsidR="00B23A64" w:rsidRPr="00C70AA0" w:rsidRDefault="00790F8C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5BEB2D4F" w14:textId="77777777" w:rsidTr="00C900D5">
        <w:trPr>
          <w:trHeight w:val="512"/>
        </w:trPr>
        <w:tc>
          <w:tcPr>
            <w:tcW w:w="513" w:type="dxa"/>
          </w:tcPr>
          <w:p w14:paraId="5D0416B5" w14:textId="7CB8BA4F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3632" w:type="dxa"/>
            <w:vAlign w:val="center"/>
          </w:tcPr>
          <w:p w14:paraId="00E80F59" w14:textId="429CB01E" w:rsidR="0022154C" w:rsidRPr="00C70AA0" w:rsidRDefault="009C4B5C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Family_History</w:t>
            </w:r>
          </w:p>
        </w:tc>
        <w:tc>
          <w:tcPr>
            <w:tcW w:w="3621" w:type="dxa"/>
            <w:vAlign w:val="center"/>
          </w:tcPr>
          <w:p w14:paraId="61A18AE4" w14:textId="372846C4" w:rsidR="0022154C" w:rsidRPr="00C70AA0" w:rsidRDefault="00392AD0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Family history of lung cancer</w:t>
            </w:r>
          </w:p>
        </w:tc>
        <w:tc>
          <w:tcPr>
            <w:tcW w:w="1592" w:type="dxa"/>
            <w:vAlign w:val="center"/>
          </w:tcPr>
          <w:p w14:paraId="0D5A4A90" w14:textId="353AF6F7" w:rsidR="0022154C" w:rsidRPr="00C70AA0" w:rsidRDefault="00157E57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24D7257D" w14:textId="77777777" w:rsidTr="00C900D5">
        <w:trPr>
          <w:trHeight w:val="512"/>
        </w:trPr>
        <w:tc>
          <w:tcPr>
            <w:tcW w:w="513" w:type="dxa"/>
          </w:tcPr>
          <w:p w14:paraId="683615F9" w14:textId="36DC7D19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3632" w:type="dxa"/>
            <w:vAlign w:val="center"/>
          </w:tcPr>
          <w:p w14:paraId="7DF5EF55" w14:textId="722BD2EA" w:rsidR="0022154C" w:rsidRPr="00C70AA0" w:rsidRDefault="009C4B5C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Lung_Cancer_Diagnosis</w:t>
            </w:r>
          </w:p>
        </w:tc>
        <w:tc>
          <w:tcPr>
            <w:tcW w:w="3621" w:type="dxa"/>
            <w:vAlign w:val="center"/>
          </w:tcPr>
          <w:p w14:paraId="5EEB9613" w14:textId="40A36CBA" w:rsidR="0022154C" w:rsidRPr="00C70AA0" w:rsidRDefault="000B6C67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Diagnosis of lung cancer (Yes / No)</w:t>
            </w:r>
          </w:p>
        </w:tc>
        <w:tc>
          <w:tcPr>
            <w:tcW w:w="1592" w:type="dxa"/>
            <w:vAlign w:val="center"/>
          </w:tcPr>
          <w:p w14:paraId="0EE93D08" w14:textId="5E2762F0" w:rsidR="0022154C" w:rsidRPr="00C70AA0" w:rsidRDefault="00157E57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2C345285" w14:textId="77777777" w:rsidTr="00C900D5">
        <w:trPr>
          <w:trHeight w:val="512"/>
        </w:trPr>
        <w:tc>
          <w:tcPr>
            <w:tcW w:w="513" w:type="dxa"/>
          </w:tcPr>
          <w:p w14:paraId="6CC5EE1F" w14:textId="035A017E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3632" w:type="dxa"/>
            <w:vAlign w:val="center"/>
          </w:tcPr>
          <w:p w14:paraId="004D0092" w14:textId="3A5F9746" w:rsidR="0022154C" w:rsidRPr="00C70AA0" w:rsidRDefault="009C4B5C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Cancer_Stage</w:t>
            </w:r>
          </w:p>
        </w:tc>
        <w:tc>
          <w:tcPr>
            <w:tcW w:w="3621" w:type="dxa"/>
            <w:vAlign w:val="center"/>
          </w:tcPr>
          <w:p w14:paraId="251B8455" w14:textId="6B953026" w:rsidR="0022154C" w:rsidRPr="00C70AA0" w:rsidRDefault="000B6C67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 xml:space="preserve">Stage of cancer from stage 1 – stage </w:t>
            </w:r>
            <w:r w:rsidR="00640773">
              <w:rPr>
                <w:rFonts w:ascii="Arial" w:hAnsi="Arial" w:cs="Arial"/>
                <w:color w:val="202124"/>
                <w:sz w:val="24"/>
                <w:szCs w:val="24"/>
              </w:rPr>
              <w:t>4</w:t>
            </w:r>
          </w:p>
        </w:tc>
        <w:tc>
          <w:tcPr>
            <w:tcW w:w="1592" w:type="dxa"/>
            <w:vAlign w:val="center"/>
          </w:tcPr>
          <w:p w14:paraId="2BB07990" w14:textId="5F306256" w:rsidR="0022154C" w:rsidRPr="00C70AA0" w:rsidRDefault="00490080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22EB6665" w14:textId="77777777" w:rsidTr="00C900D5">
        <w:trPr>
          <w:trHeight w:val="512"/>
        </w:trPr>
        <w:tc>
          <w:tcPr>
            <w:tcW w:w="513" w:type="dxa"/>
          </w:tcPr>
          <w:p w14:paraId="3334E249" w14:textId="7B5B0A10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640773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632" w:type="dxa"/>
            <w:vAlign w:val="center"/>
          </w:tcPr>
          <w:p w14:paraId="0ED9CE8F" w14:textId="0A222ED3" w:rsidR="0022154C" w:rsidRPr="00C70AA0" w:rsidRDefault="00A54967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Air_Pollution_Exposure</w:t>
            </w:r>
          </w:p>
        </w:tc>
        <w:tc>
          <w:tcPr>
            <w:tcW w:w="3621" w:type="dxa"/>
            <w:vAlign w:val="center"/>
          </w:tcPr>
          <w:p w14:paraId="54D5F4BA" w14:textId="0AF3F8A1" w:rsidR="0022154C" w:rsidRPr="00C70AA0" w:rsidRDefault="007821FC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Air pollution rating of the country (Low – High)</w:t>
            </w:r>
          </w:p>
        </w:tc>
        <w:tc>
          <w:tcPr>
            <w:tcW w:w="1592" w:type="dxa"/>
            <w:vAlign w:val="center"/>
          </w:tcPr>
          <w:p w14:paraId="2F1A66ED" w14:textId="10C6F483" w:rsidR="0022154C" w:rsidRPr="00C70AA0" w:rsidRDefault="00157E57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7423CB1D" w14:textId="77777777" w:rsidTr="00C900D5">
        <w:trPr>
          <w:trHeight w:val="512"/>
        </w:trPr>
        <w:tc>
          <w:tcPr>
            <w:tcW w:w="513" w:type="dxa"/>
          </w:tcPr>
          <w:p w14:paraId="3BC3F16E" w14:textId="3ECEBCD3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640773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632" w:type="dxa"/>
            <w:vAlign w:val="center"/>
          </w:tcPr>
          <w:p w14:paraId="6711E066" w14:textId="608934B7" w:rsidR="0022154C" w:rsidRPr="00C70AA0" w:rsidRDefault="009D5864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Occupational_Exposure</w:t>
            </w:r>
          </w:p>
        </w:tc>
        <w:tc>
          <w:tcPr>
            <w:tcW w:w="3621" w:type="dxa"/>
            <w:vAlign w:val="center"/>
          </w:tcPr>
          <w:p w14:paraId="33DAA849" w14:textId="48A067AC" w:rsidR="0022154C" w:rsidRPr="00C70AA0" w:rsidRDefault="001C5B8B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 xml:space="preserve">Occupational exposure contributing to lung cancer </w:t>
            </w:r>
          </w:p>
        </w:tc>
        <w:tc>
          <w:tcPr>
            <w:tcW w:w="1592" w:type="dxa"/>
            <w:vAlign w:val="center"/>
          </w:tcPr>
          <w:p w14:paraId="6676BC54" w14:textId="5D801C3E" w:rsidR="0022154C" w:rsidRPr="00C70AA0" w:rsidRDefault="00490080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0C0AC595" w14:textId="77777777" w:rsidTr="00C900D5">
        <w:trPr>
          <w:trHeight w:val="512"/>
        </w:trPr>
        <w:tc>
          <w:tcPr>
            <w:tcW w:w="513" w:type="dxa"/>
          </w:tcPr>
          <w:p w14:paraId="7B9BF605" w14:textId="4979E457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640773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632" w:type="dxa"/>
            <w:vAlign w:val="center"/>
          </w:tcPr>
          <w:p w14:paraId="293A12EE" w14:textId="383604C2" w:rsidR="0022154C" w:rsidRPr="00C70AA0" w:rsidRDefault="009D5864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Indoor_Pollution</w:t>
            </w:r>
          </w:p>
        </w:tc>
        <w:tc>
          <w:tcPr>
            <w:tcW w:w="3621" w:type="dxa"/>
            <w:vAlign w:val="center"/>
          </w:tcPr>
          <w:p w14:paraId="33F50AB4" w14:textId="7287B45F" w:rsidR="0022154C" w:rsidRPr="00C70AA0" w:rsidRDefault="001C5B8B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Indoor pollution rating (Yes / No)</w:t>
            </w:r>
          </w:p>
        </w:tc>
        <w:tc>
          <w:tcPr>
            <w:tcW w:w="1592" w:type="dxa"/>
            <w:vAlign w:val="center"/>
          </w:tcPr>
          <w:p w14:paraId="5AA877DA" w14:textId="1E3E4BC5" w:rsidR="0022154C" w:rsidRPr="00C70AA0" w:rsidRDefault="00490080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2503B06A" w14:textId="77777777" w:rsidTr="00C900D5">
        <w:trPr>
          <w:trHeight w:val="512"/>
        </w:trPr>
        <w:tc>
          <w:tcPr>
            <w:tcW w:w="513" w:type="dxa"/>
          </w:tcPr>
          <w:p w14:paraId="144AA160" w14:textId="179B06EE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</w:t>
            </w:r>
            <w:r w:rsidR="00640773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632" w:type="dxa"/>
            <w:vAlign w:val="center"/>
          </w:tcPr>
          <w:p w14:paraId="0E1D94DA" w14:textId="36927B6F" w:rsidR="0022154C" w:rsidRPr="00C70AA0" w:rsidRDefault="009D5864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Healthcare_Access</w:t>
            </w:r>
          </w:p>
        </w:tc>
        <w:tc>
          <w:tcPr>
            <w:tcW w:w="3621" w:type="dxa"/>
            <w:vAlign w:val="center"/>
          </w:tcPr>
          <w:p w14:paraId="1FE432C8" w14:textId="11F93C86" w:rsidR="0022154C" w:rsidRPr="00C70AA0" w:rsidRDefault="00000D94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Healthcare access for the country (Poor / Good)</w:t>
            </w:r>
          </w:p>
        </w:tc>
        <w:tc>
          <w:tcPr>
            <w:tcW w:w="1592" w:type="dxa"/>
            <w:vAlign w:val="center"/>
          </w:tcPr>
          <w:p w14:paraId="107CF65B" w14:textId="70A43E56" w:rsidR="0022154C" w:rsidRPr="00C70AA0" w:rsidRDefault="00490080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1795FDBF" w14:textId="77777777" w:rsidTr="00C900D5">
        <w:trPr>
          <w:trHeight w:val="512"/>
        </w:trPr>
        <w:tc>
          <w:tcPr>
            <w:tcW w:w="513" w:type="dxa"/>
          </w:tcPr>
          <w:p w14:paraId="0DCC2D93" w14:textId="222EAB69" w:rsidR="0022154C" w:rsidRPr="00000469" w:rsidRDefault="00405A02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640773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632" w:type="dxa"/>
            <w:vAlign w:val="center"/>
          </w:tcPr>
          <w:p w14:paraId="6CFD281B" w14:textId="50CB544B" w:rsidR="0022154C" w:rsidRPr="00C70AA0" w:rsidRDefault="006B47BF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Annual_Lung_Cancer_Deaths</w:t>
            </w:r>
          </w:p>
        </w:tc>
        <w:tc>
          <w:tcPr>
            <w:tcW w:w="3621" w:type="dxa"/>
            <w:vAlign w:val="center"/>
          </w:tcPr>
          <w:p w14:paraId="46F88D7E" w14:textId="0E123912" w:rsidR="0022154C" w:rsidRPr="00C70AA0" w:rsidRDefault="00000D94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Annual lung cancer deaths by country</w:t>
            </w:r>
          </w:p>
        </w:tc>
        <w:tc>
          <w:tcPr>
            <w:tcW w:w="1592" w:type="dxa"/>
            <w:vAlign w:val="center"/>
          </w:tcPr>
          <w:p w14:paraId="4858F403" w14:textId="13EDFC0F" w:rsidR="0022154C" w:rsidRPr="00C70AA0" w:rsidRDefault="001F063B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</w:tbl>
    <w:p w14:paraId="445BE758" w14:textId="387A44E3" w:rsidR="00350BCD" w:rsidRPr="00000469" w:rsidRDefault="00350BCD" w:rsidP="00350BCD">
      <w:pPr>
        <w:spacing w:after="240" w:line="480" w:lineRule="auto"/>
        <w:rPr>
          <w:rFonts w:ascii="Arial" w:eastAsia="Times New Roman" w:hAnsi="Arial" w:cs="Arial"/>
          <w:sz w:val="24"/>
          <w:szCs w:val="24"/>
        </w:rPr>
      </w:pPr>
    </w:p>
    <w:p w14:paraId="14C6FEDA" w14:textId="77777777" w:rsidR="00350BCD" w:rsidRPr="00000469" w:rsidRDefault="00350BCD" w:rsidP="00350BCD">
      <w:p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  <w:sz w:val="24"/>
          <w:szCs w:val="24"/>
        </w:rPr>
        <w:t>Methodology</w:t>
      </w:r>
    </w:p>
    <w:p w14:paraId="312BA98B" w14:textId="382EF2C6" w:rsidR="00350BCD" w:rsidRPr="00000469" w:rsidRDefault="00350BCD" w:rsidP="00350BCD">
      <w:pPr>
        <w:pStyle w:val="ListParagraph"/>
        <w:numPr>
          <w:ilvl w:val="0"/>
          <w:numId w:val="2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>Data Preprocessing: Handle missing values, encode categorical variables, and normalize numerical values</w:t>
      </w:r>
      <w:r w:rsidR="00000469">
        <w:rPr>
          <w:rFonts w:ascii="Arial" w:eastAsia="Times New Roman" w:hAnsi="Arial" w:cs="Arial"/>
          <w:sz w:val="24"/>
          <w:szCs w:val="24"/>
        </w:rPr>
        <w:t>.</w:t>
      </w:r>
    </w:p>
    <w:p w14:paraId="731403BF" w14:textId="022A2B26" w:rsidR="00350BCD" w:rsidRDefault="00350BCD" w:rsidP="00350BCD">
      <w:pPr>
        <w:pStyle w:val="ListParagraph"/>
        <w:numPr>
          <w:ilvl w:val="0"/>
          <w:numId w:val="2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Exploratory Data Analysis: Identify patterns, correlations, and key features </w:t>
      </w:r>
      <w:r w:rsidR="00AD7641">
        <w:rPr>
          <w:rFonts w:ascii="Arial" w:eastAsia="Times New Roman" w:hAnsi="Arial" w:cs="Arial"/>
          <w:sz w:val="24"/>
          <w:szCs w:val="24"/>
        </w:rPr>
        <w:t xml:space="preserve">influencing </w:t>
      </w:r>
      <w:r w:rsidR="00892361">
        <w:rPr>
          <w:rFonts w:ascii="Arial" w:eastAsia="Times New Roman" w:hAnsi="Arial" w:cs="Arial"/>
          <w:sz w:val="24"/>
          <w:szCs w:val="24"/>
        </w:rPr>
        <w:t>diabetes</w:t>
      </w:r>
      <w:r w:rsidR="00000469" w:rsidRPr="00000469">
        <w:rPr>
          <w:rFonts w:ascii="Arial" w:eastAsia="Times New Roman" w:hAnsi="Arial" w:cs="Arial"/>
          <w:sz w:val="24"/>
          <w:szCs w:val="24"/>
        </w:rPr>
        <w:t>.</w:t>
      </w:r>
    </w:p>
    <w:p w14:paraId="61E0B6D0" w14:textId="1D1A85B2" w:rsidR="00350BCD" w:rsidRPr="00000469" w:rsidRDefault="00350BCD" w:rsidP="00350BCD">
      <w:pPr>
        <w:pStyle w:val="ListParagraph"/>
        <w:numPr>
          <w:ilvl w:val="0"/>
          <w:numId w:val="2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Model Selection: </w:t>
      </w:r>
      <w:r w:rsidR="00000469" w:rsidRPr="00000469">
        <w:rPr>
          <w:rFonts w:ascii="Arial" w:eastAsia="Times New Roman" w:hAnsi="Arial" w:cs="Arial"/>
          <w:sz w:val="24"/>
          <w:szCs w:val="24"/>
        </w:rPr>
        <w:t>Because of their predictive abilities, I will e</w:t>
      </w:r>
      <w:r w:rsidRPr="00000469">
        <w:rPr>
          <w:rFonts w:ascii="Arial" w:eastAsia="Times New Roman" w:hAnsi="Arial" w:cs="Arial"/>
          <w:sz w:val="24"/>
          <w:szCs w:val="24"/>
        </w:rPr>
        <w:t xml:space="preserve">valuate </w:t>
      </w:r>
      <w:r w:rsidR="008A2CD0" w:rsidRPr="00000469">
        <w:rPr>
          <w:rFonts w:ascii="Arial" w:eastAsia="Times New Roman" w:hAnsi="Arial" w:cs="Arial"/>
          <w:sz w:val="24"/>
          <w:szCs w:val="24"/>
        </w:rPr>
        <w:t>l</w:t>
      </w:r>
      <w:r w:rsidR="00A1550C">
        <w:rPr>
          <w:rFonts w:ascii="Arial" w:eastAsia="Times New Roman" w:hAnsi="Arial" w:cs="Arial"/>
          <w:sz w:val="24"/>
          <w:szCs w:val="24"/>
        </w:rPr>
        <w:t xml:space="preserve">ogistic </w:t>
      </w:r>
      <w:r w:rsidRPr="00000469">
        <w:rPr>
          <w:rFonts w:ascii="Arial" w:eastAsia="Times New Roman" w:hAnsi="Arial" w:cs="Arial"/>
          <w:sz w:val="24"/>
          <w:szCs w:val="24"/>
        </w:rPr>
        <w:t xml:space="preserve">regression and </w:t>
      </w:r>
      <w:r w:rsidR="005A6C9C">
        <w:rPr>
          <w:rFonts w:ascii="Arial" w:eastAsia="Times New Roman" w:hAnsi="Arial" w:cs="Arial"/>
          <w:sz w:val="24"/>
          <w:szCs w:val="24"/>
        </w:rPr>
        <w:t>classification</w:t>
      </w:r>
      <w:r w:rsidRPr="00000469">
        <w:rPr>
          <w:rFonts w:ascii="Arial" w:eastAsia="Times New Roman" w:hAnsi="Arial" w:cs="Arial"/>
          <w:sz w:val="24"/>
          <w:szCs w:val="24"/>
        </w:rPr>
        <w:t xml:space="preserve"> to find the most suitable model. If their performance is not remarkable, other machine-learning algorithms</w:t>
      </w:r>
      <w:r w:rsidR="00000469" w:rsidRPr="00000469">
        <w:rPr>
          <w:rFonts w:ascii="Arial" w:eastAsia="Times New Roman" w:hAnsi="Arial" w:cs="Arial"/>
          <w:sz w:val="24"/>
          <w:szCs w:val="24"/>
        </w:rPr>
        <w:t xml:space="preserve"> will be investigated.</w:t>
      </w:r>
    </w:p>
    <w:p w14:paraId="04D2304B" w14:textId="44560D7B" w:rsidR="00350BCD" w:rsidRPr="00000469" w:rsidRDefault="00350BCD" w:rsidP="00350BCD">
      <w:pPr>
        <w:pStyle w:val="ListParagraph"/>
        <w:numPr>
          <w:ilvl w:val="0"/>
          <w:numId w:val="2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Model Training and Testing: </w:t>
      </w:r>
      <w:r w:rsidR="00000469" w:rsidRPr="00000469">
        <w:rPr>
          <w:rFonts w:ascii="Arial" w:eastAsia="Times New Roman" w:hAnsi="Arial" w:cs="Arial"/>
          <w:sz w:val="24"/>
          <w:szCs w:val="24"/>
        </w:rPr>
        <w:t>Data will be split</w:t>
      </w:r>
      <w:r w:rsidRPr="00000469">
        <w:rPr>
          <w:rFonts w:ascii="Arial" w:eastAsia="Times New Roman" w:hAnsi="Arial" w:cs="Arial"/>
          <w:sz w:val="24"/>
          <w:szCs w:val="24"/>
        </w:rPr>
        <w:t xml:space="preserve"> into training and testing sets to train the model and evaluate its performance.</w:t>
      </w:r>
    </w:p>
    <w:p w14:paraId="0E9361D9" w14:textId="49EEC488" w:rsidR="00350BCD" w:rsidRPr="00000469" w:rsidRDefault="00350BCD" w:rsidP="00350BCD">
      <w:pPr>
        <w:pStyle w:val="ListParagraph"/>
        <w:numPr>
          <w:ilvl w:val="0"/>
          <w:numId w:val="2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Validation: </w:t>
      </w:r>
      <w:r w:rsidR="00000469" w:rsidRPr="00000469">
        <w:rPr>
          <w:rFonts w:ascii="Arial" w:eastAsia="Times New Roman" w:hAnsi="Arial" w:cs="Arial"/>
          <w:sz w:val="24"/>
          <w:szCs w:val="24"/>
        </w:rPr>
        <w:t>Cross</w:t>
      </w:r>
      <w:r w:rsidRPr="00000469">
        <w:rPr>
          <w:rFonts w:ascii="Arial" w:eastAsia="Times New Roman" w:hAnsi="Arial" w:cs="Arial"/>
          <w:sz w:val="24"/>
          <w:szCs w:val="24"/>
        </w:rPr>
        <w:t>-validation techniques to ensure the model’s generalizability.</w:t>
      </w:r>
    </w:p>
    <w:p w14:paraId="471D88F0" w14:textId="77777777" w:rsidR="00350BCD" w:rsidRPr="00000469" w:rsidRDefault="00350BCD" w:rsidP="00350BCD">
      <w:p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  <w:sz w:val="24"/>
          <w:szCs w:val="24"/>
        </w:rPr>
        <w:t>Expected Outcomes</w:t>
      </w:r>
    </w:p>
    <w:p w14:paraId="6E90E7C2" w14:textId="20C4E3D5" w:rsidR="008A2CD0" w:rsidRPr="00000469" w:rsidRDefault="008A2CD0" w:rsidP="008A2CD0">
      <w:pPr>
        <w:pStyle w:val="ListParagraph"/>
        <w:numPr>
          <w:ilvl w:val="0"/>
          <w:numId w:val="1"/>
        </w:num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Insights into the key factors </w:t>
      </w:r>
      <w:r w:rsidR="00892361">
        <w:rPr>
          <w:rFonts w:ascii="Arial" w:eastAsia="Times New Roman" w:hAnsi="Arial" w:cs="Arial"/>
          <w:sz w:val="24"/>
          <w:szCs w:val="24"/>
        </w:rPr>
        <w:t xml:space="preserve">influencing </w:t>
      </w:r>
      <w:r w:rsidR="005A6C9C">
        <w:rPr>
          <w:rFonts w:ascii="Arial" w:eastAsia="Times New Roman" w:hAnsi="Arial" w:cs="Arial"/>
          <w:sz w:val="24"/>
          <w:szCs w:val="24"/>
        </w:rPr>
        <w:t>lung cancer</w:t>
      </w:r>
      <w:r w:rsidRPr="00000469">
        <w:rPr>
          <w:rFonts w:ascii="Arial" w:eastAsia="Times New Roman" w:hAnsi="Arial" w:cs="Arial"/>
          <w:sz w:val="24"/>
          <w:szCs w:val="24"/>
        </w:rPr>
        <w:t>.</w:t>
      </w:r>
    </w:p>
    <w:p w14:paraId="13FD694C" w14:textId="7E81461F" w:rsidR="008A2CD0" w:rsidRPr="00000469" w:rsidRDefault="008A2CD0" w:rsidP="00350BCD">
      <w:pPr>
        <w:pStyle w:val="ListParagraph"/>
        <w:numPr>
          <w:ilvl w:val="0"/>
          <w:numId w:val="1"/>
        </w:num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Insights </w:t>
      </w:r>
      <w:r w:rsidR="00FD3FA1">
        <w:rPr>
          <w:rFonts w:ascii="Arial" w:eastAsia="Times New Roman" w:hAnsi="Arial" w:cs="Arial"/>
          <w:sz w:val="24"/>
          <w:szCs w:val="24"/>
        </w:rPr>
        <w:t>into</w:t>
      </w:r>
      <w:r w:rsidR="00051153">
        <w:rPr>
          <w:rFonts w:ascii="Arial" w:eastAsia="Times New Roman" w:hAnsi="Arial" w:cs="Arial"/>
          <w:sz w:val="24"/>
          <w:szCs w:val="24"/>
        </w:rPr>
        <w:t xml:space="preserve"> variables that </w:t>
      </w:r>
      <w:r w:rsidR="00416615">
        <w:rPr>
          <w:rFonts w:ascii="Arial" w:eastAsia="Times New Roman" w:hAnsi="Arial" w:cs="Arial"/>
          <w:sz w:val="24"/>
          <w:szCs w:val="24"/>
        </w:rPr>
        <w:t xml:space="preserve">correlate or contribute to </w:t>
      </w:r>
      <w:r w:rsidR="009B1246">
        <w:rPr>
          <w:rFonts w:ascii="Arial" w:eastAsia="Times New Roman" w:hAnsi="Arial" w:cs="Arial"/>
          <w:sz w:val="24"/>
          <w:szCs w:val="24"/>
        </w:rPr>
        <w:t>lung cancer</w:t>
      </w:r>
      <w:r w:rsidR="00D23418">
        <w:rPr>
          <w:rFonts w:ascii="Arial" w:eastAsia="Times New Roman" w:hAnsi="Arial" w:cs="Arial"/>
          <w:sz w:val="24"/>
          <w:szCs w:val="24"/>
        </w:rPr>
        <w:t xml:space="preserve">, enabling better planning and lifestyle habits </w:t>
      </w:r>
      <w:r w:rsidR="00023E96">
        <w:rPr>
          <w:rFonts w:ascii="Arial" w:eastAsia="Times New Roman" w:hAnsi="Arial" w:cs="Arial"/>
          <w:sz w:val="24"/>
          <w:szCs w:val="24"/>
        </w:rPr>
        <w:t>to reduce risk</w:t>
      </w:r>
      <w:r w:rsidR="00E9499F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2460F51F" w14:textId="17086B47" w:rsidR="00212EFF" w:rsidRPr="00000469" w:rsidRDefault="00212EFF" w:rsidP="00212EFF">
      <w:p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  <w:sz w:val="24"/>
          <w:szCs w:val="24"/>
        </w:rPr>
        <w:t>References</w:t>
      </w:r>
    </w:p>
    <w:p w14:paraId="1F7D349E" w14:textId="6E7B54F5" w:rsidR="00212EFF" w:rsidRPr="00000469" w:rsidRDefault="00212EFF" w:rsidP="00212EFF">
      <w:pPr>
        <w:spacing w:after="240" w:line="480" w:lineRule="auto"/>
        <w:rPr>
          <w:rFonts w:ascii="Arial" w:hAnsi="Arial" w:cs="Arial"/>
        </w:rPr>
      </w:pPr>
      <w:r w:rsidRPr="00000469">
        <w:rPr>
          <w:rFonts w:ascii="Arial" w:hAnsi="Arial" w:cs="Arial"/>
        </w:rPr>
        <w:t xml:space="preserve">Kaggle Dataset Website: </w:t>
      </w:r>
      <w:hyperlink r:id="rId5" w:history="1">
        <w:r w:rsidR="00BA0B93">
          <w:rPr>
            <w:rStyle w:val="Hyperlink"/>
          </w:rPr>
          <w:t>Lung Cancer Risk &amp; Trends Across 25 Countries</w:t>
        </w:r>
      </w:hyperlink>
    </w:p>
    <w:p w14:paraId="257D61EE" w14:textId="21749A82" w:rsidR="000F0E47" w:rsidRDefault="00212EFF" w:rsidP="00212EFF">
      <w:pPr>
        <w:rPr>
          <w:rFonts w:ascii="Arial" w:hAnsi="Arial" w:cs="Arial"/>
        </w:rPr>
      </w:pPr>
      <w:r w:rsidRPr="00000469">
        <w:rPr>
          <w:rFonts w:ascii="Arial" w:hAnsi="Arial" w:cs="Arial"/>
        </w:rPr>
        <w:lastRenderedPageBreak/>
        <w:t xml:space="preserve">GitHub Dataset: </w:t>
      </w:r>
      <w:hyperlink r:id="rId6" w:history="1">
        <w:r w:rsidR="00E2661B">
          <w:rPr>
            <w:rStyle w:val="Hyperlink"/>
          </w:rPr>
          <w:t>Bonertz_Brian_Portfolio/Project_10 Diabetes Prediction at main · bonertzb/Bonertz_Brian_Portfolio</w:t>
        </w:r>
      </w:hyperlink>
    </w:p>
    <w:p w14:paraId="199F0FBF" w14:textId="77777777" w:rsidR="00000469" w:rsidRDefault="00000469" w:rsidP="00212EFF">
      <w:pPr>
        <w:rPr>
          <w:rFonts w:ascii="Arial" w:hAnsi="Arial" w:cs="Arial"/>
        </w:rPr>
      </w:pPr>
    </w:p>
    <w:p w14:paraId="592177A5" w14:textId="0BB0042B" w:rsidR="00000469" w:rsidRPr="00000469" w:rsidRDefault="00000469" w:rsidP="00212EFF">
      <w:pPr>
        <w:rPr>
          <w:rFonts w:ascii="Arial" w:hAnsi="Arial" w:cs="Arial"/>
        </w:rPr>
      </w:pPr>
      <w:r>
        <w:rPr>
          <w:rFonts w:ascii="Arial" w:hAnsi="Arial" w:cs="Arial"/>
        </w:rPr>
        <w:t>Note: Other datasets may be used in the analysis to help shape the project and support objectives.</w:t>
      </w:r>
    </w:p>
    <w:sectPr w:rsidR="00000469" w:rsidRPr="0000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C017"/>
    <w:multiLevelType w:val="hybridMultilevel"/>
    <w:tmpl w:val="8AE4F5EC"/>
    <w:lvl w:ilvl="0" w:tplc="14427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C0F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D6E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63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89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F4E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01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AD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6C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1E12C"/>
    <w:multiLevelType w:val="hybridMultilevel"/>
    <w:tmpl w:val="0096C60A"/>
    <w:lvl w:ilvl="0" w:tplc="21EE1A50">
      <w:start w:val="1"/>
      <w:numFmt w:val="decimal"/>
      <w:lvlText w:val="%1."/>
      <w:lvlJc w:val="left"/>
      <w:pPr>
        <w:ind w:left="720" w:hanging="360"/>
      </w:pPr>
    </w:lvl>
    <w:lvl w:ilvl="1" w:tplc="BC2ED0B6">
      <w:start w:val="1"/>
      <w:numFmt w:val="lowerLetter"/>
      <w:lvlText w:val="%2."/>
      <w:lvlJc w:val="left"/>
      <w:pPr>
        <w:ind w:left="1440" w:hanging="360"/>
      </w:pPr>
    </w:lvl>
    <w:lvl w:ilvl="2" w:tplc="682600B6">
      <w:start w:val="1"/>
      <w:numFmt w:val="lowerRoman"/>
      <w:lvlText w:val="%3."/>
      <w:lvlJc w:val="right"/>
      <w:pPr>
        <w:ind w:left="2160" w:hanging="180"/>
      </w:pPr>
    </w:lvl>
    <w:lvl w:ilvl="3" w:tplc="A3347C5E">
      <w:start w:val="1"/>
      <w:numFmt w:val="decimal"/>
      <w:lvlText w:val="%4."/>
      <w:lvlJc w:val="left"/>
      <w:pPr>
        <w:ind w:left="2880" w:hanging="360"/>
      </w:pPr>
    </w:lvl>
    <w:lvl w:ilvl="4" w:tplc="86E6886E">
      <w:start w:val="1"/>
      <w:numFmt w:val="lowerLetter"/>
      <w:lvlText w:val="%5."/>
      <w:lvlJc w:val="left"/>
      <w:pPr>
        <w:ind w:left="3600" w:hanging="360"/>
      </w:pPr>
    </w:lvl>
    <w:lvl w:ilvl="5" w:tplc="4ED0D432">
      <w:start w:val="1"/>
      <w:numFmt w:val="lowerRoman"/>
      <w:lvlText w:val="%6."/>
      <w:lvlJc w:val="right"/>
      <w:pPr>
        <w:ind w:left="4320" w:hanging="180"/>
      </w:pPr>
    </w:lvl>
    <w:lvl w:ilvl="6" w:tplc="4266A302">
      <w:start w:val="1"/>
      <w:numFmt w:val="decimal"/>
      <w:lvlText w:val="%7."/>
      <w:lvlJc w:val="left"/>
      <w:pPr>
        <w:ind w:left="5040" w:hanging="360"/>
      </w:pPr>
    </w:lvl>
    <w:lvl w:ilvl="7" w:tplc="FAE488A4">
      <w:start w:val="1"/>
      <w:numFmt w:val="lowerLetter"/>
      <w:lvlText w:val="%8."/>
      <w:lvlJc w:val="left"/>
      <w:pPr>
        <w:ind w:left="5760" w:hanging="360"/>
      </w:pPr>
    </w:lvl>
    <w:lvl w:ilvl="8" w:tplc="728E3E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71A27"/>
    <w:multiLevelType w:val="hybridMultilevel"/>
    <w:tmpl w:val="A5C27BB2"/>
    <w:lvl w:ilvl="0" w:tplc="EA02FA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B909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18B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46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9E7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BC7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C2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01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266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895013">
    <w:abstractNumId w:val="2"/>
  </w:num>
  <w:num w:numId="2" w16cid:durableId="505244540">
    <w:abstractNumId w:val="0"/>
  </w:num>
  <w:num w:numId="3" w16cid:durableId="411195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CD"/>
    <w:rsid w:val="00000469"/>
    <w:rsid w:val="00000D94"/>
    <w:rsid w:val="00010D51"/>
    <w:rsid w:val="00023E96"/>
    <w:rsid w:val="000243C1"/>
    <w:rsid w:val="00051153"/>
    <w:rsid w:val="0008396F"/>
    <w:rsid w:val="000873B6"/>
    <w:rsid w:val="000B3CF5"/>
    <w:rsid w:val="000B6C67"/>
    <w:rsid w:val="000C06C7"/>
    <w:rsid w:val="000C7B2F"/>
    <w:rsid w:val="000F0E47"/>
    <w:rsid w:val="001057F2"/>
    <w:rsid w:val="001555E0"/>
    <w:rsid w:val="00157E57"/>
    <w:rsid w:val="00192E66"/>
    <w:rsid w:val="001B5ABE"/>
    <w:rsid w:val="001C5B8B"/>
    <w:rsid w:val="001C6CDB"/>
    <w:rsid w:val="001D68AF"/>
    <w:rsid w:val="001F063B"/>
    <w:rsid w:val="001F2815"/>
    <w:rsid w:val="00212EFF"/>
    <w:rsid w:val="00216259"/>
    <w:rsid w:val="0022154C"/>
    <w:rsid w:val="002371EB"/>
    <w:rsid w:val="00262EEB"/>
    <w:rsid w:val="00277C0D"/>
    <w:rsid w:val="002926B2"/>
    <w:rsid w:val="002D2BE4"/>
    <w:rsid w:val="00305CC3"/>
    <w:rsid w:val="00335810"/>
    <w:rsid w:val="003441FA"/>
    <w:rsid w:val="00350BCD"/>
    <w:rsid w:val="003577E3"/>
    <w:rsid w:val="00392AD0"/>
    <w:rsid w:val="003A0E07"/>
    <w:rsid w:val="003A250A"/>
    <w:rsid w:val="003A5D68"/>
    <w:rsid w:val="003B7E72"/>
    <w:rsid w:val="00405A02"/>
    <w:rsid w:val="00416615"/>
    <w:rsid w:val="00465941"/>
    <w:rsid w:val="00490080"/>
    <w:rsid w:val="004F744A"/>
    <w:rsid w:val="00506CAA"/>
    <w:rsid w:val="00535111"/>
    <w:rsid w:val="00563AB9"/>
    <w:rsid w:val="00576C5B"/>
    <w:rsid w:val="005A6C9C"/>
    <w:rsid w:val="005C3674"/>
    <w:rsid w:val="005F0F1F"/>
    <w:rsid w:val="00640773"/>
    <w:rsid w:val="006725BF"/>
    <w:rsid w:val="006B47BF"/>
    <w:rsid w:val="006C0484"/>
    <w:rsid w:val="006C5245"/>
    <w:rsid w:val="006E4F4B"/>
    <w:rsid w:val="006E5BBD"/>
    <w:rsid w:val="007821FC"/>
    <w:rsid w:val="00790F8C"/>
    <w:rsid w:val="007D5F3D"/>
    <w:rsid w:val="007F0704"/>
    <w:rsid w:val="007F14D3"/>
    <w:rsid w:val="00833546"/>
    <w:rsid w:val="008719E1"/>
    <w:rsid w:val="00880CFC"/>
    <w:rsid w:val="00892361"/>
    <w:rsid w:val="008973F7"/>
    <w:rsid w:val="008A0635"/>
    <w:rsid w:val="008A2CD0"/>
    <w:rsid w:val="008B5C03"/>
    <w:rsid w:val="008F2404"/>
    <w:rsid w:val="00912D0D"/>
    <w:rsid w:val="009314B7"/>
    <w:rsid w:val="00973F18"/>
    <w:rsid w:val="0099021D"/>
    <w:rsid w:val="009A4108"/>
    <w:rsid w:val="009B1246"/>
    <w:rsid w:val="009C4B5C"/>
    <w:rsid w:val="009D5864"/>
    <w:rsid w:val="00A1550C"/>
    <w:rsid w:val="00A21901"/>
    <w:rsid w:val="00A43737"/>
    <w:rsid w:val="00A54967"/>
    <w:rsid w:val="00A60406"/>
    <w:rsid w:val="00A75580"/>
    <w:rsid w:val="00AA5FC3"/>
    <w:rsid w:val="00AA6AA1"/>
    <w:rsid w:val="00AC0380"/>
    <w:rsid w:val="00AD7641"/>
    <w:rsid w:val="00B0542B"/>
    <w:rsid w:val="00B16FE4"/>
    <w:rsid w:val="00B203BF"/>
    <w:rsid w:val="00B23A64"/>
    <w:rsid w:val="00BA0B93"/>
    <w:rsid w:val="00BA1A10"/>
    <w:rsid w:val="00BF59CC"/>
    <w:rsid w:val="00C13091"/>
    <w:rsid w:val="00C32B10"/>
    <w:rsid w:val="00C37AA4"/>
    <w:rsid w:val="00C70AA0"/>
    <w:rsid w:val="00C900D5"/>
    <w:rsid w:val="00C938C8"/>
    <w:rsid w:val="00CB1573"/>
    <w:rsid w:val="00CB60E0"/>
    <w:rsid w:val="00CC469B"/>
    <w:rsid w:val="00CC57A9"/>
    <w:rsid w:val="00CC6227"/>
    <w:rsid w:val="00D23418"/>
    <w:rsid w:val="00D42F8C"/>
    <w:rsid w:val="00D4481D"/>
    <w:rsid w:val="00D94908"/>
    <w:rsid w:val="00DA1C8A"/>
    <w:rsid w:val="00DB1140"/>
    <w:rsid w:val="00DB77FA"/>
    <w:rsid w:val="00DF49E7"/>
    <w:rsid w:val="00DF6991"/>
    <w:rsid w:val="00E2661B"/>
    <w:rsid w:val="00E33C1A"/>
    <w:rsid w:val="00E7655C"/>
    <w:rsid w:val="00E826AB"/>
    <w:rsid w:val="00E9499F"/>
    <w:rsid w:val="00EA2070"/>
    <w:rsid w:val="00ED10CF"/>
    <w:rsid w:val="00ED1F59"/>
    <w:rsid w:val="00EF6924"/>
    <w:rsid w:val="00F072F0"/>
    <w:rsid w:val="00F22EE0"/>
    <w:rsid w:val="00F25996"/>
    <w:rsid w:val="00F721A7"/>
    <w:rsid w:val="00FA403E"/>
    <w:rsid w:val="00FC0504"/>
    <w:rsid w:val="00FD0D53"/>
    <w:rsid w:val="00F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6674"/>
  <w15:chartTrackingRefBased/>
  <w15:docId w15:val="{A0C8FDD8-8C27-44A9-A622-72DFEE0A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B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2E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12EFF"/>
    <w:rPr>
      <w:b/>
      <w:bCs/>
    </w:rPr>
  </w:style>
  <w:style w:type="table" w:styleId="TableGrid">
    <w:name w:val="Table Grid"/>
    <w:basedOn w:val="TableNormal"/>
    <w:uiPriority w:val="39"/>
    <w:rsid w:val="003B7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719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nertzb/Bonertz_Brian_Portfolio/tree/main/Project_10%20Diabetes%20Prediction" TargetMode="External"/><Relationship Id="rId5" Type="http://schemas.openxmlformats.org/officeDocument/2006/relationships/hyperlink" Target="https://www.kaggle.com/datasets/ankushpanday1/lung-cancer-risk-and-trends-across-25-countri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3523eda-1220-4176-bf9a-055ca7551376}" enabled="0" method="" siteId="{53523eda-1220-4176-bf9a-055ca75513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Bonertz, Brian</dc:creator>
  <cp:keywords/>
  <dc:description/>
  <cp:lastModifiedBy>Bonertz, Brian</cp:lastModifiedBy>
  <cp:revision>5</cp:revision>
  <dcterms:created xsi:type="dcterms:W3CDTF">2025-02-06T23:23:00Z</dcterms:created>
  <dcterms:modified xsi:type="dcterms:W3CDTF">2025-02-08T14:57:00Z</dcterms:modified>
</cp:coreProperties>
</file>