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5E" w:rsidRDefault="00870144" w:rsidP="00207275">
      <w:pPr>
        <w:pStyle w:val="Nadpis1"/>
        <w:jc w:val="center"/>
        <w:rPr>
          <w:rFonts w:ascii="Arial" w:hAnsi="Arial" w:cs="Arial"/>
          <w:color w:val="auto"/>
          <w:sz w:val="56"/>
          <w:szCs w:val="56"/>
        </w:rPr>
      </w:pPr>
      <w:r w:rsidRPr="00870144"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46.6pt;margin-top:52.4pt;width:41.5pt;height:24.25pt;z-index:251666432" filled="f" stroked="f" strokecolor="white [3212]">
            <v:fill opacity="0"/>
            <v:textbox>
              <w:txbxContent>
                <w:p w:rsidR="00D73E21" w:rsidRDefault="002C3E21">
                  <w:r>
                    <w:t>5/20</w:t>
                  </w:r>
                </w:p>
              </w:txbxContent>
            </v:textbox>
          </v:shape>
        </w:pict>
      </w:r>
      <w:r w:rsidRPr="00870144">
        <w:rPr>
          <w:noProof/>
          <w:lang w:eastAsia="cs-CZ"/>
        </w:rPr>
        <w:pict>
          <v:shape id="_x0000_s1039" type="#_x0000_t202" style="position:absolute;left:0;text-align:left;margin-left:405.05pt;margin-top:58pt;width:20.95pt;height:18.65pt;z-index:251670528" filled="f" stroked="f" strokecolor="white [3212]">
            <v:fill opacity="0"/>
            <v:textbox style="mso-next-textbox:#_x0000_s1039">
              <w:txbxContent>
                <w:p w:rsidR="00D73E21" w:rsidRDefault="002C3E21" w:rsidP="00D73E21">
                  <w: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auto"/>
          <w:sz w:val="56"/>
          <w:szCs w:val="56"/>
          <w:lang w:eastAsia="cs-CZ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left:0;text-align:left;margin-left:402.45pt;margin-top:56.35pt;width:27pt;height:24.2pt;z-index:251659264">
            <v:fill opacity="0"/>
          </v:shape>
        </w:pict>
      </w:r>
      <w:r w:rsidR="002C3E21">
        <w:rPr>
          <w:rFonts w:ascii="Arial" w:hAnsi="Arial" w:cs="Arial"/>
          <w:color w:val="auto"/>
          <w:sz w:val="56"/>
          <w:szCs w:val="56"/>
        </w:rPr>
        <w:t>Železnice</w:t>
      </w:r>
    </w:p>
    <w:p w:rsidR="00EB7EC6" w:rsidRDefault="00870144" w:rsidP="00207275">
      <w:pPr>
        <w:rPr>
          <w:b/>
          <w:sz w:val="40"/>
          <w:szCs w:val="40"/>
        </w:rPr>
      </w:pPr>
      <w:r w:rsidRPr="00870144">
        <w:rPr>
          <w:rFonts w:asciiTheme="majorHAnsi" w:hAnsiTheme="majorHAnsi" w:cstheme="majorBidi"/>
          <w:noProof/>
          <w:color w:val="365F91" w:themeColor="accent1" w:themeShade="BF"/>
          <w:sz w:val="28"/>
          <w:szCs w:val="28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412.3pt;margin-top:19.5pt;width:.7pt;height:61.85pt;z-index:251677696" o:connectortype="straight">
            <v:stroke endarrow="block"/>
          </v:shape>
        </w:pict>
      </w:r>
      <w:r w:rsidRPr="00870144">
        <w:rPr>
          <w:rFonts w:ascii="Arial" w:hAnsi="Arial" w:cs="Arial"/>
          <w:noProof/>
          <w:sz w:val="56"/>
          <w:szCs w:val="56"/>
          <w:lang w:eastAsia="cs-CZ"/>
        </w:rPr>
        <w:pict>
          <v:shape id="_x0000_s1032" type="#_x0000_t32" style="position:absolute;margin-left:419.35pt;margin-top:20pt;width:.7pt;height:61.85pt;z-index:251664384" o:connectortype="straight">
            <v:stroke endarrow="block"/>
          </v:shape>
        </w:pict>
      </w:r>
      <w:r w:rsidRPr="00870144">
        <w:rPr>
          <w:rFonts w:asciiTheme="majorHAnsi" w:hAnsiTheme="majorHAnsi" w:cstheme="majorBidi"/>
          <w:noProof/>
          <w:color w:val="365F91" w:themeColor="accent1" w:themeShade="BF"/>
          <w:sz w:val="28"/>
          <w:szCs w:val="28"/>
          <w:lang w:eastAsia="cs-CZ"/>
        </w:rPr>
        <w:pict>
          <v:shape id="_x0000_s1038" type="#_x0000_t202" style="position:absolute;margin-left:309.5pt;margin-top:-.25pt;width:24.65pt;height:25.15pt;z-index:251656190" strokecolor="white [3212]">
            <v:fill opacity="0"/>
            <v:textbox>
              <w:txbxContent>
                <w:p w:rsidR="00D73E21" w:rsidRDefault="002C3E21" w:rsidP="00D73E21">
                  <w:r>
                    <w:t>0</w:t>
                  </w:r>
                </w:p>
              </w:txbxContent>
            </v:textbox>
          </v:shape>
        </w:pict>
      </w:r>
      <w:r w:rsidRPr="00870144">
        <w:rPr>
          <w:noProof/>
          <w:lang w:eastAsia="cs-CZ"/>
        </w:rPr>
        <w:pict>
          <v:shape id="_x0000_s1045" type="#_x0000_t202" style="position:absolute;margin-left:346.6pt;margin-top:12.75pt;width:41.5pt;height:24.25pt;z-index:251675648" filled="f" stroked="f" strokecolor="white [3212]">
            <v:fill opacity="0"/>
            <v:textbox>
              <w:txbxContent>
                <w:p w:rsidR="002C3E21" w:rsidRDefault="002C3E21" w:rsidP="002C3E21">
                  <w:r>
                    <w:t>2/40</w:t>
                  </w:r>
                </w:p>
              </w:txbxContent>
            </v:textbox>
          </v:shape>
        </w:pict>
      </w:r>
      <w:r>
        <w:rPr>
          <w:b/>
          <w:noProof/>
          <w:sz w:val="40"/>
          <w:szCs w:val="40"/>
          <w:lang w:eastAsia="cs-CZ"/>
        </w:rPr>
        <w:pict>
          <v:shape id="_x0000_s1044" type="#_x0000_t32" style="position:absolute;margin-left:329.2pt;margin-top:17.05pt;width:76.8pt;height:66.25pt;flip:x;z-index:251674624" o:connectortype="straight">
            <v:stroke endarrow="block"/>
          </v:shape>
        </w:pict>
      </w:r>
      <w:r w:rsidRPr="00870144">
        <w:rPr>
          <w:rFonts w:ascii="Arial" w:hAnsi="Arial" w:cs="Arial"/>
          <w:noProof/>
          <w:sz w:val="56"/>
          <w:szCs w:val="56"/>
          <w:lang w:eastAsia="cs-CZ"/>
        </w:rPr>
        <w:pict>
          <v:shape id="_x0000_s1033" type="#_x0000_t32" style="position:absolute;margin-left:332.05pt;margin-top:8.9pt;width:70.4pt;height:.05pt;flip:x;z-index:251665408" o:connectortype="straight">
            <v:stroke endarrow="block"/>
          </v:shape>
        </w:pict>
      </w:r>
      <w:r>
        <w:rPr>
          <w:b/>
          <w:noProof/>
          <w:sz w:val="40"/>
          <w:szCs w:val="40"/>
          <w:lang w:eastAsia="cs-CZ"/>
        </w:rPr>
        <w:pict>
          <v:shape id="_x0000_s1043" type="#_x0000_t32" style="position:absolute;margin-left:332.5pt;margin-top:15.6pt;width:72.8pt;height:.05pt;flip:x;z-index:251673600" o:connectortype="straight">
            <v:stroke endarrow="block"/>
          </v:shape>
        </w:pict>
      </w:r>
      <w:r w:rsidRPr="00870144">
        <w:rPr>
          <w:rFonts w:ascii="Arial" w:hAnsi="Arial" w:cs="Arial"/>
          <w:noProof/>
          <w:sz w:val="56"/>
          <w:szCs w:val="56"/>
          <w:lang w:eastAsia="cs-CZ"/>
        </w:rPr>
        <w:pict>
          <v:shape id="_x0000_s1026" type="#_x0000_t120" style="position:absolute;margin-left:305.5pt;margin-top:-.5pt;width:27pt;height:24.2pt;z-index:251658240" filled="f">
            <v:fill opacity="0"/>
          </v:shape>
        </w:pict>
      </w:r>
      <w:r w:rsidRPr="00870144">
        <w:rPr>
          <w:rFonts w:ascii="Arial" w:hAnsi="Arial" w:cs="Arial"/>
          <w:noProof/>
          <w:sz w:val="56"/>
          <w:szCs w:val="56"/>
          <w:lang w:eastAsia="cs-CZ"/>
        </w:rPr>
        <w:pict>
          <v:shape id="_x0000_s1030" type="#_x0000_t32" style="position:absolute;margin-left:319.6pt;margin-top:23.5pt;width:.7pt;height:57.7pt;z-index:251662336" o:connectortype="straight">
            <v:stroke endarrow="block"/>
          </v:shape>
        </w:pict>
      </w:r>
    </w:p>
    <w:p w:rsidR="00207275" w:rsidRPr="00D84C46" w:rsidRDefault="00870144" w:rsidP="00207275">
      <w:pPr>
        <w:rPr>
          <w:b/>
          <w:sz w:val="40"/>
          <w:szCs w:val="40"/>
        </w:rPr>
      </w:pPr>
      <w:r w:rsidRPr="00870144">
        <w:rPr>
          <w:noProof/>
          <w:lang w:eastAsia="cs-CZ"/>
        </w:rPr>
        <w:pict>
          <v:shape id="_x0000_s1050" type="#_x0000_t202" style="position:absolute;margin-left:287.7pt;margin-top:3.45pt;width:41.5pt;height:24.25pt;z-index:251680768" filled="f" stroked="f" strokecolor="white [3212]">
            <v:fill opacity="0"/>
            <v:textbox>
              <w:txbxContent>
                <w:p w:rsidR="008554B0" w:rsidRDefault="008554B0" w:rsidP="008554B0">
                  <w:r>
                    <w:t>2/42</w:t>
                  </w:r>
                </w:p>
              </w:txbxContent>
            </v:textbox>
          </v:shape>
        </w:pict>
      </w:r>
      <w:r w:rsidRPr="00870144">
        <w:rPr>
          <w:rFonts w:asciiTheme="majorHAnsi" w:hAnsiTheme="majorHAnsi" w:cstheme="majorBidi"/>
          <w:noProof/>
          <w:color w:val="365F91" w:themeColor="accent1" w:themeShade="BF"/>
          <w:sz w:val="28"/>
          <w:szCs w:val="28"/>
          <w:lang w:eastAsia="cs-CZ"/>
        </w:rPr>
        <w:pict>
          <v:shape id="_x0000_s1048" type="#_x0000_t202" style="position:absolute;margin-left:377.85pt;margin-top:2.45pt;width:41.5pt;height:24.25pt;z-index:251678720" filled="f" stroked="f" strokecolor="white [3212]">
            <v:fill opacity="0"/>
            <v:textbox>
              <w:txbxContent>
                <w:p w:rsidR="002C3E21" w:rsidRDefault="002C3E21" w:rsidP="002C3E21">
                  <w:r>
                    <w:t>1/20</w:t>
                  </w:r>
                </w:p>
              </w:txbxContent>
            </v:textbox>
          </v:shape>
        </w:pict>
      </w:r>
      <w:r>
        <w:rPr>
          <w:b/>
          <w:noProof/>
          <w:sz w:val="40"/>
          <w:szCs w:val="40"/>
          <w:lang w:eastAsia="cs-CZ"/>
        </w:rPr>
        <w:pict>
          <v:shape id="_x0000_s1046" type="#_x0000_t202" style="position:absolute;margin-left:415.85pt;margin-top:2.45pt;width:41.5pt;height:24.25pt;z-index:251676672" filled="f" stroked="f" strokecolor="white [3212]">
            <v:fill opacity="0"/>
            <v:textbox>
              <w:txbxContent>
                <w:p w:rsidR="002C3E21" w:rsidRDefault="002C3E21" w:rsidP="002C3E21">
                  <w:r>
                    <w:t>2/11</w:t>
                  </w:r>
                </w:p>
              </w:txbxContent>
            </v:textbox>
          </v:shape>
        </w:pict>
      </w:r>
      <w:r w:rsidR="00207275" w:rsidRPr="00D84C46">
        <w:rPr>
          <w:b/>
          <w:sz w:val="40"/>
          <w:szCs w:val="40"/>
        </w:rPr>
        <w:t>Grafové vyjádření:</w:t>
      </w:r>
    </w:p>
    <w:p w:rsidR="00207275" w:rsidRPr="00207275" w:rsidRDefault="00870144" w:rsidP="00D84C46">
      <w:pPr>
        <w:pStyle w:val="Odstavecseseznamem"/>
        <w:numPr>
          <w:ilvl w:val="0"/>
          <w:numId w:val="1"/>
        </w:numPr>
        <w:spacing w:line="240" w:lineRule="auto"/>
      </w:pPr>
      <w:r w:rsidRPr="00870144">
        <w:rPr>
          <w:rFonts w:ascii="Arial" w:hAnsi="Arial" w:cs="Arial"/>
          <w:noProof/>
          <w:sz w:val="56"/>
          <w:szCs w:val="56"/>
          <w:lang w:eastAsia="cs-CZ"/>
        </w:rPr>
        <w:pict>
          <v:shape id="_x0000_s1029" type="#_x0000_t120" style="position:absolute;left:0;text-align:left;margin-left:403.15pt;margin-top:4.35pt;width:27pt;height:24.2pt;z-index:251661312">
            <v:fill opacity="0"/>
          </v:shape>
        </w:pict>
      </w:r>
      <w:r>
        <w:rPr>
          <w:noProof/>
          <w:lang w:eastAsia="cs-CZ"/>
        </w:rPr>
        <w:pict>
          <v:shape id="_x0000_s1041" type="#_x0000_t202" style="position:absolute;left:0;text-align:left;margin-left:405.3pt;margin-top:5.7pt;width:29.05pt;height:29.25pt;z-index:251672576" filled="f" stroked="f" strokecolor="white [3212]">
            <v:fill opacity="0"/>
            <v:textbox>
              <w:txbxContent>
                <w:p w:rsidR="00D73E21" w:rsidRDefault="002C3E21" w:rsidP="00D73E21">
                  <w:r>
                    <w:t>3</w:t>
                  </w:r>
                </w:p>
              </w:txbxContent>
            </v:textbox>
          </v:shape>
        </w:pict>
      </w:r>
      <w:r w:rsidRPr="00870144">
        <w:rPr>
          <w:rFonts w:ascii="Arial" w:hAnsi="Arial" w:cs="Arial"/>
          <w:noProof/>
          <w:sz w:val="56"/>
          <w:szCs w:val="56"/>
          <w:lang w:eastAsia="cs-CZ"/>
        </w:rPr>
        <w:pict>
          <v:shape id="_x0000_s1028" type="#_x0000_t120" style="position:absolute;left:0;text-align:left;margin-left:306.45pt;margin-top:5.05pt;width:27pt;height:24.2pt;z-index:251660288">
            <v:fill opacity="0"/>
          </v:shape>
        </w:pict>
      </w:r>
      <w:r>
        <w:rPr>
          <w:noProof/>
          <w:lang w:eastAsia="cs-CZ"/>
        </w:rPr>
        <w:pict>
          <v:shape id="_x0000_s1040" type="#_x0000_t202" style="position:absolute;left:0;text-align:left;margin-left:309.7pt;margin-top:5.7pt;width:29.05pt;height:26.15pt;z-index:251671552" filled="f" stroked="f" strokecolor="white [3212]">
            <v:fill opacity="0"/>
            <v:textbox>
              <w:txbxContent>
                <w:p w:rsidR="00D73E21" w:rsidRDefault="002C3E21" w:rsidP="00D73E21">
                  <w:r>
                    <w:t>2</w:t>
                  </w:r>
                </w:p>
              </w:txbxContent>
            </v:textbox>
          </v:shape>
        </w:pict>
      </w:r>
      <w:r w:rsidR="00E14777">
        <w:t>Hrany -&gt; cesta mezi městy</w:t>
      </w:r>
    </w:p>
    <w:p w:rsidR="00207275" w:rsidRDefault="00870144" w:rsidP="00D84C46">
      <w:pPr>
        <w:pStyle w:val="Odstavecseseznamem"/>
        <w:numPr>
          <w:ilvl w:val="0"/>
          <w:numId w:val="1"/>
        </w:numPr>
        <w:spacing w:line="240" w:lineRule="auto"/>
      </w:pPr>
      <w:r>
        <w:rPr>
          <w:noProof/>
          <w:lang w:eastAsia="cs-CZ"/>
        </w:rPr>
        <w:pict>
          <v:shape id="_x0000_s1049" type="#_x0000_t202" style="position:absolute;left:0;text-align:left;margin-left:348.85pt;margin-top:.35pt;width:41.5pt;height:24.25pt;z-index:251679744" filled="f" stroked="f" strokecolor="white [3212]">
            <v:fill opacity="0"/>
            <v:textbox>
              <w:txbxContent>
                <w:p w:rsidR="008554B0" w:rsidRDefault="008554B0" w:rsidP="008554B0">
                  <w:r>
                    <w:t>4/30</w:t>
                  </w:r>
                </w:p>
              </w:txbxContent>
            </v:textbox>
          </v:shape>
        </w:pict>
      </w:r>
      <w:r w:rsidRPr="00870144">
        <w:rPr>
          <w:rFonts w:ascii="Arial" w:hAnsi="Arial" w:cs="Arial"/>
          <w:noProof/>
          <w:sz w:val="56"/>
          <w:szCs w:val="56"/>
          <w:lang w:eastAsia="cs-CZ"/>
        </w:rPr>
        <w:pict>
          <v:shape id="_x0000_s1031" type="#_x0000_t32" style="position:absolute;left:0;text-align:left;margin-left:334.85pt;margin-top:1.85pt;width:69.7pt;height:0;z-index:251663360" o:connectortype="straight">
            <v:stroke endarrow="block"/>
          </v:shape>
        </w:pict>
      </w:r>
      <w:r w:rsidR="00207275" w:rsidRPr="00207275">
        <w:t xml:space="preserve">Vrcholy </w:t>
      </w:r>
      <w:r w:rsidR="00207275">
        <w:t xml:space="preserve">-&gt; </w:t>
      </w:r>
      <w:r w:rsidR="00E14777">
        <w:t>města</w:t>
      </w:r>
    </w:p>
    <w:p w:rsidR="00D73E21" w:rsidRDefault="00E14777" w:rsidP="00D84C46">
      <w:pPr>
        <w:pStyle w:val="Odstavecseseznamem"/>
        <w:numPr>
          <w:ilvl w:val="0"/>
          <w:numId w:val="1"/>
        </w:numPr>
        <w:spacing w:line="240" w:lineRule="auto"/>
      </w:pPr>
      <w:r>
        <w:t xml:space="preserve">Ohodnocení -&gt; míra zátěže živ. </w:t>
      </w:r>
      <w:proofErr w:type="gramStart"/>
      <w:r w:rsidR="00DB0C2A">
        <w:t>p</w:t>
      </w:r>
      <w:r>
        <w:t>rostředí</w:t>
      </w:r>
      <w:proofErr w:type="gramEnd"/>
      <w:r>
        <w:t xml:space="preserve"> / cena cesty</w:t>
      </w:r>
    </w:p>
    <w:p w:rsidR="00EB7EC6" w:rsidRDefault="00EB7EC6" w:rsidP="00207275">
      <w:pPr>
        <w:spacing w:line="240" w:lineRule="auto"/>
        <w:rPr>
          <w:b/>
          <w:sz w:val="40"/>
          <w:szCs w:val="40"/>
        </w:rPr>
      </w:pPr>
    </w:p>
    <w:p w:rsidR="00D73E21" w:rsidRPr="00D84C46" w:rsidRDefault="00D73E21" w:rsidP="00207275">
      <w:pPr>
        <w:spacing w:line="240" w:lineRule="auto"/>
        <w:rPr>
          <w:b/>
          <w:sz w:val="40"/>
          <w:szCs w:val="40"/>
        </w:rPr>
      </w:pPr>
      <w:r w:rsidRPr="00D84C46">
        <w:rPr>
          <w:b/>
          <w:sz w:val="40"/>
          <w:szCs w:val="40"/>
        </w:rPr>
        <w:t xml:space="preserve">Grafový </w:t>
      </w:r>
      <w:proofErr w:type="gramStart"/>
      <w:r w:rsidRPr="00D84C46">
        <w:rPr>
          <w:b/>
          <w:sz w:val="40"/>
          <w:szCs w:val="40"/>
        </w:rPr>
        <w:t>algoritmus :</w:t>
      </w:r>
      <w:proofErr w:type="gramEnd"/>
    </w:p>
    <w:p w:rsidR="00D84C46" w:rsidRDefault="00D84C46" w:rsidP="00207275">
      <w:pPr>
        <w:spacing w:line="240" w:lineRule="auto"/>
      </w:pPr>
    </w:p>
    <w:p w:rsidR="00EA507A" w:rsidRDefault="00D73E21" w:rsidP="00C437E2">
      <w:pPr>
        <w:spacing w:line="240" w:lineRule="auto"/>
      </w:pPr>
      <w:r w:rsidRPr="00D73E21">
        <w:t>Řešení</w:t>
      </w:r>
      <w:r w:rsidR="00D84C46">
        <w:t xml:space="preserve"> tohoto problému tkví ve využ</w:t>
      </w:r>
      <w:r>
        <w:t>ití</w:t>
      </w:r>
      <w:r w:rsidR="00CE4857">
        <w:t xml:space="preserve"> algoritmu</w:t>
      </w:r>
      <w:r>
        <w:t xml:space="preserve"> </w:t>
      </w:r>
      <w:r w:rsidR="00DA6C2E">
        <w:t>minimální kostry</w:t>
      </w:r>
      <w:r w:rsidR="00ED0FE0">
        <w:t xml:space="preserve">, Konkrétně </w:t>
      </w:r>
      <w:proofErr w:type="spellStart"/>
      <w:r w:rsidR="00ED0FE0">
        <w:t>Kruskalova</w:t>
      </w:r>
      <w:proofErr w:type="spellEnd"/>
      <w:r w:rsidR="00ED0FE0">
        <w:t xml:space="preserve"> algoritmu. </w:t>
      </w:r>
    </w:p>
    <w:p w:rsidR="00EB7EC6" w:rsidRDefault="00EB7EC6" w:rsidP="00207275">
      <w:pPr>
        <w:spacing w:line="240" w:lineRule="auto"/>
        <w:rPr>
          <w:b/>
          <w:sz w:val="40"/>
          <w:szCs w:val="40"/>
        </w:rPr>
      </w:pPr>
    </w:p>
    <w:p w:rsidR="00CE4857" w:rsidRPr="00D84C46" w:rsidRDefault="00CE4857" w:rsidP="00207275">
      <w:pPr>
        <w:spacing w:line="240" w:lineRule="auto"/>
        <w:rPr>
          <w:b/>
          <w:sz w:val="40"/>
          <w:szCs w:val="40"/>
        </w:rPr>
      </w:pPr>
      <w:r w:rsidRPr="00D84C46">
        <w:rPr>
          <w:b/>
          <w:sz w:val="40"/>
          <w:szCs w:val="40"/>
        </w:rPr>
        <w:t>Datové struktury</w:t>
      </w:r>
    </w:p>
    <w:p w:rsidR="00EB7EC6" w:rsidRDefault="00CE4857" w:rsidP="00207275">
      <w:pPr>
        <w:spacing w:line="240" w:lineRule="auto"/>
        <w:rPr>
          <w:b/>
          <w:sz w:val="40"/>
          <w:szCs w:val="40"/>
        </w:rPr>
      </w:pPr>
      <w:r>
        <w:t>V</w:t>
      </w:r>
      <w:r w:rsidR="00D84C46">
        <w:t xml:space="preserve"> algoritmu</w:t>
      </w:r>
      <w:r>
        <w:t xml:space="preserve"> vyu</w:t>
      </w:r>
      <w:r w:rsidR="00D84C46">
        <w:t>ž</w:t>
      </w:r>
      <w:r w:rsidR="00D751CD">
        <w:t>iji datové</w:t>
      </w:r>
      <w:r>
        <w:t xml:space="preserve"> struktur</w:t>
      </w:r>
      <w:r w:rsidR="00D751CD">
        <w:t>y strom</w:t>
      </w:r>
      <w:r w:rsidR="00ED0FE0">
        <w:t>.</w:t>
      </w:r>
    </w:p>
    <w:p w:rsidR="00602069" w:rsidRPr="00D84C46" w:rsidRDefault="00602069" w:rsidP="00207275">
      <w:pPr>
        <w:spacing w:line="240" w:lineRule="auto"/>
        <w:rPr>
          <w:b/>
          <w:sz w:val="40"/>
          <w:szCs w:val="40"/>
        </w:rPr>
      </w:pPr>
      <w:r w:rsidRPr="00D84C46">
        <w:rPr>
          <w:b/>
          <w:sz w:val="40"/>
          <w:szCs w:val="40"/>
        </w:rPr>
        <w:t xml:space="preserve">Časová složitost a paměťová složitost:  </w:t>
      </w:r>
    </w:p>
    <w:p w:rsidR="00602069" w:rsidRPr="00602069" w:rsidRDefault="00D84C46" w:rsidP="00602069">
      <w:pPr>
        <w:spacing w:line="240" w:lineRule="auto"/>
        <w:jc w:val="both"/>
      </w:pPr>
      <w:r>
        <w:t xml:space="preserve">Obojí -&gt; </w:t>
      </w:r>
      <w:r w:rsidR="00602069" w:rsidRPr="00D84C46">
        <w:rPr>
          <w:b/>
        </w:rPr>
        <w:t>O (</w:t>
      </w:r>
      <w:r w:rsidR="00ED0FE0">
        <w:rPr>
          <w:b/>
        </w:rPr>
        <w:t xml:space="preserve">m log </w:t>
      </w:r>
      <w:r w:rsidR="00602069" w:rsidRPr="00D84C46">
        <w:rPr>
          <w:b/>
        </w:rPr>
        <w:t>n</w:t>
      </w:r>
      <w:r w:rsidR="00ED0FE0">
        <w:rPr>
          <w:b/>
        </w:rPr>
        <w:t>)</w:t>
      </w:r>
      <w:r w:rsidR="00602069">
        <w:t xml:space="preserve"> - n je počet vrcholů a m je počet hran</w:t>
      </w:r>
    </w:p>
    <w:sectPr w:rsidR="00602069" w:rsidRPr="00602069" w:rsidSect="001244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0DC" w:rsidRDefault="00F060DC" w:rsidP="00207275">
      <w:pPr>
        <w:spacing w:after="0" w:line="240" w:lineRule="auto"/>
      </w:pPr>
      <w:r>
        <w:separator/>
      </w:r>
    </w:p>
  </w:endnote>
  <w:endnote w:type="continuationSeparator" w:id="0">
    <w:p w:rsidR="00F060DC" w:rsidRDefault="00F060DC" w:rsidP="0020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75" w:rsidRDefault="00207275">
    <w:pPr>
      <w:pStyle w:val="Zpat"/>
    </w:pPr>
    <w:r>
      <w:t>Lukáš Souček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0DC" w:rsidRDefault="00F060DC" w:rsidP="00207275">
      <w:pPr>
        <w:spacing w:after="0" w:line="240" w:lineRule="auto"/>
      </w:pPr>
      <w:r>
        <w:separator/>
      </w:r>
    </w:p>
  </w:footnote>
  <w:footnote w:type="continuationSeparator" w:id="0">
    <w:p w:rsidR="00F060DC" w:rsidRDefault="00F060DC" w:rsidP="0020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917EA"/>
    <w:multiLevelType w:val="hybridMultilevel"/>
    <w:tmpl w:val="628E47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7275"/>
    <w:rsid w:val="0012445E"/>
    <w:rsid w:val="00207275"/>
    <w:rsid w:val="002159CA"/>
    <w:rsid w:val="002C3E21"/>
    <w:rsid w:val="004F5ADD"/>
    <w:rsid w:val="005C07FD"/>
    <w:rsid w:val="00602069"/>
    <w:rsid w:val="008554B0"/>
    <w:rsid w:val="00870144"/>
    <w:rsid w:val="00A92EC5"/>
    <w:rsid w:val="00C437E2"/>
    <w:rsid w:val="00C46A28"/>
    <w:rsid w:val="00CA5B8A"/>
    <w:rsid w:val="00CE4857"/>
    <w:rsid w:val="00D127B6"/>
    <w:rsid w:val="00D73E21"/>
    <w:rsid w:val="00D751CD"/>
    <w:rsid w:val="00D84C46"/>
    <w:rsid w:val="00DA6C2E"/>
    <w:rsid w:val="00DB0C2A"/>
    <w:rsid w:val="00E14777"/>
    <w:rsid w:val="00E52287"/>
    <w:rsid w:val="00EA507A"/>
    <w:rsid w:val="00EB7EC6"/>
    <w:rsid w:val="00ED0FE0"/>
    <w:rsid w:val="00ED556A"/>
    <w:rsid w:val="00F060DC"/>
    <w:rsid w:val="00FA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8" type="connector" idref="#_x0000_s1031"/>
        <o:r id="V:Rule9" type="connector" idref="#_x0000_s1030"/>
        <o:r id="V:Rule10" type="connector" idref="#_x0000_s1032"/>
        <o:r id="V:Rule11" type="connector" idref="#_x0000_s1044"/>
        <o:r id="V:Rule12" type="connector" idref="#_x0000_s1047"/>
        <o:r id="V:Rule13" type="connector" idref="#_x0000_s1033"/>
        <o:r id="V:Rule14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2445E"/>
  </w:style>
  <w:style w:type="paragraph" w:styleId="Nadpis1">
    <w:name w:val="heading 1"/>
    <w:basedOn w:val="Normln"/>
    <w:next w:val="Normln"/>
    <w:link w:val="Nadpis1Char"/>
    <w:uiPriority w:val="9"/>
    <w:qFormat/>
    <w:rsid w:val="002072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7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07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07275"/>
  </w:style>
  <w:style w:type="paragraph" w:styleId="Zpat">
    <w:name w:val="footer"/>
    <w:basedOn w:val="Normln"/>
    <w:link w:val="ZpatChar"/>
    <w:uiPriority w:val="99"/>
    <w:semiHidden/>
    <w:unhideWhenUsed/>
    <w:rsid w:val="00207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207275"/>
  </w:style>
  <w:style w:type="paragraph" w:styleId="Odstavecseseznamem">
    <w:name w:val="List Paragraph"/>
    <w:basedOn w:val="Normln"/>
    <w:uiPriority w:val="34"/>
    <w:qFormat/>
    <w:rsid w:val="00D84C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</dc:creator>
  <cp:lastModifiedBy>SULO</cp:lastModifiedBy>
  <cp:revision>7</cp:revision>
  <cp:lastPrinted>2017-04-21T22:21:00Z</cp:lastPrinted>
  <dcterms:created xsi:type="dcterms:W3CDTF">2018-04-18T18:57:00Z</dcterms:created>
  <dcterms:modified xsi:type="dcterms:W3CDTF">2018-04-18T21:59:00Z</dcterms:modified>
</cp:coreProperties>
</file>