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Semestrální projekt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plikace HealthOne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 projektu ve vzájemné součinnosti spolupracovali: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80"/>
        <w:gridCol w:w="1515"/>
        <w:gridCol w:w="1590"/>
        <w:gridCol w:w="1080"/>
        <w:gridCol w:w="1455"/>
        <w:tblGridChange w:id="0">
          <w:tblGrid>
            <w:gridCol w:w="2340"/>
            <w:gridCol w:w="1380"/>
            <w:gridCol w:w="1515"/>
            <w:gridCol w:w="1590"/>
            <w:gridCol w:w="1080"/>
            <w:gridCol w:w="145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Název týmu: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Zodpovědný za*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Jméno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ERD model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Relační model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Testování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Dokumentace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*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Označte křížkem 2 aktivity u každého studenta, na kterých nejvíc dělal.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ind w:left="360"/>
        <w:contextualSpacing w:val="0"/>
        <w:rPr>
          <w:rFonts w:ascii="Calibri" w:cs="Calibri" w:eastAsia="Calibri" w:hAnsi="Calibri"/>
          <w:b w:val="1"/>
        </w:rPr>
      </w:pPr>
      <w:bookmarkStart w:colFirst="0" w:colLast="0" w:name="_48j0xmrzm7n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ind w:left="360"/>
        <w:contextualSpacing w:val="0"/>
        <w:rPr>
          <w:rFonts w:ascii="Calibri" w:cs="Calibri" w:eastAsia="Calibri" w:hAnsi="Calibri"/>
          <w:b w:val="1"/>
        </w:rPr>
      </w:pPr>
      <w:bookmarkStart w:colFirst="0" w:colLast="0" w:name="_y8rzpcra9b9q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Zadání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Jste malá poradenská společnost specializující se na vývoj databází pro zdravotnictví. Právě jste získali smlouvu na vytvoření databázové aplikace, která má sloužit pro evidenci pacientů, poskytovatelů zdravotní péče, návštěv pacientů u lékařů a předepisovaných lécích.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Kromě základních informací o pacientovi jako je jméno, adresa, telefon, e-mail atd. je potřebné evidovat kontakt na zdravotní pojišťovnu, číslo pojištěnce a kdo je pacientův praktický lékař. Chceme také informace o každém lékaři - jeho specializaci, nemocnicích, kde má pracovní poměr stejně jako jeho telefon, adresu apod. Pokud jde o nemocnice potřebujeme vědět jenom, kde se nacházejí a jak je kontaktovat.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 předepisovaných léků potřebujeme znát jméno léku, účel, konkrétní dávkování pro daného pacienta a možné vedlejší účinky.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Pacient má možnost změnit si praktického lékaře. Aby se neztratila kontinuita, musí být k dispozici záznam, odkdy dokdy byl pacient registrován u daného praktického lékaře.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Při zadáváni projektu byl i lékař, který Vám zdelil nasledujíci informace: 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“Pacient ke mně přichází většinou na preventivní prohlídku, kdy mu měřím tlak, cukr a c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holesterol, nebo má akutní problém a po vyšetření mu stanovím diagnózu, nebo přijde na kontrolu, kdy diagnozu upravuji. Ve všech případech se ho ptám nejdřív, jestli má nějaké příznaky nemoci a někdy následně předepisuji léky. :)”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Aplikace má být také připravená na novou legislativní úpravu, kdy třeba v rodině, bude jeden hlavní pojistitel a u členů rodiny bude potřeba si evidovat i pod kterého hlavního pojistitele patří.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ind w:left="360"/>
        <w:contextualSpacing w:val="0"/>
        <w:rPr>
          <w:rFonts w:ascii="Calibri" w:cs="Calibri" w:eastAsia="Calibri" w:hAnsi="Calibri"/>
          <w:b w:val="1"/>
        </w:rPr>
      </w:pPr>
      <w:bookmarkStart w:colFirst="0" w:colLast="0" w:name="_q6ylqvzi5vu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ind w:left="36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r37bi6jr61y7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Specifikace požadavků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Na základě zadání vytvořte seznam požadavků, pravidel a předpokladů, které má datový model splňovat.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každém pacientovi je potřeba evidovat …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Každý pacient může mít jenom jednoho praktického lékaře.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//doplňte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ind w:left="360"/>
        <w:contextualSpacing w:val="0"/>
        <w:rPr>
          <w:rFonts w:ascii="Calibri" w:cs="Calibri" w:eastAsia="Calibri" w:hAnsi="Calibri"/>
          <w:b w:val="1"/>
        </w:rPr>
      </w:pPr>
      <w:bookmarkStart w:colFirst="0" w:colLast="0" w:name="_vb1eajdd0g9d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Analýza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Vložte obrázek konceptuálního ERD modelu.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 modelu musí být zakreslena </w:t>
      </w:r>
      <w:r w:rsidDel="00000000" w:rsidR="00000000" w:rsidRPr="00000000">
        <w:rPr>
          <w:rtl w:val="0"/>
        </w:rPr>
        <w:t xml:space="preserve">entitní i vztahové integritní omezení. Doplňte legendu k Vámi použité notaci.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ERD model</w:t>
      </w:r>
    </w:p>
    <w:p w:rsidR="00000000" w:rsidDel="00000000" w:rsidP="00000000" w:rsidRDefault="00000000" w:rsidRPr="00000000">
      <w:pPr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//doplňte</w:t>
      </w:r>
    </w:p>
    <w:p w:rsidR="00000000" w:rsidDel="00000000" w:rsidP="00000000" w:rsidRDefault="00000000" w:rsidRPr="00000000">
      <w:pPr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 notace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color w:val="999999"/>
          <w:rtl w:val="0"/>
        </w:rPr>
        <w:t xml:space="preserve">//doplňte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Pravidla mimo konceptuální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7f7f7f"/>
        </w:rPr>
      </w:pPr>
      <w:r w:rsidDel="00000000" w:rsidR="00000000" w:rsidRPr="00000000">
        <w:rPr>
          <w:rFonts w:ascii="Calibri" w:cs="Calibri" w:eastAsia="Calibri" w:hAnsi="Calibri"/>
          <w:color w:val="7f7f7f"/>
          <w:rtl w:val="0"/>
        </w:rPr>
        <w:t xml:space="preserve">//zapište pravidla, které není možné zakreslit do konceptuálního modelu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ind w:left="360"/>
        <w:contextualSpacing w:val="0"/>
        <w:rPr>
          <w:rFonts w:ascii="Calibri" w:cs="Calibri" w:eastAsia="Calibri" w:hAnsi="Calibri"/>
          <w:b w:val="1"/>
        </w:rPr>
      </w:pPr>
      <w:bookmarkStart w:colFirst="0" w:colLast="0" w:name="_haidiv6qrhi4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Skontrolujte, jestli jsou všechny tabulky v 3 NF. Pokud ne, normalizujte. Zapište, které tabulky bylo potřeba normalizovat.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Přiložte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soubor s relačním modelem v Case Studiu.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ind w:left="360"/>
        <w:contextualSpacing w:val="0"/>
        <w:rPr>
          <w:rFonts w:ascii="Calibri" w:cs="Calibri" w:eastAsia="Calibri" w:hAnsi="Calibri"/>
          <w:b w:val="1"/>
        </w:rPr>
      </w:pPr>
      <w:bookmarkStart w:colFirst="0" w:colLast="0" w:name="_6omhje2vqwm8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Přiložte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soubor „create scriptu“ v DDL.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Přiložte jednoduchou aplikaci, která umožní dotazovat se databáze a zobrazovat data.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ind w:left="360"/>
        <w:contextualSpacing w:val="0"/>
        <w:rPr>
          <w:rFonts w:ascii="Calibri" w:cs="Calibri" w:eastAsia="Calibri" w:hAnsi="Calibri"/>
          <w:b w:val="1"/>
        </w:rPr>
      </w:pPr>
      <w:bookmarkStart w:colFirst="0" w:colLast="0" w:name="_88ki3j9346uf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Testování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Přiložte soubor „insert scriptu“, který vloží do databáze testovací data; alespoň 15 záznamů do každé tabulky.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