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Four AI Business Packages</w:t>
      </w:r>
    </w:p>
    <w:p>
      <w:r>
        <w:t>Working package proposal • 9 October 2026</w:t>
        <w:br/>
        <w:t>Prices and package names below are proposed, not confirmed. Adjust to your existing four packages before publishing.</w:t>
      </w:r>
    </w:p>
    <w:p>
      <w:pPr>
        <w:pStyle w:val="Heading2"/>
      </w:pPr>
      <w:r>
        <w:t>1. STARTER — Digital Presence</w:t>
      </w:r>
    </w:p>
    <w:p>
      <w:r>
        <w:t>Illustrative price: R200 once-off</w:t>
      </w:r>
    </w:p>
    <w:p>
      <w:r>
        <w:t>Includes: Business visibility audit; basic brand positioning; one AI-generated promotional concept; action checklist.</w:t>
      </w:r>
    </w:p>
    <w:p>
      <w:r>
        <w:t>Best for: Small businesses beginning their digital journey.</w:t>
      </w:r>
    </w:p>
    <w:p>
      <w:pPr>
        <w:pStyle w:val="Heading2"/>
      </w:pPr>
      <w:r>
        <w:t>2. GROW — Marketing Assistant</w:t>
      </w:r>
    </w:p>
    <w:p>
      <w:r>
        <w:t>Illustrative price: R500 once-off</w:t>
      </w:r>
    </w:p>
    <w:p>
      <w:r>
        <w:t>Includes: Starter features plus content plan, social-media copy, customer-response scripts and lead-capture recommendations.</w:t>
      </w:r>
    </w:p>
    <w:p>
      <w:r>
        <w:t>Best for: Businesses seeking regular enquiries.</w:t>
      </w:r>
    </w:p>
    <w:p>
      <w:pPr>
        <w:pStyle w:val="Heading2"/>
      </w:pPr>
      <w:r>
        <w:t>3. PRO — Sales &amp; Growth</w:t>
      </w:r>
    </w:p>
    <w:p>
      <w:r>
        <w:t>Illustrative price: R1,000 once-off</w:t>
      </w:r>
    </w:p>
    <w:p>
      <w:r>
        <w:t>Includes: Grow features plus lead qualification workflow, sales follow-up sequences, campaign strategy and KPI reporting template.</w:t>
      </w:r>
    </w:p>
    <w:p>
      <w:r>
        <w:t>Best for: Businesses wanting more qualified leads and conversions.</w:t>
      </w:r>
    </w:p>
    <w:p>
      <w:pPr>
        <w:pStyle w:val="Heading2"/>
      </w:pPr>
      <w:r>
        <w:t>4. PREMIUM — AI Business Assistant</w:t>
      </w:r>
    </w:p>
    <w:p>
      <w:r>
        <w:t>Illustrative price: R2,000 once-off</w:t>
      </w:r>
    </w:p>
    <w:p>
      <w:r>
        <w:t>Includes: Pro features plus AI assistant setup plan, approved workflow automation, sales pipeline oversight and monthly improvement roadmap.</w:t>
      </w:r>
    </w:p>
    <w:p>
      <w:r>
        <w:t>Best for: Businesses ready to systematise operations and growth.</w:t>
      </w:r>
    </w:p>
    <w:p>
      <w:pPr>
        <w:pStyle w:val="Heading1"/>
      </w:pPr>
      <w:r>
        <w:t>Daily sales planning</w:t>
      </w:r>
    </w:p>
    <w:p>
      <w:r>
        <w:t>Target: R2,000–R5,000 daily revenue. The customer count and revenue targets are separate: closing 20–50 customers daily at these package prices would produce higher revenue than R2,000–R5,000.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Package mix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</w:tr>
      <w:tr>
        <w:tc>
          <w:tcPr>
            <w:tcW w:type="dxa" w:w="2160"/>
          </w:tcPr>
          <w:p>
            <w:r>
              <w:t>Lower target</w:t>
            </w:r>
          </w:p>
        </w:tc>
        <w:tc>
          <w:tcPr>
            <w:tcW w:type="dxa" w:w="2160"/>
          </w:tcPr>
          <w:p>
            <w:r>
              <w:t>10 Starter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R2,000</w:t>
            </w:r>
          </w:p>
        </w:tc>
      </w:tr>
      <w:tr>
        <w:tc>
          <w:tcPr>
            <w:tcW w:type="dxa" w:w="2160"/>
          </w:tcPr>
          <w:p>
            <w:r>
              <w:t>Middle target</w:t>
            </w:r>
          </w:p>
        </w:tc>
        <w:tc>
          <w:tcPr>
            <w:tcW w:type="dxa" w:w="2160"/>
          </w:tcPr>
          <w:p>
            <w:r>
              <w:t>5 Starter + 4 Grow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R3,000</w:t>
            </w:r>
          </w:p>
        </w:tc>
      </w:tr>
      <w:tr>
        <w:tc>
          <w:tcPr>
            <w:tcW w:type="dxa" w:w="2160"/>
          </w:tcPr>
          <w:p>
            <w:r>
              <w:t>Upper target</w:t>
            </w:r>
          </w:p>
        </w:tc>
        <w:tc>
          <w:tcPr>
            <w:tcW w:type="dxa" w:w="2160"/>
          </w:tcPr>
          <w:p>
            <w:r>
              <w:t>5 Starter + 4 Grow + 2 Pro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R5,000</w:t>
            </w:r>
          </w:p>
        </w:tc>
      </w:tr>
      <w:tr>
        <w:tc>
          <w:tcPr>
            <w:tcW w:type="dxa" w:w="2160"/>
          </w:tcPr>
          <w:p>
            <w:r>
              <w:t>20 customers example</w:t>
            </w:r>
          </w:p>
        </w:tc>
        <w:tc>
          <w:tcPr>
            <w:tcW w:type="dxa" w:w="2160"/>
          </w:tcPr>
          <w:p>
            <w:r>
              <w:t>20 Starter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R4,000</w:t>
            </w:r>
          </w:p>
        </w:tc>
      </w:tr>
      <w:tr>
        <w:tc>
          <w:tcPr>
            <w:tcW w:type="dxa" w:w="2160"/>
          </w:tcPr>
          <w:p>
            <w:r>
              <w:t>50 customers example</w:t>
            </w:r>
          </w:p>
        </w:tc>
        <w:tc>
          <w:tcPr>
            <w:tcW w:type="dxa" w:w="2160"/>
          </w:tcPr>
          <w:p>
            <w:r>
              <w:t>50 Starter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R10,000</w:t>
            </w:r>
          </w:p>
        </w:tc>
      </w:tr>
    </w:tbl>
    <w:p>
      <w:pPr>
        <w:pStyle w:val="Heading1"/>
      </w:pPr>
      <w:r>
        <w:t>How the AI sales workflow operates</w:t>
      </w:r>
    </w:p>
    <w:p>
      <w:pPr>
        <w:pStyle w:val="ListNumber"/>
      </w:pPr>
      <w:r>
        <w:t>Discover prospects through approved marketing channels and inbound enquiries.</w:t>
      </w:r>
    </w:p>
    <w:p>
      <w:pPr>
        <w:pStyle w:val="ListNumber"/>
      </w:pPr>
      <w:r>
        <w:t>Qualify each prospect by business need, budget and readiness; recommend the appropriate package.</w:t>
      </w:r>
    </w:p>
    <w:p>
      <w:pPr>
        <w:pStyle w:val="ListNumber"/>
      </w:pPr>
      <w:r>
        <w:t>Prepare a tailored offer; route payment through an approved checkout.</w:t>
      </w:r>
    </w:p>
    <w:p>
      <w:pPr>
        <w:pStyle w:val="ListNumber"/>
      </w:pPr>
      <w:r>
        <w:t>Create a delivery task after verified payment; keep human approval for outbound messages and sensitive actions.</w:t>
      </w:r>
    </w:p>
    <w:p>
      <w:pPr>
        <w:pStyle w:val="ListNumber"/>
      </w:pPr>
      <w:r>
        <w:t>Track leads, qualified leads, purchases, revenue, refunds and customer satisfaction in the admin dashboard.</w:t>
      </w:r>
    </w:p>
    <w:p>
      <w:r>
        <w:t>Implementation rule: integrate these packages into the existing Bonga Bhengu App architecture. Do not rebuild or replace existing modules. Admin must be able to override prices, features, agent actions and package availability.</w:t>
      </w:r>
    </w:p>
    <w:p>
      <w:r>
        <w:t>Revenue illustrations are not sales forecasts or guarantees. Delivery scope, costs, taxes and ongoing subscription terms must be confirmed before launch.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BONGA BHENGU APP  |  AI BUSINESS GROWTH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