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D2FF" w14:textId="3AE2CF51" w:rsidR="00CF220C" w:rsidRDefault="00CF220C">
      <w:pPr>
        <w:rPr>
          <w:rFonts w:ascii="Arial" w:hAnsi="Arial" w:cs="Arial"/>
          <w:b/>
          <w:bCs/>
          <w:sz w:val="40"/>
          <w:szCs w:val="40"/>
          <w:u w:val="single"/>
        </w:rPr>
      </w:pPr>
      <w:r w:rsidRPr="00CF220C">
        <w:rPr>
          <w:rFonts w:ascii="Arial" w:hAnsi="Arial" w:cs="Arial"/>
          <w:b/>
          <w:bCs/>
          <w:sz w:val="40"/>
          <w:szCs w:val="40"/>
          <w:u w:val="single"/>
        </w:rPr>
        <w:t>Learner Assessment</w:t>
      </w:r>
    </w:p>
    <w:p w14:paraId="5DB9AD29" w14:textId="77777777" w:rsidR="00CF220C" w:rsidRPr="00CF220C" w:rsidRDefault="00CF220C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77711A92" w14:textId="3734E6B8" w:rsidR="00A23506" w:rsidRDefault="003C68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Outcome: Student must now how to ad</w:t>
      </w:r>
      <w:r w:rsidR="00CF220C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, multiply and divide using python.</w:t>
      </w:r>
    </w:p>
    <w:p w14:paraId="073744CF" w14:textId="6E576D32" w:rsidR="003C6849" w:rsidRDefault="003C6849">
      <w:pPr>
        <w:rPr>
          <w:rFonts w:ascii="Arial" w:hAnsi="Arial" w:cs="Arial"/>
          <w:sz w:val="24"/>
          <w:szCs w:val="24"/>
        </w:rPr>
      </w:pPr>
    </w:p>
    <w:p w14:paraId="4F12991E" w14:textId="76A66D63" w:rsidR="003C6849" w:rsidRDefault="003C68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Question </w:t>
      </w:r>
      <w:r w:rsidR="004222E0">
        <w:rPr>
          <w:rFonts w:ascii="Arial" w:hAnsi="Arial" w:cs="Arial"/>
          <w:sz w:val="24"/>
          <w:szCs w:val="24"/>
        </w:rPr>
        <w:t>1</w:t>
      </w:r>
    </w:p>
    <w:p w14:paraId="205B2060" w14:textId="77777777" w:rsidR="004222E0" w:rsidRPr="004222E0" w:rsidRDefault="004222E0" w:rsidP="004222E0">
      <w:pPr>
        <w:rPr>
          <w:rFonts w:ascii="Arial" w:hAnsi="Arial" w:cs="Arial"/>
          <w:sz w:val="24"/>
          <w:szCs w:val="24"/>
          <w:lang w:val="en-GB"/>
        </w:rPr>
      </w:pPr>
      <w:r w:rsidRPr="004222E0">
        <w:rPr>
          <w:rFonts w:ascii="Arial" w:hAnsi="Arial" w:cs="Arial"/>
          <w:sz w:val="24"/>
          <w:szCs w:val="24"/>
          <w:lang w:val="en-GB"/>
        </w:rPr>
        <w:t>Write a Python program to calculate a student's Internal Continuous Assessment (ICASS) mark and determine whether the student qualifies to write the final examination.</w:t>
      </w:r>
    </w:p>
    <w:p w14:paraId="62F5BD18" w14:textId="2A1AC0A6" w:rsidR="004222E0" w:rsidRDefault="004222E0" w:rsidP="004222E0">
      <w:pPr>
        <w:rPr>
          <w:rFonts w:ascii="Arial" w:hAnsi="Arial" w:cs="Arial"/>
          <w:sz w:val="24"/>
          <w:szCs w:val="24"/>
          <w:lang w:val="en-GB"/>
        </w:rPr>
      </w:pPr>
      <w:r w:rsidRPr="004222E0">
        <w:rPr>
          <w:rFonts w:ascii="Arial" w:hAnsi="Arial" w:cs="Arial"/>
          <w:sz w:val="24"/>
          <w:szCs w:val="24"/>
          <w:lang w:val="en-GB"/>
        </w:rPr>
        <w:t>The first test contributes 30% towards the final ICASS mark, while the second test contributes 70%. A student qualifies to write the examination if their final ICASS mark is 40% or above. Students who obtain an ICASS mark below 40% do not qualify to write the examination.</w:t>
      </w:r>
      <w:r w:rsidR="00CF220C">
        <w:rPr>
          <w:rFonts w:ascii="Arial" w:hAnsi="Arial" w:cs="Arial"/>
          <w:sz w:val="24"/>
          <w:szCs w:val="24"/>
          <w:lang w:val="en-GB"/>
        </w:rPr>
        <w:tab/>
      </w:r>
      <w:r w:rsidR="00CF220C">
        <w:rPr>
          <w:rFonts w:ascii="Arial" w:hAnsi="Arial" w:cs="Arial"/>
          <w:sz w:val="24"/>
          <w:szCs w:val="24"/>
          <w:lang w:val="en-GB"/>
        </w:rPr>
        <w:tab/>
      </w:r>
      <w:r w:rsidR="00CF220C">
        <w:rPr>
          <w:rFonts w:ascii="Arial" w:hAnsi="Arial" w:cs="Arial"/>
          <w:sz w:val="24"/>
          <w:szCs w:val="24"/>
          <w:lang w:val="en-GB"/>
        </w:rPr>
        <w:tab/>
      </w:r>
      <w:r w:rsidR="00CF220C">
        <w:rPr>
          <w:rFonts w:ascii="Arial" w:hAnsi="Arial" w:cs="Arial"/>
          <w:sz w:val="24"/>
          <w:szCs w:val="24"/>
          <w:lang w:val="en-GB"/>
        </w:rPr>
        <w:tab/>
      </w:r>
      <w:r w:rsidR="00CF220C">
        <w:rPr>
          <w:rFonts w:ascii="Arial" w:hAnsi="Arial" w:cs="Arial"/>
          <w:sz w:val="24"/>
          <w:szCs w:val="24"/>
          <w:lang w:val="en-GB"/>
        </w:rPr>
        <w:tab/>
      </w:r>
      <w:r w:rsidR="00CF220C">
        <w:rPr>
          <w:rFonts w:ascii="Arial" w:hAnsi="Arial" w:cs="Arial"/>
          <w:sz w:val="24"/>
          <w:szCs w:val="24"/>
          <w:lang w:val="en-GB"/>
        </w:rPr>
        <w:tab/>
      </w:r>
      <w:r w:rsidR="00CF220C">
        <w:rPr>
          <w:rFonts w:ascii="Arial" w:hAnsi="Arial" w:cs="Arial"/>
          <w:sz w:val="24"/>
          <w:szCs w:val="24"/>
          <w:lang w:val="en-GB"/>
        </w:rPr>
        <w:tab/>
        <w:t>(10)</w:t>
      </w:r>
    </w:p>
    <w:p w14:paraId="79DE759D" w14:textId="77777777" w:rsidR="00CF220C" w:rsidRPr="004222E0" w:rsidRDefault="00CF220C" w:rsidP="004222E0">
      <w:pPr>
        <w:rPr>
          <w:rFonts w:ascii="Arial" w:hAnsi="Arial" w:cs="Arial"/>
          <w:sz w:val="24"/>
          <w:szCs w:val="24"/>
          <w:lang w:val="en-GB"/>
        </w:rPr>
      </w:pPr>
    </w:p>
    <w:p w14:paraId="3992891B" w14:textId="7071B26E" w:rsidR="003C6849" w:rsidRDefault="003C68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Question </w:t>
      </w:r>
      <w:r w:rsidR="004222E0">
        <w:rPr>
          <w:rFonts w:ascii="Arial" w:hAnsi="Arial" w:cs="Arial"/>
          <w:sz w:val="24"/>
          <w:szCs w:val="24"/>
        </w:rPr>
        <w:t>2</w:t>
      </w:r>
    </w:p>
    <w:p w14:paraId="52720A5E" w14:textId="27504F05" w:rsidR="003C6849" w:rsidRPr="003C6849" w:rsidRDefault="003C68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</w:t>
      </w:r>
      <w:r w:rsidR="00CF220C">
        <w:rPr>
          <w:rFonts w:ascii="Arial" w:hAnsi="Arial" w:cs="Arial"/>
          <w:sz w:val="24"/>
          <w:szCs w:val="24"/>
        </w:rPr>
        <w:t>at is the importance of</w:t>
      </w:r>
      <w:r>
        <w:rPr>
          <w:rFonts w:ascii="Arial" w:hAnsi="Arial" w:cs="Arial"/>
          <w:sz w:val="24"/>
          <w:szCs w:val="24"/>
        </w:rPr>
        <w:t xml:space="preserve"> programming at TVET </w:t>
      </w:r>
      <w:r w:rsidR="005F20AB">
        <w:rPr>
          <w:rFonts w:ascii="Arial" w:hAnsi="Arial" w:cs="Arial"/>
          <w:sz w:val="24"/>
          <w:szCs w:val="24"/>
        </w:rPr>
        <w:t>sector?</w:t>
      </w:r>
      <w:r w:rsidR="005F20AB">
        <w:rPr>
          <w:rFonts w:ascii="Arial" w:hAnsi="Arial" w:cs="Arial"/>
          <w:sz w:val="24"/>
          <w:szCs w:val="24"/>
        </w:rPr>
        <w:tab/>
      </w:r>
      <w:r w:rsidR="005F20AB">
        <w:rPr>
          <w:rFonts w:ascii="Arial" w:hAnsi="Arial" w:cs="Arial"/>
          <w:sz w:val="24"/>
          <w:szCs w:val="24"/>
        </w:rPr>
        <w:tab/>
      </w:r>
      <w:r w:rsidR="005F20AB">
        <w:rPr>
          <w:rFonts w:ascii="Arial" w:hAnsi="Arial" w:cs="Arial"/>
          <w:sz w:val="24"/>
          <w:szCs w:val="24"/>
        </w:rPr>
        <w:tab/>
        <w:t>(10)</w:t>
      </w:r>
    </w:p>
    <w:sectPr w:rsidR="003C6849" w:rsidRPr="003C6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AD"/>
    <w:rsid w:val="001452AD"/>
    <w:rsid w:val="001905CE"/>
    <w:rsid w:val="00307247"/>
    <w:rsid w:val="003C6849"/>
    <w:rsid w:val="004222E0"/>
    <w:rsid w:val="005F20AB"/>
    <w:rsid w:val="00A23506"/>
    <w:rsid w:val="00C44ACF"/>
    <w:rsid w:val="00CF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8996"/>
  <w15:chartTrackingRefBased/>
  <w15:docId w15:val="{186274AC-13D7-4CAC-942D-30B1F186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BONGANI SHABANGU</cp:lastModifiedBy>
  <cp:revision>4</cp:revision>
  <dcterms:created xsi:type="dcterms:W3CDTF">2026-10-21T13:25:00Z</dcterms:created>
  <dcterms:modified xsi:type="dcterms:W3CDTF">2026-10-21T19:34:00Z</dcterms:modified>
</cp:coreProperties>
</file>