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7C82" w14:textId="776608FF" w:rsidR="00F757B2" w:rsidRPr="00DD1C0A" w:rsidRDefault="00F757B2" w:rsidP="00F757B2">
      <w:pPr>
        <w:rPr>
          <w:b/>
          <w:bCs/>
          <w:sz w:val="40"/>
          <w:szCs w:val="40"/>
        </w:rPr>
      </w:pPr>
      <w:r w:rsidRPr="00F757B2">
        <w:rPr>
          <w:b/>
          <w:bCs/>
          <w:sz w:val="40"/>
          <w:szCs w:val="40"/>
        </w:rPr>
        <w:t>Masks Behind the Fan: Satire and Morality in the "</w:t>
      </w:r>
      <w:proofErr w:type="spellStart"/>
      <w:r w:rsidRPr="00F757B2">
        <w:rPr>
          <w:b/>
          <w:bCs/>
          <w:sz w:val="40"/>
          <w:szCs w:val="40"/>
        </w:rPr>
        <w:t>Vạn</w:t>
      </w:r>
      <w:proofErr w:type="spellEnd"/>
      <w:r w:rsidRPr="00F757B2">
        <w:rPr>
          <w:b/>
          <w:bCs/>
          <w:sz w:val="40"/>
          <w:szCs w:val="40"/>
        </w:rPr>
        <w:t>" Cards of Bai Choi</w:t>
      </w:r>
    </w:p>
    <w:p w14:paraId="66262EDD" w14:textId="1F8077AA" w:rsidR="00F757B2" w:rsidRPr="00DD1C0A" w:rsidRDefault="00F757B2" w:rsidP="00F757B2">
      <w:pPr>
        <w:ind w:firstLine="180"/>
        <w:rPr>
          <w:i/>
          <w:iCs/>
        </w:rPr>
      </w:pPr>
      <w:r w:rsidRPr="00F757B2">
        <w:rPr>
          <w:i/>
          <w:iCs/>
        </w:rPr>
        <w:t xml:space="preserve">Behind every palm-leaf fan lies a story of hidden faces and social satire. In the world of Bai Choi, the </w:t>
      </w:r>
      <w:proofErr w:type="spellStart"/>
      <w:r w:rsidRPr="00F757B2">
        <w:rPr>
          <w:i/>
          <w:iCs/>
        </w:rPr>
        <w:t>Vạn</w:t>
      </w:r>
      <w:proofErr w:type="spellEnd"/>
      <w:r w:rsidRPr="00F757B2">
        <w:rPr>
          <w:i/>
          <w:iCs/>
        </w:rPr>
        <w:t xml:space="preserve"> (Myriad) suit serves as a vivid theatrical mirror, mocking the hypocrisies of the elite and the sharp tongues of the gossips. From the vulgar curls of Tam </w:t>
      </w:r>
      <w:proofErr w:type="spellStart"/>
      <w:r w:rsidRPr="00F757B2">
        <w:rPr>
          <w:i/>
          <w:iCs/>
        </w:rPr>
        <w:t>Quăn</w:t>
      </w:r>
      <w:proofErr w:type="spellEnd"/>
      <w:r w:rsidRPr="00F757B2">
        <w:rPr>
          <w:i/>
          <w:iCs/>
        </w:rPr>
        <w:t xml:space="preserve"> to the cunning 'failed monk' of </w:t>
      </w:r>
      <w:proofErr w:type="spellStart"/>
      <w:r w:rsidRPr="00F757B2">
        <w:rPr>
          <w:i/>
          <w:iCs/>
        </w:rPr>
        <w:t>Cửu</w:t>
      </w:r>
      <w:proofErr w:type="spellEnd"/>
      <w:r w:rsidRPr="00F757B2">
        <w:rPr>
          <w:i/>
          <w:iCs/>
        </w:rPr>
        <w:t xml:space="preserve"> </w:t>
      </w:r>
      <w:proofErr w:type="spellStart"/>
      <w:r w:rsidRPr="00F757B2">
        <w:rPr>
          <w:i/>
          <w:iCs/>
        </w:rPr>
        <w:t>Thầy</w:t>
      </w:r>
      <w:proofErr w:type="spellEnd"/>
      <w:r w:rsidRPr="00F757B2">
        <w:rPr>
          <w:i/>
          <w:iCs/>
        </w:rPr>
        <w:t>, these cards are more than just pieces of wood - they are a humorous yet profound lesson in morality, teaching us to look past the masks people wear</w:t>
      </w:r>
      <w:r w:rsidRPr="00DD1C0A">
        <w:rPr>
          <w:i/>
          <w:iCs/>
        </w:rPr>
        <w:t>.</w:t>
      </w:r>
    </w:p>
    <w:p w14:paraId="5F3BB914" w14:textId="5BA17C38" w:rsidR="0094789E" w:rsidRDefault="00F757B2" w:rsidP="00F757B2">
      <w:pPr>
        <w:ind w:firstLine="180"/>
      </w:pPr>
      <w:r w:rsidRPr="00F757B2">
        <w:t xml:space="preserve">In the world of Bai Choi, the deck is more than a game - it is a gallery of social archetypes. While some cards celebrate fertility and nature, the </w:t>
      </w:r>
      <w:proofErr w:type="spellStart"/>
      <w:r w:rsidRPr="00F757B2">
        <w:t>Vạn</w:t>
      </w:r>
      <w:proofErr w:type="spellEnd"/>
      <w:r w:rsidRPr="00F757B2">
        <w:t xml:space="preserve"> (Myriad) suit offers a sharper, more satirical look at human nature. Symbolized by the recurring image of an official hiding behind a palm-leaf fan, this suit serves as a classic metaphor for hypocrisy: the "white-turned-black" mask used by those who conceal their true faces from the world.</w:t>
      </w:r>
      <w:r w:rsidRPr="00F757B2">
        <w:br/>
      </w:r>
      <w:r w:rsidRPr="00F757B2">
        <w:br/>
        <w:t xml:space="preserve">Among this suit, three cards stand out for their vivid imagery and the biting wit they inspire in the performers: Tam </w:t>
      </w:r>
      <w:proofErr w:type="spellStart"/>
      <w:r w:rsidRPr="00F757B2">
        <w:t>Quăn</w:t>
      </w:r>
      <w:proofErr w:type="spellEnd"/>
      <w:r w:rsidRPr="00F757B2">
        <w:t xml:space="preserve">, Thất </w:t>
      </w:r>
      <w:proofErr w:type="spellStart"/>
      <w:r w:rsidRPr="00F757B2">
        <w:t>Nhọn</w:t>
      </w:r>
      <w:proofErr w:type="spellEnd"/>
      <w:r w:rsidRPr="00F757B2">
        <w:t xml:space="preserve">, and </w:t>
      </w:r>
      <w:proofErr w:type="spellStart"/>
      <w:r w:rsidRPr="00F757B2">
        <w:t>Cửu</w:t>
      </w:r>
      <w:proofErr w:type="spellEnd"/>
      <w:r w:rsidRPr="00F757B2">
        <w:t xml:space="preserve"> </w:t>
      </w:r>
      <w:proofErr w:type="spellStart"/>
      <w:r w:rsidRPr="00F757B2">
        <w:t>Thầy</w:t>
      </w:r>
      <w:proofErr w:type="spellEnd"/>
      <w:r w:rsidRPr="00F757B2">
        <w:t>.</w:t>
      </w:r>
      <w:r w:rsidRPr="00F757B2">
        <w:br/>
      </w:r>
      <w:r w:rsidRPr="00F757B2">
        <w:br/>
      </w:r>
      <w:r w:rsidRPr="00F757B2">
        <w:rPr>
          <w:b/>
          <w:bCs/>
        </w:rPr>
        <w:t xml:space="preserve">Tam </w:t>
      </w:r>
      <w:proofErr w:type="spellStart"/>
      <w:r w:rsidRPr="00F757B2">
        <w:rPr>
          <w:b/>
          <w:bCs/>
        </w:rPr>
        <w:t>Quăn</w:t>
      </w:r>
      <w:proofErr w:type="spellEnd"/>
      <w:r w:rsidRPr="00F757B2">
        <w:rPr>
          <w:b/>
          <w:bCs/>
        </w:rPr>
        <w:t>: The "Curly" official</w:t>
      </w:r>
      <w:r w:rsidRPr="00F757B2">
        <w:br/>
      </w:r>
      <w:r w:rsidRPr="00F757B2">
        <w:br/>
        <w:t xml:space="preserve">The name Tam </w:t>
      </w:r>
      <w:proofErr w:type="spellStart"/>
      <w:r w:rsidRPr="00F757B2">
        <w:t>Quăn</w:t>
      </w:r>
      <w:proofErr w:type="spellEnd"/>
      <w:r w:rsidRPr="00F757B2">
        <w:t xml:space="preserve"> literally means "Curly," and the card portrays a portly, vulgar official characterized by his distinctive curled beard. However, in the lively atmosphere of a Bai Choi performance, the Anh Hieu (male host) often plays with language. Due to local dialects, "</w:t>
      </w:r>
      <w:proofErr w:type="spellStart"/>
      <w:r w:rsidRPr="00F757B2">
        <w:t>Quăn</w:t>
      </w:r>
      <w:proofErr w:type="spellEnd"/>
      <w:r w:rsidRPr="00F757B2">
        <w:t>" (curly) is frequently interchanged with "</w:t>
      </w:r>
      <w:proofErr w:type="spellStart"/>
      <w:r w:rsidRPr="00F757B2">
        <w:t>Quăng</w:t>
      </w:r>
      <w:proofErr w:type="spellEnd"/>
      <w:r w:rsidRPr="00F757B2">
        <w:t>" (to throw).</w:t>
      </w:r>
      <w:r w:rsidRPr="00F757B2">
        <w:br/>
      </w:r>
      <w:r w:rsidRPr="00F757B2">
        <w:br/>
        <w:t>The verses for this card often tell stories of startled lovers or hasty retreats, such as: "I was writing scrolls inside the communal hall / Hearing your husband's voice, I startled and threw down (</w:t>
      </w:r>
      <w:proofErr w:type="spellStart"/>
      <w:r w:rsidRPr="00F757B2">
        <w:t>quăng</w:t>
      </w:r>
      <w:proofErr w:type="spellEnd"/>
      <w:r w:rsidRPr="00F757B2">
        <w:t xml:space="preserve">) my inkstone." Through this card, the audience is reminded that even the </w:t>
      </w:r>
      <w:proofErr w:type="gramStart"/>
      <w:r w:rsidRPr="00F757B2">
        <w:t>most "portly"</w:t>
      </w:r>
      <w:proofErr w:type="gramEnd"/>
      <w:r w:rsidRPr="00F757B2">
        <w:t xml:space="preserve"> officials are often caught in moments of undignified chaos.</w:t>
      </w:r>
      <w:r w:rsidRPr="00F757B2">
        <w:br/>
      </w:r>
      <w:r w:rsidRPr="00F757B2">
        <w:br/>
      </w:r>
      <w:r w:rsidRPr="00F757B2">
        <w:rPr>
          <w:b/>
          <w:bCs/>
        </w:rPr>
        <w:t xml:space="preserve">Thất </w:t>
      </w:r>
      <w:proofErr w:type="spellStart"/>
      <w:r w:rsidRPr="00F757B2">
        <w:rPr>
          <w:b/>
          <w:bCs/>
        </w:rPr>
        <w:t>Nhọn</w:t>
      </w:r>
      <w:proofErr w:type="spellEnd"/>
      <w:r w:rsidRPr="00F757B2">
        <w:rPr>
          <w:b/>
          <w:bCs/>
        </w:rPr>
        <w:t>: The Sharp-Tongued Schemer</w:t>
      </w:r>
      <w:r w:rsidRPr="00F757B2">
        <w:br/>
      </w:r>
      <w:r w:rsidRPr="00F757B2">
        <w:br/>
        <w:t xml:space="preserve">If Tam </w:t>
      </w:r>
      <w:proofErr w:type="spellStart"/>
      <w:r w:rsidRPr="00F757B2">
        <w:t>Quăn</w:t>
      </w:r>
      <w:proofErr w:type="spellEnd"/>
      <w:r w:rsidRPr="00F757B2">
        <w:t xml:space="preserve"> represents vulgarity, Thất </w:t>
      </w:r>
      <w:proofErr w:type="spellStart"/>
      <w:r w:rsidRPr="00F757B2">
        <w:t>Nhọn</w:t>
      </w:r>
      <w:proofErr w:type="spellEnd"/>
      <w:r w:rsidRPr="00F757B2">
        <w:t xml:space="preserve"> (The Sharp One) represents deceit. The card features an elongated face with a pointed snout and slanted eyes - the quintessential look of a silver-tongued schemer. The "sharpness" refers to a pointed mouth, symbolizing the narrow-minded gossips and sycophants who plagued old administrative courts.</w:t>
      </w:r>
      <w:r w:rsidRPr="00F757B2">
        <w:br/>
      </w:r>
      <w:r w:rsidRPr="00F757B2">
        <w:br/>
        <w:t xml:space="preserve">When this card is drawn, the performers engage in theatrical banter to satirize meddlers. A Chi </w:t>
      </w:r>
      <w:r w:rsidRPr="00F757B2">
        <w:lastRenderedPageBreak/>
        <w:t>Hieu might tease a man for his drinking debts, only for the Anh Hieu to retort: "And you’re no better, a wandering gossip; with a mouth so sharp (</w:t>
      </w:r>
      <w:proofErr w:type="spellStart"/>
      <w:r w:rsidRPr="00F757B2">
        <w:t>nhọn</w:t>
      </w:r>
      <w:proofErr w:type="spellEnd"/>
      <w:r w:rsidRPr="00F757B2">
        <w:t>), you nag your husband like popping corn!" It is a playful yet pointed critique of those who use their words to wound others.</w:t>
      </w:r>
      <w:r w:rsidRPr="00F757B2">
        <w:br/>
      </w:r>
      <w:r w:rsidRPr="00F757B2">
        <w:br/>
      </w:r>
      <w:proofErr w:type="spellStart"/>
      <w:r w:rsidRPr="00F757B2">
        <w:rPr>
          <w:b/>
          <w:bCs/>
        </w:rPr>
        <w:t>Cửu</w:t>
      </w:r>
      <w:proofErr w:type="spellEnd"/>
      <w:r w:rsidRPr="00F757B2">
        <w:rPr>
          <w:b/>
          <w:bCs/>
        </w:rPr>
        <w:t xml:space="preserve"> Thầy: The Failed Monk</w:t>
      </w:r>
      <w:r w:rsidRPr="00F757B2">
        <w:br/>
      </w:r>
      <w:r w:rsidRPr="00F757B2">
        <w:br/>
        <w:t xml:space="preserve">Perhaps the most complex card in the </w:t>
      </w:r>
      <w:proofErr w:type="spellStart"/>
      <w:r w:rsidRPr="00F757B2">
        <w:t>Vạn</w:t>
      </w:r>
      <w:proofErr w:type="spellEnd"/>
      <w:r w:rsidRPr="00F757B2">
        <w:t xml:space="preserve"> suit is </w:t>
      </w:r>
      <w:proofErr w:type="spellStart"/>
      <w:r w:rsidRPr="00F757B2">
        <w:t>Cửu</w:t>
      </w:r>
      <w:proofErr w:type="spellEnd"/>
      <w:r w:rsidRPr="00F757B2">
        <w:t xml:space="preserve"> </w:t>
      </w:r>
      <w:proofErr w:type="spellStart"/>
      <w:r w:rsidRPr="00F757B2">
        <w:t>Thầy</w:t>
      </w:r>
      <w:proofErr w:type="spellEnd"/>
      <w:r w:rsidRPr="00F757B2">
        <w:t xml:space="preserve"> (also known as </w:t>
      </w:r>
      <w:proofErr w:type="spellStart"/>
      <w:r w:rsidRPr="00F757B2">
        <w:t>Cửu</w:t>
      </w:r>
      <w:proofErr w:type="spellEnd"/>
      <w:r w:rsidRPr="00F757B2">
        <w:t xml:space="preserve"> </w:t>
      </w:r>
      <w:proofErr w:type="spellStart"/>
      <w:r w:rsidRPr="00F757B2">
        <w:t>Chùa</w:t>
      </w:r>
      <w:proofErr w:type="spellEnd"/>
      <w:r w:rsidRPr="00F757B2">
        <w:t xml:space="preserve">). This card depicts a "failed monk" who has donned the </w:t>
      </w:r>
      <w:proofErr w:type="spellStart"/>
      <w:r w:rsidRPr="00F757B2">
        <w:t>kasaya</w:t>
      </w:r>
      <w:proofErr w:type="spellEnd"/>
      <w:r w:rsidRPr="00F757B2">
        <w:t xml:space="preserve"> robe and the Five-Buddha hat but has failed to attain true enlightenment. His face, partially hidden behind the signature fan of the </w:t>
      </w:r>
      <w:proofErr w:type="spellStart"/>
      <w:r w:rsidRPr="00F757B2">
        <w:t>Vạn</w:t>
      </w:r>
      <w:proofErr w:type="spellEnd"/>
      <w:r w:rsidRPr="00F757B2">
        <w:t xml:space="preserve"> suit, still betrays a cunning and devious spirit.</w:t>
      </w:r>
      <w:r w:rsidRPr="00F757B2">
        <w:br/>
      </w:r>
      <w:r w:rsidRPr="00F757B2">
        <w:br/>
        <w:t xml:space="preserve">Interestingly, despite the card’s satirical imagery, the verses called for </w:t>
      </w:r>
      <w:proofErr w:type="spellStart"/>
      <w:r w:rsidRPr="00F757B2">
        <w:t>Cửu</w:t>
      </w:r>
      <w:proofErr w:type="spellEnd"/>
      <w:r w:rsidRPr="00F757B2">
        <w:t xml:space="preserve"> </w:t>
      </w:r>
      <w:proofErr w:type="spellStart"/>
      <w:r w:rsidRPr="00F757B2">
        <w:t>Thầy</w:t>
      </w:r>
      <w:proofErr w:type="spellEnd"/>
      <w:r w:rsidRPr="00F757B2">
        <w:t xml:space="preserve"> often pivot toward a more humanistic message. Because the word "</w:t>
      </w:r>
      <w:proofErr w:type="spellStart"/>
      <w:r w:rsidRPr="00F757B2">
        <w:t>Thầy</w:t>
      </w:r>
      <w:proofErr w:type="spellEnd"/>
      <w:r w:rsidRPr="00F757B2">
        <w:t>" (Master/Teacher) is a homonym for many respected figures, the performers use it to honor parents and educators: "In the future, when you repay your debts of gratitude / Never forget your parents’ labor or your teacher’s (</w:t>
      </w:r>
      <w:proofErr w:type="spellStart"/>
      <w:r w:rsidRPr="00F757B2">
        <w:t>thầy</w:t>
      </w:r>
      <w:proofErr w:type="spellEnd"/>
      <w:r w:rsidRPr="00F757B2">
        <w:t>) grace."</w:t>
      </w:r>
      <w:r w:rsidRPr="00F757B2">
        <w:br/>
      </w:r>
      <w:r w:rsidRPr="00F757B2">
        <w:br/>
      </w:r>
      <w:r w:rsidRPr="00F757B2">
        <w:rPr>
          <w:b/>
          <w:bCs/>
        </w:rPr>
        <w:t>The Mirror of the Fan</w:t>
      </w:r>
      <w:r w:rsidRPr="00F757B2">
        <w:br/>
      </w:r>
      <w:r w:rsidRPr="00F757B2">
        <w:br/>
        <w:t xml:space="preserve">The charm of the Tam </w:t>
      </w:r>
      <w:proofErr w:type="spellStart"/>
      <w:r w:rsidRPr="00F757B2">
        <w:t>Quăn</w:t>
      </w:r>
      <w:proofErr w:type="spellEnd"/>
      <w:r w:rsidRPr="00F757B2">
        <w:t xml:space="preserve">, Thất </w:t>
      </w:r>
      <w:proofErr w:type="spellStart"/>
      <w:r w:rsidRPr="00F757B2">
        <w:t>Nhọn</w:t>
      </w:r>
      <w:proofErr w:type="spellEnd"/>
      <w:r w:rsidRPr="00F757B2">
        <w:t xml:space="preserve">, and </w:t>
      </w:r>
      <w:proofErr w:type="spellStart"/>
      <w:r w:rsidRPr="00F757B2">
        <w:t>Cửu</w:t>
      </w:r>
      <w:proofErr w:type="spellEnd"/>
      <w:r w:rsidRPr="00F757B2">
        <w:t xml:space="preserve"> </w:t>
      </w:r>
      <w:proofErr w:type="spellStart"/>
      <w:r w:rsidRPr="00F757B2">
        <w:t>Thầy</w:t>
      </w:r>
      <w:proofErr w:type="spellEnd"/>
      <w:r w:rsidRPr="00F757B2">
        <w:t xml:space="preserve"> cards lies in this duality. They use the stylized forms of dishonest mandarins and flawed characters to teach moral lessons. By mocking the "sharp mouths" and the "hidden faces" behind the fans, Bai Choi encourages its audience to live with transparency and gratitude.</w:t>
      </w:r>
      <w:r w:rsidRPr="00F757B2">
        <w:br/>
      </w:r>
      <w:r w:rsidRPr="00F757B2">
        <w:br/>
      </w:r>
      <w:r w:rsidRPr="00F757B2">
        <w:rPr>
          <w:b/>
          <w:bCs/>
        </w:rPr>
        <w:t>The Art of Wordplay: The Chameleonic Spirit of the Chant</w:t>
      </w:r>
      <w:r w:rsidRPr="00F757B2">
        <w:br/>
      </w:r>
      <w:r w:rsidRPr="00F757B2">
        <w:br/>
        <w:t>What truly breathes life into these cards is the remarkable linguistic flexibility of the Anh Hieu and Chit Hieu. In Bai Choi, the meaning of a card is never static; it is a living, breathing entity that shifts based on the performer’s wit and the audience's energy. Rather than being bound to the literal or historical definition of the card’s name, the performers utilize the rich tonal landscape of the Vietnamese language, particularly the Central dialect.</w:t>
      </w:r>
      <w:r w:rsidRPr="00F757B2">
        <w:br/>
      </w:r>
      <w:r w:rsidRPr="00F757B2">
        <w:br/>
        <w:t xml:space="preserve">Through the clever use of homophones (words that sound the same) and near-synonyms, a card like Tam </w:t>
      </w:r>
      <w:proofErr w:type="spellStart"/>
      <w:r w:rsidRPr="00F757B2">
        <w:t>Quăn</w:t>
      </w:r>
      <w:proofErr w:type="spellEnd"/>
      <w:r w:rsidRPr="00F757B2">
        <w:t xml:space="preserve"> (Curly) can seamlessly transform into a story about </w:t>
      </w:r>
      <w:proofErr w:type="spellStart"/>
      <w:r w:rsidRPr="00F757B2">
        <w:t>Quăng</w:t>
      </w:r>
      <w:proofErr w:type="spellEnd"/>
      <w:r w:rsidRPr="00F757B2">
        <w:t xml:space="preserve"> (throwing), while </w:t>
      </w:r>
      <w:proofErr w:type="spellStart"/>
      <w:r w:rsidRPr="00F757B2">
        <w:t>Cửu</w:t>
      </w:r>
      <w:proofErr w:type="spellEnd"/>
      <w:r w:rsidRPr="00F757B2">
        <w:t xml:space="preserve"> </w:t>
      </w:r>
      <w:proofErr w:type="spellStart"/>
      <w:r w:rsidRPr="00F757B2">
        <w:t>Thầy</w:t>
      </w:r>
      <w:proofErr w:type="spellEnd"/>
      <w:r w:rsidRPr="00F757B2">
        <w:t xml:space="preserve"> (The Monk) becomes a poignant tribute to </w:t>
      </w:r>
      <w:proofErr w:type="spellStart"/>
      <w:r w:rsidRPr="00F757B2">
        <w:t>Thầy</w:t>
      </w:r>
      <w:proofErr w:type="spellEnd"/>
      <w:r w:rsidRPr="00F757B2">
        <w:t xml:space="preserve"> </w:t>
      </w:r>
      <w:proofErr w:type="spellStart"/>
      <w:r w:rsidRPr="00F757B2">
        <w:t>cô</w:t>
      </w:r>
      <w:proofErr w:type="spellEnd"/>
      <w:r w:rsidRPr="00F757B2">
        <w:t xml:space="preserve"> (teachers). This improvisational freedom allows the performers to bridge the gap between ancient satire and modern life, ensuring that the "soul" of the card is always relevant, humorous, and deeply resonant with the listeners' hearts.</w:t>
      </w:r>
    </w:p>
    <w:sectPr w:rsidR="00947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F6"/>
    <w:rsid w:val="000947C3"/>
    <w:rsid w:val="003832F6"/>
    <w:rsid w:val="003E1D18"/>
    <w:rsid w:val="00832BD5"/>
    <w:rsid w:val="0094789E"/>
    <w:rsid w:val="00CC7C85"/>
    <w:rsid w:val="00F75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E7B64"/>
  <w15:chartTrackingRefBased/>
  <w15:docId w15:val="{5DBFA1B5-C700-4646-AC40-F7F8A894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B2"/>
  </w:style>
  <w:style w:type="paragraph" w:styleId="Heading1">
    <w:name w:val="heading 1"/>
    <w:basedOn w:val="Normal"/>
    <w:next w:val="Normal"/>
    <w:link w:val="Heading1Char"/>
    <w:uiPriority w:val="9"/>
    <w:qFormat/>
    <w:rsid w:val="00383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F6"/>
    <w:rPr>
      <w:rFonts w:eastAsiaTheme="majorEastAsia" w:cstheme="majorBidi"/>
      <w:color w:val="272727" w:themeColor="text1" w:themeTint="D8"/>
    </w:rPr>
  </w:style>
  <w:style w:type="paragraph" w:styleId="Title">
    <w:name w:val="Title"/>
    <w:basedOn w:val="Normal"/>
    <w:next w:val="Normal"/>
    <w:link w:val="TitleChar"/>
    <w:uiPriority w:val="10"/>
    <w:qFormat/>
    <w:rsid w:val="0038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F6"/>
    <w:pPr>
      <w:spacing w:before="160"/>
      <w:jc w:val="center"/>
    </w:pPr>
    <w:rPr>
      <w:i/>
      <w:iCs/>
      <w:color w:val="404040" w:themeColor="text1" w:themeTint="BF"/>
    </w:rPr>
  </w:style>
  <w:style w:type="character" w:customStyle="1" w:styleId="QuoteChar">
    <w:name w:val="Quote Char"/>
    <w:basedOn w:val="DefaultParagraphFont"/>
    <w:link w:val="Quote"/>
    <w:uiPriority w:val="29"/>
    <w:rsid w:val="003832F6"/>
    <w:rPr>
      <w:i/>
      <w:iCs/>
      <w:color w:val="404040" w:themeColor="text1" w:themeTint="BF"/>
    </w:rPr>
  </w:style>
  <w:style w:type="paragraph" w:styleId="ListParagraph">
    <w:name w:val="List Paragraph"/>
    <w:basedOn w:val="Normal"/>
    <w:uiPriority w:val="34"/>
    <w:qFormat/>
    <w:rsid w:val="003832F6"/>
    <w:pPr>
      <w:ind w:left="720"/>
      <w:contextualSpacing/>
    </w:pPr>
  </w:style>
  <w:style w:type="character" w:styleId="IntenseEmphasis">
    <w:name w:val="Intense Emphasis"/>
    <w:basedOn w:val="DefaultParagraphFont"/>
    <w:uiPriority w:val="21"/>
    <w:qFormat/>
    <w:rsid w:val="003832F6"/>
    <w:rPr>
      <w:i/>
      <w:iCs/>
      <w:color w:val="2F5496" w:themeColor="accent1" w:themeShade="BF"/>
    </w:rPr>
  </w:style>
  <w:style w:type="paragraph" w:styleId="IntenseQuote">
    <w:name w:val="Intense Quote"/>
    <w:basedOn w:val="Normal"/>
    <w:next w:val="Normal"/>
    <w:link w:val="IntenseQuoteChar"/>
    <w:uiPriority w:val="30"/>
    <w:qFormat/>
    <w:rsid w:val="00383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2F6"/>
    <w:rPr>
      <w:i/>
      <w:iCs/>
      <w:color w:val="2F5496" w:themeColor="accent1" w:themeShade="BF"/>
    </w:rPr>
  </w:style>
  <w:style w:type="character" w:styleId="IntenseReference">
    <w:name w:val="Intense Reference"/>
    <w:basedOn w:val="DefaultParagraphFont"/>
    <w:uiPriority w:val="32"/>
    <w:qFormat/>
    <w:rsid w:val="00383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Vy Hoang Vuong</dc:creator>
  <cp:keywords/>
  <dc:description/>
  <cp:lastModifiedBy>Tuong Vy Hoang Vuong</cp:lastModifiedBy>
  <cp:revision>2</cp:revision>
  <dcterms:created xsi:type="dcterms:W3CDTF">2026-02-09T15:24:00Z</dcterms:created>
  <dcterms:modified xsi:type="dcterms:W3CDTF">2026-02-09T15:28:00Z</dcterms:modified>
</cp:coreProperties>
</file>