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170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304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Compte Rendu de Marquage – Piquetage</w:t>
            </w:r>
          </w:p>
          <w:p>
            <w:pPr>
              <w:jc w:val="center"/>
            </w:pPr>
            <w:r>
              <w:rPr>
                <w:b/>
                <w:sz w:val="20"/>
              </w:rPr>
              <w:t>(Code Env. Art R 554-27)</w:t>
            </w:r>
          </w:p>
        </w:tc>
        <w:tc>
          <w:tcPr>
            <w:tcW w:type="dxa" w:w="170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EN.TRX.02</w:t>
            </w:r>
          </w:p>
          <w:p>
            <w:pPr>
              <w:jc w:val="center"/>
            </w:pPr>
            <w:r>
              <w:rPr>
                <w:b/>
                <w:sz w:val="18"/>
              </w:rPr>
              <w:t>V2.0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2"/>
        </w:rPr>
        <w:t>1.  CONTEXTE ADMINISTRATIF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181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Date :</w:t>
            </w:r>
          </w:p>
        </w:tc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30 / 06 / 2026</w:t>
            </w:r>
          </w:p>
        </w:tc>
        <w:tc>
          <w:tcPr>
            <w:tcW w:type="dxa" w:w="158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Chantier :</w:t>
            </w:r>
          </w:p>
        </w:tc>
        <w:tc>
          <w:tcPr>
            <w:tcW w:type="dxa" w:w="45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RCU MATABIAU — Secteur 2 — Rue Jean Aicard (S2-03)</w:t>
            </w:r>
          </w:p>
        </w:tc>
      </w:tr>
      <w:tr>
        <w:tc>
          <w:tcPr>
            <w:tcW w:type="dxa" w:w="181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Date de début</w:t>
              <w:br/>
              <w:t>des Travaux :</w:t>
            </w:r>
          </w:p>
        </w:tc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01 / 07 / 2026</w:t>
            </w:r>
          </w:p>
        </w:tc>
        <w:tc>
          <w:tcPr>
            <w:tcW w:type="dxa" w:w="158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Adresse :</w:t>
            </w:r>
          </w:p>
        </w:tc>
        <w:tc>
          <w:tcPr>
            <w:tcW w:type="dxa" w:w="45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Rue Jean Aicard — 31500 TOULOUSE</w:t>
            </w:r>
          </w:p>
        </w:tc>
      </w:tr>
      <w:tr>
        <w:tc>
          <w:tcPr>
            <w:tcW w:type="dxa" w:w="181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Durée prévisionnelle</w:t>
              <w:br/>
              <w:t>des travaux :</w:t>
            </w:r>
          </w:p>
        </w:tc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59 jours (01/07 → 28/08)</w:t>
            </w:r>
          </w:p>
        </w:tc>
        <w:tc>
          <w:tcPr>
            <w:tcW w:type="dxa" w:w="158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N° de DICT :</w:t>
            </w:r>
          </w:p>
        </w:tc>
        <w:tc>
          <w:tcPr>
            <w:tcW w:type="dxa" w:w="45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2024012300646DAC / 2024012301659D2B</w:t>
            </w:r>
          </w:p>
        </w:tc>
      </w:tr>
      <w:tr>
        <w:tc>
          <w:tcPr>
            <w:tcW w:type="dxa" w:w="181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158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DT-DICT conjointe </w:t>
            </w:r>
            <w:sdt>
              <w:sdtPr>
                <w:id w:val="1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</w:p>
        </w:tc>
        <w:tc>
          <w:tcPr>
            <w:tcW w:type="dxa" w:w="45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 xml:space="preserve">DT-DICT disjointe </w:t>
            </w: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181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Phase de chantier :</w:t>
            </w:r>
          </w:p>
        </w:tc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Phase 1 (PLB44)</w:t>
            </w:r>
          </w:p>
        </w:tc>
        <w:tc>
          <w:tcPr>
            <w:tcW w:type="dxa" w:w="6122"/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</w:tr>
    </w:tbl>
    <w:p>
      <w:pPr>
        <w:spacing w:after="40" w:before="0"/>
      </w:pPr>
      <w:r>
        <w:rPr>
          <w:rFonts w:ascii="Calibri" w:hAnsi="Calibri"/>
          <w:b w:val="0"/>
          <w:i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10545"/>
            <w:gridSpan w:val="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D9D9D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Présents sur Site</w:t>
            </w:r>
          </w:p>
        </w:tc>
      </w:tr>
      <w:tr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Responsable de Projet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Exécutant des Travaux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Exploitant de Réseau</w:t>
            </w:r>
          </w:p>
        </w:tc>
      </w:tr>
      <w:tr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Raison sociale : ENGIE Solutions / TER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Raison sociale : FCTP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Raison sociale : ______________________</w:t>
            </w:r>
          </w:p>
        </w:tc>
      </w:tr>
      <w:tr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Nom : Romain REA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Nom : Mathieu BONHOMME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Nom : ______________________</w:t>
            </w:r>
          </w:p>
        </w:tc>
      </w:tr>
      <w:tr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Fonction : Chef de projet MOA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Fonction : Coordination chantier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Fonction : ______________________</w:t>
            </w:r>
          </w:p>
        </w:tc>
      </w:tr>
    </w:tbl>
    <w:p>
      <w:pPr>
        <w:spacing w:after="20" w:before="0"/>
      </w:pPr>
      <w:r>
        <w:rPr>
          <w:rFonts w:ascii="Calibri" w:hAnsi="Calibri"/>
          <w:b w:val="0"/>
          <w:i w:val="0"/>
          <w:sz w:val="18"/>
        </w:rPr>
        <w:t>Pour cette opération, le marquage/piquetage a été réalisé par :</w:t>
      </w:r>
    </w:p>
    <w:p>
      <w:pPr>
        <w:spacing w:after="20"/>
        <w:ind w:left="283"/>
      </w:pPr>
      <w:sdt>
        <w:sdtPr>
          <w:id w:val="1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sz w:val="18"/>
        </w:rPr>
        <w:t xml:space="preserve">  Le Responsable du Projet</w:t>
      </w:r>
    </w:p>
    <w:p>
      <w:pPr>
        <w:spacing w:after="20"/>
        <w:ind w:left="283"/>
      </w:pPr>
      <w:sdt>
        <w:sdtPr>
          <w:id w:val="1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☐</w:t>
          </w:r>
        </w:sdtContent>
      </w:sdt>
      <w:r>
        <w:rPr>
          <w:sz w:val="18"/>
        </w:rPr>
        <w:t xml:space="preserve">  L'Exploitant de Réseau</w:t>
      </w:r>
    </w:p>
    <w:p>
      <w:pPr>
        <w:spacing w:after="20"/>
        <w:ind w:left="283"/>
      </w:pPr>
      <w:sdt>
        <w:sdtPr>
          <w:id w:val="1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  <w:sz w:val="20"/>
            </w:rPr>
            <w:t>☒</w:t>
          </w:r>
        </w:sdtContent>
      </w:sdt>
      <w:r>
        <w:rPr>
          <w:sz w:val="18"/>
        </w:rPr>
        <w:t xml:space="preserve">  L'exécutant des Travaux, agissant sur la demande et sous la responsabilité du Responsable de Projet et conformément au contrat/bon de commande/ordre de service TER-2025-010-RCU2</w:t>
      </w:r>
    </w:p>
    <w:p>
      <w:pPr>
        <w:spacing w:before="120" w:after="60"/>
      </w:pPr>
      <w:r>
        <w:rPr>
          <w:rFonts w:ascii="Calibri" w:hAnsi="Calibri"/>
          <w:b/>
          <w:sz w:val="22"/>
        </w:rPr>
        <w:t>2.  CONTEXTE DU CHANTIER</w:t>
      </w:r>
    </w:p>
    <w:p>
      <w:pPr>
        <w:spacing w:after="60" w:before="0"/>
      </w:pPr>
      <w:r>
        <w:rPr>
          <w:rFonts w:ascii="Calibri" w:hAnsi="Calibri"/>
          <w:b w:val="0"/>
          <w:i/>
          <w:sz w:val="16"/>
        </w:rPr>
        <w:t>Tous les récépissés des DICT ont été obtenus (Voir dossier chantier).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Caractère</w:t>
            </w:r>
          </w:p>
        </w:tc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Nombre de Réseaux concernés dans la Zone Terrassée Impactant le Sol, élargie à 2m. (Cf. Récépissé DICT)</w:t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Nombre de Réseaux Matérialisés</w:t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6"/>
              </w:rPr>
              <w:t>Récépissés DICT et plans présents sur site</w:t>
            </w:r>
          </w:p>
        </w:tc>
      </w:tr>
      <w:tr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Non Sensible</w:t>
            </w:r>
          </w:p>
        </w:tc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6"/>
              </w:rPr>
              <w:t>4 (Orange, SFR/Axione, TM Voirie, TM Éclairage)</w:t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4</w:t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OUI</w:t>
            </w:r>
          </w:p>
        </w:tc>
      </w:tr>
      <w:tr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shd w:val="clear" w:color="auto" w:fill="FCE4D6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C05000"/>
                <w:sz w:val="18"/>
              </w:rPr>
              <w:t>Sensible</w:t>
            </w:r>
          </w:p>
        </w:tc>
        <w:tc>
          <w:tcPr>
            <w:tcW w:type="dxa" w:w="3118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6"/>
              </w:rPr>
              <w:t>4 (ENEDIS BT, GRDF distribution, Eau Potable TM, Feux tricolores)</w:t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4</w:t>
            </w:r>
          </w:p>
        </w:tc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OUI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2"/>
        </w:rPr>
        <w:t>3.  DETAIL DU MARQUAGE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79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Des prescriptions techniques complémentaires ont été données par l'Exploitant à l'Exécutant des Travaux</w:t>
              <w:br/>
              <w:t xml:space="preserve">    Si oui nommer les réseaux : GRDF (gaz distribution) — prescriptions PSR</w:t>
            </w:r>
          </w:p>
        </w:tc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 xml:space="preserve">Oui </w:t>
            </w:r>
            <w:sdt>
              <w:sdtPr>
                <w:id w:val="1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☒</w:t>
                </w:r>
              </w:sdtContent>
            </w:sdt>
            <w:r>
              <w:rPr>
                <w:b/>
                <w:sz w:val="18"/>
              </w:rPr>
              <w:t xml:space="preserve">    Non </w:t>
            </w: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170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304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26"/>
              </w:rPr>
              <w:t>Compte Rendu de Marquage – Piquetage</w:t>
            </w:r>
          </w:p>
          <w:p>
            <w:pPr>
              <w:jc w:val="center"/>
            </w:pPr>
            <w:r>
              <w:rPr>
                <w:b/>
                <w:sz w:val="20"/>
              </w:rPr>
              <w:t>(Code Env. Art R 554-27)</w:t>
            </w:r>
          </w:p>
        </w:tc>
        <w:tc>
          <w:tcPr>
            <w:tcW w:type="dxa" w:w="1701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EN.TRX.02</w:t>
            </w:r>
          </w:p>
          <w:p>
            <w:pPr>
              <w:jc w:val="center"/>
            </w:pPr>
            <w:r>
              <w:rPr>
                <w:b/>
                <w:sz w:val="18"/>
              </w:rPr>
              <w:t>V2.0</w:t>
            </w:r>
          </w:p>
        </w:tc>
      </w:tr>
    </w:tbl>
    <w:p>
      <w:pPr>
        <w:spacing w:after="40" w:before="0"/>
      </w:pPr>
      <w:r>
        <w:rPr>
          <w:rFonts w:ascii="Calibri" w:hAnsi="Calibri"/>
          <w:b w:val="0"/>
          <w:i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Nature des Réseaux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Couleur du</w:t>
              <w:br/>
              <w:t>marquage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Exploitants Concernés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Axe</w:t>
              <w:br/>
              <w:t>marqué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Prof</w:t>
              <w:br/>
              <w:t>attendue</w:t>
            </w: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Classe de</w:t>
              <w:br/>
              <w:t>Précision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Branchements marqués</w:t>
              <w:br/>
              <w:t>(oui/non/NC)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Marqué par FCTP</w:t>
              <w:br/>
              <w:t>(oui/non)</w:t>
            </w:r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Electricité BT, HTA ou HTB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00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Rouge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ENEDIS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0,80 m</w:t>
            </w: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A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Eclairage, Feux tricolores et Signalisation routière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00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Rouge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TM Éclairage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0,50 m</w:t>
            </w: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B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Gaz, Combustible (transport)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Jaune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Gaz, Combustible (distribution)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Jaune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GRDF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0,80 m</w:t>
            </w: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A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Hydrocarbures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Jaune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Produits Chimiques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A50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Orange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Eau Potable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0070C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Bleu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Eau TM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1,00 m</w:t>
            </w: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B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Assainissement et Pluvial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8B4513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Marron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TM Voirie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1,20 m</w:t>
            </w: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B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Chauffage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800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Violet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(à créer)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Climatisation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80008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Violet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Télécommunications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00B0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Vert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Orange / SFR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0,60 m</w:t>
            </w: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C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Feux tricolores et signalisation routière TBT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00B05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Vert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TM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0,50 m</w:t>
            </w: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B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Zone de travaux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Blanc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FCTP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-</w:t>
            </w: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4"/>
              </w:rPr>
              <w:t>-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i w:val="0"/>
                <w:sz w:val="14"/>
              </w:rPr>
              <w:t>Oui</w:t>
            </w: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</w:p>
        </w:tc>
      </w:tr>
      <w:tr>
        <w:tc>
          <w:tcPr>
            <w:tcW w:type="dxa" w:w="204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sz w:val="14"/>
              </w:rPr>
              <w:t>Zone d'emprise multiréseaux</w:t>
            </w:r>
          </w:p>
        </w:tc>
        <w:tc>
          <w:tcPr>
            <w:tcW w:type="dxa" w:w="850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C0CB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Rose</w:t>
            </w: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7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90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36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center"/>
            </w:pPr>
          </w:p>
        </w:tc>
        <w:tc>
          <w:tcPr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8"/>
                  </w:rPr>
                  <w:t>☒</w:t>
                </w:r>
              </w:sdtContent>
            </w:sdt>
          </w:p>
        </w:tc>
      </w:tr>
    </w:tbl>
    <w:p>
      <w:pPr>
        <w:spacing w:after="60" w:before="0"/>
        <w:jc w:val="center"/>
      </w:pPr>
      <w:r>
        <w:rPr>
          <w:rFonts w:ascii="Calibri" w:hAnsi="Calibri"/>
          <w:b w:val="0"/>
          <w:i/>
          <w:sz w:val="16"/>
        </w:rPr>
        <w:t>Tableau et code couleur établis selon la Norme NF P 98-332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79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La zone d'incertitude est matérialisée par un chevron « &gt; &lt; » pour les classes de précisions A et B ou par un « &lt; &gt; » ou sans chevron pour la classe C.</w:t>
            </w:r>
          </w:p>
        </w:tc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 xml:space="preserve">Oui </w:t>
            </w:r>
            <w:sdt>
              <w:sdtPr>
                <w:id w:val="10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☒</w:t>
                </w:r>
              </w:sdtContent>
            </w:sdt>
            <w:r>
              <w:rPr>
                <w:b/>
                <w:sz w:val="18"/>
              </w:rPr>
              <w:t xml:space="preserve">    Non </w:t>
            </w:r>
            <w:sdt>
              <w:sdtPr>
                <w:id w:val="1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793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2CC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i w:val="0"/>
                <w:color w:val="C05000"/>
                <w:sz w:val="16"/>
              </w:rPr>
              <w:t>Les organes de coupure des réseaux concernés ont bien été matérialisés et dégagés de tout obstacle. Tout le personnel du chantier a été informé sur la localisation des organes de coupure.</w:t>
            </w:r>
          </w:p>
        </w:tc>
        <w:tc>
          <w:tcPr>
            <w:tcW w:type="dxa" w:w="198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2CC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C05000"/>
                <w:sz w:val="18"/>
              </w:rPr>
              <w:t xml:space="preserve">Oui </w:t>
            </w:r>
            <w:sdt>
              <w:sdtPr>
                <w:id w:val="1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☒</w:t>
                </w:r>
              </w:sdtContent>
            </w:sdt>
            <w:r>
              <w:rPr>
                <w:b/>
                <w:color w:val="C05000"/>
                <w:sz w:val="18"/>
              </w:rPr>
              <w:t xml:space="preserve">    Non </w:t>
            </w:r>
            <w:sdt>
              <w:sdtPr>
                <w:id w:val="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</w:tbl>
    <w:p>
      <w:pPr>
        <w:spacing w:before="120" w:after="60"/>
      </w:pPr>
      <w:r>
        <w:rPr>
          <w:rFonts w:ascii="Calibri" w:hAnsi="Calibri"/>
          <w:b/>
          <w:sz w:val="22"/>
        </w:rPr>
        <w:t>4.  COMMENTAIRES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Responsable de Projet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Exécutant des Travaux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Exploitant de Réseau</w:t>
            </w:r>
          </w:p>
        </w:tc>
      </w:tr>
      <w:tr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RAS.</w:t>
            </w:r>
          </w:p>
          <w:p>
            <w:r>
              <w:br/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Marquage réalisé le 30/06 avant démarrage 01/07. Chevrons &gt; &lt; posés zones classes A/B. Photos jointes dossier chantier.</w:t>
            </w:r>
          </w:p>
          <w:p>
            <w:r>
              <w:br/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RAS.</w:t>
            </w:r>
          </w:p>
          <w:p>
            <w:r>
              <w:br/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2"/>
        </w:rPr>
        <w:t>5.  SIGNATURES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Responsable de Projet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Exécutant des Travaux</w:t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2F2F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Exploitant de Réseau</w:t>
            </w:r>
          </w:p>
        </w:tc>
      </w:tr>
      <w:tr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Nom : Romain REA</w:t>
            </w:r>
          </w:p>
          <w:p>
            <w:r>
              <w:br/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Nom : Mathieu BONHOMME</w:t>
            </w:r>
          </w:p>
          <w:p>
            <w:r>
              <w:br/>
            </w:r>
          </w:p>
        </w:tc>
        <w:tc>
          <w:tcPr>
            <w:tcW w:type="dxa" w:w="330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Nom : _______________________</w:t>
            </w:r>
          </w:p>
          <w:p>
            <w:r>
              <w:br/>
            </w:r>
          </w:p>
        </w:tc>
      </w:tr>
    </w:tbl>
    <w:sectPr w:rsidR="00FC693F" w:rsidRPr="0006063C" w:rsidSect="00034616">
      <w:pgSz w:w="11906" w:h="16838"/>
      <w:pgMar w:top="397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