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Certification Site Timeframe Review</w:t>
      </w:r>
    </w:p>
    <w:p>
      <w:pPr>
        <w:jc w:val="center"/>
      </w:pPr>
      <w:r>
        <w:rPr>
          <w:i/>
          <w:sz w:val="20"/>
        </w:rPr>
        <w:t>Prepared May 5, 2026 | Site reviewed as certification.johnboen.com</w:t>
      </w:r>
    </w:p>
    <w:p>
      <w:r>
        <w:rPr>
          <w:b/>
        </w:rPr>
        <w:t xml:space="preserve">Scope. </w:t>
      </w:r>
      <w:r>
        <w:t>This review covers the certification and training-test pages found in the certification site repository and checks current lifecycle status against vendor pages where available. The requested domain appears to contain a typo: the site repository CNAME points to certification.johnboen.com.</w:t>
      </w:r>
    </w:p>
    <w:p>
      <w:pPr>
        <w:pStyle w:val="Heading1"/>
      </w:pPr>
      <w:r>
        <w:t>High-priority site actions</w:t>
      </w:r>
    </w:p>
    <w:p>
      <w:pPr>
        <w:pStyle w:val="ListBullet"/>
      </w:pPr>
      <w:r>
        <w:t>Replace AWS SOA-C02 with AWS Certified CloudOps Engineer - Associate SOA-C03. SOA-C02 was retired after Sep. 29, 2025.</w:t>
      </w:r>
    </w:p>
    <w:p>
      <w:pPr>
        <w:pStyle w:val="ListBullet"/>
      </w:pPr>
      <w:r>
        <w:t>Flag Microsoft AI-900 as retiring Jun. 30, 2026 and add AI-901 as the replacement path.</w:t>
      </w:r>
    </w:p>
    <w:p>
      <w:pPr>
        <w:pStyle w:val="ListBullet"/>
      </w:pPr>
      <w:r>
        <w:t>Flag Microsoft AZ-204 as retiring Jul. 31, 2026.</w:t>
      </w:r>
    </w:p>
    <w:p>
      <w:pPr>
        <w:pStyle w:val="ListBullet"/>
      </w:pPr>
      <w:r>
        <w:t>Flag Microsoft AZ-500 as retiring Aug. 31, 2026.</w:t>
      </w:r>
    </w:p>
    <w:p>
      <w:pPr>
        <w:pStyle w:val="ListBullet"/>
      </w:pPr>
      <w:r>
        <w:t>Refresh Google Professional Machine Learning Engineer content after Jun. 1, 2026 because Google is publishing a new exam version.</w:t>
      </w:r>
    </w:p>
    <w:p>
      <w:pPr>
        <w:pStyle w:val="ListBullet"/>
      </w:pPr>
      <w:r>
        <w:t>Separate real certification exams from training/course pages, especially in the Google Cloud section.</w:t>
      </w:r>
    </w:p>
    <w:p>
      <w:r>
        <w:rPr>
          <w:b/>
        </w:rPr>
        <w:t xml:space="preserve">Lifecycle shorthand used below. </w:t>
      </w:r>
      <w:r>
        <w:t>Active means no retirement date was found in the reviewed public vendor page. Ending soon means an official retirement date is already published. Retired means the official last test date has passed. Training/course means the site item appears to be learning content rather than a proctored certification exam.</w:t>
      </w:r>
    </w:p>
    <w:p>
      <w:pPr>
        <w:pStyle w:val="Heading1"/>
      </w:pPr>
      <w:r>
        <w:t>Certification timeframe inventory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gridCol w:w="3600"/>
      </w:tblGrid>
      <w:tr>
        <w:trPr>
          <w:tblHeader w:val="true"/>
          <w:cantSplit/>
        </w:trPr>
        <w:tc>
          <w:tcPr>
            <w:tcW w:type="dxa" w:w="1512"/>
            <w:shd w:fill="1F4E79"/>
            <w:vAlign w:val="center"/>
          </w:tcPr>
          <w:p>
            <w:pPr>
              <w:spacing w:after="0" w:line="240" w:lineRule="auto"/>
            </w:pPr>
            <w:r/>
            <w:r>
              <w:rPr>
                <w:b/>
                <w:color w:val="FFFFFF"/>
                <w:sz w:val="16"/>
              </w:rPr>
              <w:t>Provider</w:t>
            </w:r>
          </w:p>
        </w:tc>
        <w:tc>
          <w:tcPr>
            <w:tcW w:type="dxa" w:w="3672"/>
            <w:shd w:fill="1F4E79"/>
            <w:vAlign w:val="center"/>
          </w:tcPr>
          <w:p>
            <w:pPr>
              <w:spacing w:after="0" w:line="240" w:lineRule="auto"/>
            </w:pPr>
            <w:r/>
            <w:r>
              <w:rPr>
                <w:b/>
                <w:color w:val="FFFFFF"/>
                <w:sz w:val="16"/>
              </w:rPr>
              <w:t>Site item</w:t>
            </w:r>
          </w:p>
        </w:tc>
        <w:tc>
          <w:tcPr>
            <w:tcW w:type="dxa" w:w="6984"/>
            <w:shd w:fill="1F4E79"/>
            <w:vAlign w:val="center"/>
          </w:tcPr>
          <w:p>
            <w:pPr>
              <w:spacing w:after="0" w:line="240" w:lineRule="auto"/>
            </w:pPr>
            <w:r/>
            <w:r>
              <w:rPr>
                <w:b/>
                <w:color w:val="FFFFFF"/>
                <w:sz w:val="16"/>
              </w:rPr>
              <w:t>Current timeframe/status</w:t>
            </w:r>
          </w:p>
        </w:tc>
        <w:tc>
          <w:tcPr>
            <w:tcW w:type="dxa" w:w="3672"/>
            <w:shd w:fill="1F4E79"/>
            <w:vAlign w:val="center"/>
          </w:tcPr>
          <w:p>
            <w:pPr>
              <w:spacing w:after="0" w:line="240" w:lineRule="auto"/>
            </w:pPr>
            <w:r/>
            <w:r>
              <w:rPr>
                <w:b/>
                <w:color w:val="FFFFFF"/>
                <w:sz w:val="16"/>
              </w:rPr>
              <w:t>Recommended site action</w:t>
            </w:r>
          </w:p>
        </w:tc>
      </w:tr>
      <w:tr>
        <w:trPr>
          <w:cantSplit/>
        </w:trPr>
        <w:tc>
          <w:tcPr>
            <w:tcW w:type="dxa" w:w="1512"/>
            <w:vAlign w:val="top"/>
            <w:shd w:fill="E2F0D9"/>
          </w:tcPr>
          <w:p>
            <w:pPr>
              <w:spacing w:after="0" w:line="240" w:lineRule="auto"/>
            </w:pPr>
            <w:r/>
            <w:r>
              <w:rPr>
                <w:b w:val="0"/>
                <w:sz w:val="14"/>
              </w:rPr>
              <w:t>Azure</w:t>
            </w:r>
          </w:p>
        </w:tc>
        <w:tc>
          <w:tcPr>
            <w:tcW w:type="dxa" w:w="3672"/>
            <w:vAlign w:val="top"/>
            <w:shd w:fill="E2F0D9"/>
          </w:tcPr>
          <w:p>
            <w:pPr>
              <w:spacing w:after="0" w:line="240" w:lineRule="auto"/>
            </w:pPr>
            <w:r/>
            <w:r>
              <w:rPr>
                <w:b w:val="0"/>
                <w:sz w:val="14"/>
              </w:rPr>
              <w:t>AZ-900: Microsoft Azure Fundamentals</w:t>
            </w:r>
          </w:p>
        </w:tc>
        <w:tc>
          <w:tcPr>
            <w:tcW w:type="dxa" w:w="6984"/>
            <w:vAlign w:val="top"/>
            <w:shd w:fill="E2F0D9"/>
          </w:tcPr>
          <w:p>
            <w:pPr>
              <w:spacing w:after="0" w:line="240" w:lineRule="auto"/>
            </w:pPr>
            <w:r/>
            <w:r>
              <w:rPr>
                <w:b w:val="0"/>
                <w:sz w:val="14"/>
              </w:rPr>
              <w:t>Active. Fundamentals credentials do not expire. Exam page last updated Jan. 14, 2026.</w:t>
            </w:r>
          </w:p>
        </w:tc>
        <w:tc>
          <w:tcPr>
            <w:tcW w:type="dxa" w:w="3672"/>
            <w:vAlign w:val="top"/>
            <w:shd w:fill="E2F0D9"/>
          </w:tcPr>
          <w:p>
            <w:pPr>
              <w:spacing w:after="0" w:line="240" w:lineRule="auto"/>
            </w:pPr>
            <w:r/>
            <w:r>
              <w:rPr>
                <w:b w:val="0"/>
                <w:sz w:val="14"/>
              </w:rPr>
              <w:t>Keep. Review yearly for skills-measured changes.</w:t>
            </w:r>
          </w:p>
        </w:tc>
      </w:tr>
      <w:tr>
        <w:trPr>
          <w:cantSplit/>
        </w:trPr>
        <w:tc>
          <w:tcPr>
            <w:tcW w:type="dxa" w:w="1512"/>
            <w:vAlign w:val="top"/>
            <w:shd w:fill="E2F0D9"/>
          </w:tcPr>
          <w:p>
            <w:pPr>
              <w:spacing w:after="0" w:line="240" w:lineRule="auto"/>
            </w:pPr>
            <w:r/>
            <w:r>
              <w:rPr>
                <w:b w:val="0"/>
                <w:sz w:val="14"/>
              </w:rPr>
              <w:t>Azure</w:t>
            </w:r>
          </w:p>
        </w:tc>
        <w:tc>
          <w:tcPr>
            <w:tcW w:type="dxa" w:w="3672"/>
            <w:vAlign w:val="top"/>
            <w:shd w:fill="E2F0D9"/>
          </w:tcPr>
          <w:p>
            <w:pPr>
              <w:spacing w:after="0" w:line="240" w:lineRule="auto"/>
            </w:pPr>
            <w:r/>
            <w:r>
              <w:rPr>
                <w:b w:val="0"/>
                <w:sz w:val="14"/>
              </w:rPr>
              <w:t>AZ-104: Microsoft Azure Administrator Associate</w:t>
            </w:r>
          </w:p>
        </w:tc>
        <w:tc>
          <w:tcPr>
            <w:tcW w:type="dxa" w:w="6984"/>
            <w:vAlign w:val="top"/>
            <w:shd w:fill="E2F0D9"/>
          </w:tcPr>
          <w:p>
            <w:pPr>
              <w:spacing w:after="0" w:line="240" w:lineRule="auto"/>
            </w:pPr>
            <w:r/>
            <w:r>
              <w:rPr>
                <w:b w:val="0"/>
                <w:sz w:val="14"/>
              </w:rPr>
              <w:t>Active. Role-based certification requires renewal every 12 months; page last updated Apr. 17, 2026.</w:t>
            </w:r>
          </w:p>
        </w:tc>
        <w:tc>
          <w:tcPr>
            <w:tcW w:type="dxa" w:w="3672"/>
            <w:vAlign w:val="top"/>
            <w:shd w:fill="E2F0D9"/>
          </w:tcPr>
          <w:p>
            <w:pPr>
              <w:spacing w:after="0" w:line="240" w:lineRule="auto"/>
            </w:pPr>
            <w:r/>
            <w:r>
              <w:rPr>
                <w:b w:val="0"/>
                <w:sz w:val="14"/>
              </w:rPr>
              <w:t>Keep. Add renewal-window note.</w:t>
            </w:r>
          </w:p>
        </w:tc>
      </w:tr>
      <w:tr>
        <w:trPr>
          <w:cantSplit/>
        </w:trPr>
        <w:tc>
          <w:tcPr>
            <w:tcW w:type="dxa" w:w="1512"/>
            <w:vAlign w:val="top"/>
            <w:shd w:fill="FFF2CC"/>
          </w:tcPr>
          <w:p>
            <w:pPr>
              <w:spacing w:after="0" w:line="240" w:lineRule="auto"/>
            </w:pPr>
            <w:r/>
            <w:r>
              <w:rPr>
                <w:b w:val="0"/>
                <w:sz w:val="14"/>
              </w:rPr>
              <w:t>Azure</w:t>
            </w:r>
          </w:p>
        </w:tc>
        <w:tc>
          <w:tcPr>
            <w:tcW w:type="dxa" w:w="3672"/>
            <w:vAlign w:val="top"/>
            <w:shd w:fill="FFF2CC"/>
          </w:tcPr>
          <w:p>
            <w:pPr>
              <w:spacing w:after="0" w:line="240" w:lineRule="auto"/>
            </w:pPr>
            <w:r/>
            <w:r>
              <w:rPr>
                <w:b w:val="0"/>
                <w:sz w:val="14"/>
              </w:rPr>
              <w:t>AZ-204: Microsoft Azure Developer Associate</w:t>
            </w:r>
          </w:p>
        </w:tc>
        <w:tc>
          <w:tcPr>
            <w:tcW w:type="dxa" w:w="6984"/>
            <w:vAlign w:val="top"/>
            <w:shd w:fill="FFF2CC"/>
          </w:tcPr>
          <w:p>
            <w:pPr>
              <w:spacing w:after="0" w:line="240" w:lineRule="auto"/>
            </w:pPr>
            <w:r/>
            <w:r>
              <w:rPr>
                <w:b w:val="0"/>
                <w:sz w:val="14"/>
              </w:rPr>
              <w:t>Ending soon. Microsoft says the certification, exam, and renewal assessments retire Jul. 31, 2026.</w:t>
            </w:r>
          </w:p>
        </w:tc>
        <w:tc>
          <w:tcPr>
            <w:tcW w:type="dxa" w:w="3672"/>
            <w:vAlign w:val="top"/>
            <w:shd w:fill="FFF2CC"/>
          </w:tcPr>
          <w:p>
            <w:pPr>
              <w:spacing w:after="0" w:line="240" w:lineRule="auto"/>
            </w:pPr>
            <w:r/>
            <w:r>
              <w:rPr>
                <w:b w:val="0"/>
                <w:sz w:val="14"/>
              </w:rPr>
              <w:t>Flag as near EOL. Identify/add replacement path.</w:t>
            </w:r>
          </w:p>
        </w:tc>
      </w:tr>
      <w:tr>
        <w:trPr>
          <w:cantSplit/>
        </w:trPr>
        <w:tc>
          <w:tcPr>
            <w:tcW w:type="dxa" w:w="1512"/>
            <w:vAlign w:val="top"/>
            <w:shd w:fill="E2F0D9"/>
          </w:tcPr>
          <w:p>
            <w:pPr>
              <w:spacing w:after="0" w:line="240" w:lineRule="auto"/>
            </w:pPr>
            <w:r/>
            <w:r>
              <w:rPr>
                <w:b w:val="0"/>
                <w:sz w:val="14"/>
              </w:rPr>
              <w:t>Azure</w:t>
            </w:r>
          </w:p>
        </w:tc>
        <w:tc>
          <w:tcPr>
            <w:tcW w:type="dxa" w:w="3672"/>
            <w:vAlign w:val="top"/>
            <w:shd w:fill="E2F0D9"/>
          </w:tcPr>
          <w:p>
            <w:pPr>
              <w:spacing w:after="0" w:line="240" w:lineRule="auto"/>
            </w:pPr>
            <w:r/>
            <w:r>
              <w:rPr>
                <w:b w:val="0"/>
                <w:sz w:val="14"/>
              </w:rPr>
              <w:t>AZ-305: Azure Solutions Architect Expert path</w:t>
            </w:r>
          </w:p>
        </w:tc>
        <w:tc>
          <w:tcPr>
            <w:tcW w:type="dxa" w:w="6984"/>
            <w:vAlign w:val="top"/>
            <w:shd w:fill="E2F0D9"/>
          </w:tcPr>
          <w:p>
            <w:pPr>
              <w:spacing w:after="0" w:line="240" w:lineRule="auto"/>
            </w:pPr>
            <w:r/>
            <w:r>
              <w:rPr>
                <w:b w:val="0"/>
                <w:sz w:val="14"/>
              </w:rPr>
              <w:t>Active. Official exam page currently lists no retirement date; page updated Apr. 17, 2026.</w:t>
            </w:r>
          </w:p>
        </w:tc>
        <w:tc>
          <w:tcPr>
            <w:tcW w:type="dxa" w:w="3672"/>
            <w:vAlign w:val="top"/>
            <w:shd w:fill="E2F0D9"/>
          </w:tcPr>
          <w:p>
            <w:pPr>
              <w:spacing w:after="0" w:line="240" w:lineRule="auto"/>
            </w:pPr>
            <w:r/>
            <w:r>
              <w:rPr>
                <w:b w:val="0"/>
                <w:sz w:val="14"/>
              </w:rPr>
              <w:t>Keep.</w:t>
            </w:r>
          </w:p>
        </w:tc>
      </w:tr>
      <w:tr>
        <w:trPr>
          <w:cantSplit/>
        </w:trPr>
        <w:tc>
          <w:tcPr>
            <w:tcW w:type="dxa" w:w="1512"/>
            <w:vAlign w:val="top"/>
            <w:shd w:fill="E2F0D9"/>
          </w:tcPr>
          <w:p>
            <w:pPr>
              <w:spacing w:after="0" w:line="240" w:lineRule="auto"/>
            </w:pPr>
            <w:r/>
            <w:r>
              <w:rPr>
                <w:b w:val="0"/>
                <w:sz w:val="14"/>
              </w:rPr>
              <w:t>Azure</w:t>
            </w:r>
          </w:p>
        </w:tc>
        <w:tc>
          <w:tcPr>
            <w:tcW w:type="dxa" w:w="3672"/>
            <w:vAlign w:val="top"/>
            <w:shd w:fill="E2F0D9"/>
          </w:tcPr>
          <w:p>
            <w:pPr>
              <w:spacing w:after="0" w:line="240" w:lineRule="auto"/>
            </w:pPr>
            <w:r/>
            <w:r>
              <w:rPr>
                <w:b w:val="0"/>
                <w:sz w:val="14"/>
              </w:rPr>
              <w:t>AZ-400: DevOps Engineer Expert path</w:t>
            </w:r>
          </w:p>
        </w:tc>
        <w:tc>
          <w:tcPr>
            <w:tcW w:type="dxa" w:w="6984"/>
            <w:vAlign w:val="top"/>
            <w:shd w:fill="E2F0D9"/>
          </w:tcPr>
          <w:p>
            <w:pPr>
              <w:spacing w:after="0" w:line="240" w:lineRule="auto"/>
            </w:pPr>
            <w:r/>
            <w:r>
              <w:rPr>
                <w:b w:val="0"/>
                <w:sz w:val="14"/>
              </w:rPr>
              <w:t>Active. Official exam page currently lists no retirement date; page updated Apr. 24, 2026.</w:t>
            </w:r>
          </w:p>
        </w:tc>
        <w:tc>
          <w:tcPr>
            <w:tcW w:type="dxa" w:w="3672"/>
            <w:vAlign w:val="top"/>
            <w:shd w:fill="E2F0D9"/>
          </w:tcPr>
          <w:p>
            <w:pPr>
              <w:spacing w:after="0" w:line="240" w:lineRule="auto"/>
            </w:pPr>
            <w:r/>
            <w:r>
              <w:rPr>
                <w:b w:val="0"/>
                <w:sz w:val="14"/>
              </w:rPr>
              <w:t>Keep.</w:t>
            </w:r>
          </w:p>
        </w:tc>
      </w:tr>
      <w:tr>
        <w:trPr>
          <w:cantSplit/>
        </w:trPr>
        <w:tc>
          <w:tcPr>
            <w:tcW w:type="dxa" w:w="1512"/>
            <w:vAlign w:val="top"/>
            <w:shd w:fill="FFF2CC"/>
          </w:tcPr>
          <w:p>
            <w:pPr>
              <w:spacing w:after="0" w:line="240" w:lineRule="auto"/>
            </w:pPr>
            <w:r/>
            <w:r>
              <w:rPr>
                <w:b w:val="0"/>
                <w:sz w:val="14"/>
              </w:rPr>
              <w:t>Azure</w:t>
            </w:r>
          </w:p>
        </w:tc>
        <w:tc>
          <w:tcPr>
            <w:tcW w:type="dxa" w:w="3672"/>
            <w:vAlign w:val="top"/>
            <w:shd w:fill="FFF2CC"/>
          </w:tcPr>
          <w:p>
            <w:pPr>
              <w:spacing w:after="0" w:line="240" w:lineRule="auto"/>
            </w:pPr>
            <w:r/>
            <w:r>
              <w:rPr>
                <w:b w:val="0"/>
                <w:sz w:val="14"/>
              </w:rPr>
              <w:t>AZ-500: Azure Security Engineer Associate</w:t>
            </w:r>
          </w:p>
        </w:tc>
        <w:tc>
          <w:tcPr>
            <w:tcW w:type="dxa" w:w="6984"/>
            <w:vAlign w:val="top"/>
            <w:shd w:fill="FFF2CC"/>
          </w:tcPr>
          <w:p>
            <w:pPr>
              <w:spacing w:after="0" w:line="240" w:lineRule="auto"/>
            </w:pPr>
            <w:r/>
            <w:r>
              <w:rPr>
                <w:b w:val="0"/>
                <w:sz w:val="14"/>
              </w:rPr>
              <w:t>Ending soon. Microsoft says the certification, exam, and renewal assessments retire Aug. 31, 2026.</w:t>
            </w:r>
          </w:p>
        </w:tc>
        <w:tc>
          <w:tcPr>
            <w:tcW w:type="dxa" w:w="3672"/>
            <w:vAlign w:val="top"/>
            <w:shd w:fill="FFF2CC"/>
          </w:tcPr>
          <w:p>
            <w:pPr>
              <w:spacing w:after="0" w:line="240" w:lineRule="auto"/>
            </w:pPr>
            <w:r/>
            <w:r>
              <w:rPr>
                <w:b w:val="0"/>
                <w:sz w:val="14"/>
              </w:rPr>
              <w:t>Flag as near EOL. Identify/add replacement path.</w:t>
            </w:r>
          </w:p>
        </w:tc>
      </w:tr>
      <w:tr>
        <w:trPr>
          <w:cantSplit/>
        </w:trPr>
        <w:tc>
          <w:tcPr>
            <w:tcW w:type="dxa" w:w="1512"/>
            <w:vAlign w:val="top"/>
            <w:shd w:fill="E2F0D9"/>
          </w:tcPr>
          <w:p>
            <w:pPr>
              <w:spacing w:after="0" w:line="240" w:lineRule="auto"/>
            </w:pPr>
            <w:r/>
            <w:r>
              <w:rPr>
                <w:b w:val="0"/>
                <w:sz w:val="14"/>
              </w:rPr>
              <w:t>Azure</w:t>
            </w:r>
          </w:p>
        </w:tc>
        <w:tc>
          <w:tcPr>
            <w:tcW w:type="dxa" w:w="3672"/>
            <w:vAlign w:val="top"/>
            <w:shd w:fill="E2F0D9"/>
          </w:tcPr>
          <w:p>
            <w:pPr>
              <w:spacing w:after="0" w:line="240" w:lineRule="auto"/>
            </w:pPr>
            <w:r/>
            <w:r>
              <w:rPr>
                <w:b w:val="0"/>
                <w:sz w:val="14"/>
              </w:rPr>
              <w:t>DP-900: Microsoft Azure Data Fundamentals</w:t>
            </w:r>
          </w:p>
        </w:tc>
        <w:tc>
          <w:tcPr>
            <w:tcW w:type="dxa" w:w="6984"/>
            <w:vAlign w:val="top"/>
            <w:shd w:fill="E2F0D9"/>
          </w:tcPr>
          <w:p>
            <w:pPr>
              <w:spacing w:after="0" w:line="240" w:lineRule="auto"/>
            </w:pPr>
            <w:r/>
            <w:r>
              <w:rPr>
                <w:b w:val="0"/>
                <w:sz w:val="14"/>
              </w:rPr>
              <w:t>Active. Fundamentals credentials do not expire. Page last updated Oct. 31, 2025.</w:t>
            </w:r>
          </w:p>
        </w:tc>
        <w:tc>
          <w:tcPr>
            <w:tcW w:type="dxa" w:w="3672"/>
            <w:vAlign w:val="top"/>
            <w:shd w:fill="E2F0D9"/>
          </w:tcPr>
          <w:p>
            <w:pPr>
              <w:spacing w:after="0" w:line="240" w:lineRule="auto"/>
            </w:pPr>
            <w:r/>
            <w:r>
              <w:rPr>
                <w:b w:val="0"/>
                <w:sz w:val="14"/>
              </w:rPr>
              <w:t>Keep.</w:t>
            </w:r>
          </w:p>
        </w:tc>
      </w:tr>
      <w:tr>
        <w:trPr>
          <w:cantSplit/>
        </w:trPr>
        <w:tc>
          <w:tcPr>
            <w:tcW w:type="dxa" w:w="1512"/>
            <w:vAlign w:val="top"/>
            <w:shd w:fill="FFF2CC"/>
          </w:tcPr>
          <w:p>
            <w:pPr>
              <w:spacing w:after="0" w:line="240" w:lineRule="auto"/>
            </w:pPr>
            <w:r/>
            <w:r>
              <w:rPr>
                <w:b w:val="0"/>
                <w:sz w:val="14"/>
              </w:rPr>
              <w:t>Azure</w:t>
            </w:r>
          </w:p>
        </w:tc>
        <w:tc>
          <w:tcPr>
            <w:tcW w:type="dxa" w:w="3672"/>
            <w:vAlign w:val="top"/>
            <w:shd w:fill="FFF2CC"/>
          </w:tcPr>
          <w:p>
            <w:pPr>
              <w:spacing w:after="0" w:line="240" w:lineRule="auto"/>
            </w:pPr>
            <w:r/>
            <w:r>
              <w:rPr>
                <w:b w:val="0"/>
                <w:sz w:val="14"/>
              </w:rPr>
              <w:t>AI-900: Microsoft Azure AI Fundamentals</w:t>
            </w:r>
          </w:p>
        </w:tc>
        <w:tc>
          <w:tcPr>
            <w:tcW w:type="dxa" w:w="6984"/>
            <w:vAlign w:val="top"/>
            <w:shd w:fill="FFF2CC"/>
          </w:tcPr>
          <w:p>
            <w:pPr>
              <w:spacing w:after="0" w:line="240" w:lineRule="auto"/>
            </w:pPr>
            <w:r/>
            <w:r>
              <w:rPr>
                <w:b w:val="0"/>
                <w:sz w:val="14"/>
              </w:rPr>
              <w:t>Ending soon. Microsoft says AI-900 retires Jun. 30, 2026 and is replaced by AI-901.</w:t>
            </w:r>
          </w:p>
        </w:tc>
        <w:tc>
          <w:tcPr>
            <w:tcW w:type="dxa" w:w="3672"/>
            <w:vAlign w:val="top"/>
            <w:shd w:fill="FFF2CC"/>
          </w:tcPr>
          <w:p>
            <w:pPr>
              <w:spacing w:after="0" w:line="240" w:lineRule="auto"/>
            </w:pPr>
            <w:r/>
            <w:r>
              <w:rPr>
                <w:b w:val="0"/>
                <w:sz w:val="14"/>
              </w:rPr>
              <w:t>Replace/add AI-901. Mark AI-900 as retiring.</w:t>
            </w:r>
          </w:p>
        </w:tc>
      </w:tr>
      <w:tr>
        <w:trPr>
          <w:cantSplit/>
        </w:trPr>
        <w:tc>
          <w:tcPr>
            <w:tcW w:type="dxa" w:w="1512"/>
            <w:vAlign w:val="top"/>
            <w:shd w:fill="E2F0D9"/>
          </w:tcPr>
          <w:p>
            <w:pPr>
              <w:spacing w:after="0" w:line="240" w:lineRule="auto"/>
            </w:pPr>
            <w:r/>
            <w:r>
              <w:rPr>
                <w:b w:val="0"/>
                <w:sz w:val="14"/>
              </w:rPr>
              <w:t>AWS</w:t>
            </w:r>
          </w:p>
        </w:tc>
        <w:tc>
          <w:tcPr>
            <w:tcW w:type="dxa" w:w="3672"/>
            <w:vAlign w:val="top"/>
            <w:shd w:fill="E2F0D9"/>
          </w:tcPr>
          <w:p>
            <w:pPr>
              <w:spacing w:after="0" w:line="240" w:lineRule="auto"/>
            </w:pPr>
            <w:r/>
            <w:r>
              <w:rPr>
                <w:b w:val="0"/>
                <w:sz w:val="14"/>
              </w:rPr>
              <w:t>AIP-C01: AWS Certified Generative AI Developer - Professional</w:t>
            </w:r>
          </w:p>
        </w:tc>
        <w:tc>
          <w:tcPr>
            <w:tcW w:type="dxa" w:w="6984"/>
            <w:vAlign w:val="top"/>
            <w:shd w:fill="E2F0D9"/>
          </w:tcPr>
          <w:p>
            <w:pPr>
              <w:spacing w:after="0" w:line="240" w:lineRule="auto"/>
            </w:pPr>
            <w:r/>
            <w:r>
              <w:rPr>
                <w:b w:val="0"/>
                <w:sz w:val="14"/>
              </w:rPr>
              <w:t>Active/current. Professional exam; 180 minutes; 75 questions; AWS certifications are valid for 3 years.</w:t>
            </w:r>
          </w:p>
        </w:tc>
        <w:tc>
          <w:tcPr>
            <w:tcW w:type="dxa" w:w="3672"/>
            <w:vAlign w:val="top"/>
            <w:shd w:fill="E2F0D9"/>
          </w:tcPr>
          <w:p>
            <w:pPr>
              <w:spacing w:after="0" w:line="240" w:lineRule="auto"/>
            </w:pPr>
            <w:r/>
            <w:r>
              <w:rPr>
                <w:b w:val="0"/>
                <w:sz w:val="14"/>
              </w:rPr>
              <w:t>Keep. Add 3-year validity note.</w:t>
            </w:r>
          </w:p>
        </w:tc>
      </w:tr>
      <w:tr>
        <w:trPr>
          <w:cantSplit/>
        </w:trPr>
        <w:tc>
          <w:tcPr>
            <w:tcW w:type="dxa" w:w="1512"/>
            <w:vAlign w:val="top"/>
            <w:shd w:fill="E2F0D9"/>
          </w:tcPr>
          <w:p>
            <w:pPr>
              <w:spacing w:after="0" w:line="240" w:lineRule="auto"/>
            </w:pPr>
            <w:r/>
            <w:r>
              <w:rPr>
                <w:b w:val="0"/>
                <w:sz w:val="14"/>
              </w:rPr>
              <w:t>AWS</w:t>
            </w:r>
          </w:p>
        </w:tc>
        <w:tc>
          <w:tcPr>
            <w:tcW w:type="dxa" w:w="3672"/>
            <w:vAlign w:val="top"/>
            <w:shd w:fill="E2F0D9"/>
          </w:tcPr>
          <w:p>
            <w:pPr>
              <w:spacing w:after="0" w:line="240" w:lineRule="auto"/>
            </w:pPr>
            <w:r/>
            <w:r>
              <w:rPr>
                <w:b w:val="0"/>
                <w:sz w:val="14"/>
              </w:rPr>
              <w:t>CLF-C02: AWS Certified Cloud Practitioner</w:t>
            </w:r>
          </w:p>
        </w:tc>
        <w:tc>
          <w:tcPr>
            <w:tcW w:type="dxa" w:w="6984"/>
            <w:vAlign w:val="top"/>
            <w:shd w:fill="E2F0D9"/>
          </w:tcPr>
          <w:p>
            <w:pPr>
              <w:spacing w:after="0" w:line="240" w:lineRule="auto"/>
            </w:pPr>
            <w:r/>
            <w:r>
              <w:rPr>
                <w:b w:val="0"/>
                <w:sz w:val="14"/>
              </w:rPr>
              <w:t>Active/current. Foundational exam; 90 minutes; 65 questions; AWS certifications are valid for 3 years.</w:t>
            </w:r>
          </w:p>
        </w:tc>
        <w:tc>
          <w:tcPr>
            <w:tcW w:type="dxa" w:w="3672"/>
            <w:vAlign w:val="top"/>
            <w:shd w:fill="E2F0D9"/>
          </w:tcPr>
          <w:p>
            <w:pPr>
              <w:spacing w:after="0" w:line="240" w:lineRule="auto"/>
            </w:pPr>
            <w:r/>
            <w:r>
              <w:rPr>
                <w:b w:val="0"/>
                <w:sz w:val="14"/>
              </w:rPr>
              <w:t>Keep.</w:t>
            </w:r>
          </w:p>
        </w:tc>
      </w:tr>
      <w:tr>
        <w:trPr>
          <w:cantSplit/>
        </w:trPr>
        <w:tc>
          <w:tcPr>
            <w:tcW w:type="dxa" w:w="1512"/>
            <w:vAlign w:val="top"/>
            <w:shd w:fill="E2F0D9"/>
          </w:tcPr>
          <w:p>
            <w:pPr>
              <w:spacing w:after="0" w:line="240" w:lineRule="auto"/>
            </w:pPr>
            <w:r/>
            <w:r>
              <w:rPr>
                <w:b w:val="0"/>
                <w:sz w:val="14"/>
              </w:rPr>
              <w:t>AWS</w:t>
            </w:r>
          </w:p>
        </w:tc>
        <w:tc>
          <w:tcPr>
            <w:tcW w:type="dxa" w:w="3672"/>
            <w:vAlign w:val="top"/>
            <w:shd w:fill="E2F0D9"/>
          </w:tcPr>
          <w:p>
            <w:pPr>
              <w:spacing w:after="0" w:line="240" w:lineRule="auto"/>
            </w:pPr>
            <w:r/>
            <w:r>
              <w:rPr>
                <w:b w:val="0"/>
                <w:sz w:val="14"/>
              </w:rPr>
              <w:t>AIF-C01: AWS Certified AI Practitioner</w:t>
            </w:r>
          </w:p>
        </w:tc>
        <w:tc>
          <w:tcPr>
            <w:tcW w:type="dxa" w:w="6984"/>
            <w:vAlign w:val="top"/>
            <w:shd w:fill="E2F0D9"/>
          </w:tcPr>
          <w:p>
            <w:pPr>
              <w:spacing w:after="0" w:line="240" w:lineRule="auto"/>
            </w:pPr>
            <w:r/>
            <w:r>
              <w:rPr>
                <w:b w:val="0"/>
                <w:sz w:val="14"/>
              </w:rPr>
              <w:t>Active/current. Foundational AI/ML/generative AI credential; AWS page states the certification is valid for 3 years.</w:t>
            </w:r>
          </w:p>
        </w:tc>
        <w:tc>
          <w:tcPr>
            <w:tcW w:type="dxa" w:w="3672"/>
            <w:vAlign w:val="top"/>
            <w:shd w:fill="E2F0D9"/>
          </w:tcPr>
          <w:p>
            <w:pPr>
              <w:spacing w:after="0" w:line="240" w:lineRule="auto"/>
            </w:pPr>
            <w:r/>
            <w:r>
              <w:rPr>
                <w:b w:val="0"/>
                <w:sz w:val="14"/>
              </w:rPr>
              <w:t>Keep.</w:t>
            </w:r>
          </w:p>
        </w:tc>
      </w:tr>
      <w:tr>
        <w:trPr>
          <w:cantSplit/>
        </w:trPr>
        <w:tc>
          <w:tcPr>
            <w:tcW w:type="dxa" w:w="1512"/>
            <w:vAlign w:val="top"/>
            <w:shd w:fill="E2F0D9"/>
          </w:tcPr>
          <w:p>
            <w:pPr>
              <w:spacing w:after="0" w:line="240" w:lineRule="auto"/>
            </w:pPr>
            <w:r/>
            <w:r>
              <w:rPr>
                <w:b w:val="0"/>
                <w:sz w:val="14"/>
              </w:rPr>
              <w:t>AWS</w:t>
            </w:r>
          </w:p>
        </w:tc>
        <w:tc>
          <w:tcPr>
            <w:tcW w:type="dxa" w:w="3672"/>
            <w:vAlign w:val="top"/>
            <w:shd w:fill="E2F0D9"/>
          </w:tcPr>
          <w:p>
            <w:pPr>
              <w:spacing w:after="0" w:line="240" w:lineRule="auto"/>
            </w:pPr>
            <w:r/>
            <w:r>
              <w:rPr>
                <w:b w:val="0"/>
                <w:sz w:val="14"/>
              </w:rPr>
              <w:t>SAA-C03: AWS Certified Solutions Architect - Associate</w:t>
            </w:r>
          </w:p>
        </w:tc>
        <w:tc>
          <w:tcPr>
            <w:tcW w:type="dxa" w:w="6984"/>
            <w:vAlign w:val="top"/>
            <w:shd w:fill="E2F0D9"/>
          </w:tcPr>
          <w:p>
            <w:pPr>
              <w:spacing w:after="0" w:line="240" w:lineRule="auto"/>
            </w:pPr>
            <w:r/>
            <w:r>
              <w:rPr>
                <w:b w:val="0"/>
                <w:sz w:val="14"/>
              </w:rPr>
              <w:t>Active/current. Associate exam; AWS page states the certification is valid for 3 years.</w:t>
            </w:r>
          </w:p>
        </w:tc>
        <w:tc>
          <w:tcPr>
            <w:tcW w:type="dxa" w:w="3672"/>
            <w:vAlign w:val="top"/>
            <w:shd w:fill="E2F0D9"/>
          </w:tcPr>
          <w:p>
            <w:pPr>
              <w:spacing w:after="0" w:line="240" w:lineRule="auto"/>
            </w:pPr>
            <w:r/>
            <w:r>
              <w:rPr>
                <w:b w:val="0"/>
                <w:sz w:val="14"/>
              </w:rPr>
              <w:t>Keep.</w:t>
            </w:r>
          </w:p>
        </w:tc>
      </w:tr>
      <w:tr>
        <w:trPr>
          <w:cantSplit/>
        </w:trPr>
        <w:tc>
          <w:tcPr>
            <w:tcW w:type="dxa" w:w="1512"/>
            <w:vAlign w:val="top"/>
            <w:shd w:fill="E2F0D9"/>
          </w:tcPr>
          <w:p>
            <w:pPr>
              <w:spacing w:after="0" w:line="240" w:lineRule="auto"/>
            </w:pPr>
            <w:r/>
            <w:r>
              <w:rPr>
                <w:b w:val="0"/>
                <w:sz w:val="14"/>
              </w:rPr>
              <w:t>AWS</w:t>
            </w:r>
          </w:p>
        </w:tc>
        <w:tc>
          <w:tcPr>
            <w:tcW w:type="dxa" w:w="3672"/>
            <w:vAlign w:val="top"/>
            <w:shd w:fill="E2F0D9"/>
          </w:tcPr>
          <w:p>
            <w:pPr>
              <w:spacing w:after="0" w:line="240" w:lineRule="auto"/>
            </w:pPr>
            <w:r/>
            <w:r>
              <w:rPr>
                <w:b w:val="0"/>
                <w:sz w:val="14"/>
              </w:rPr>
              <w:t>DVA-C02: AWS Certified Developer - Associate</w:t>
            </w:r>
          </w:p>
        </w:tc>
        <w:tc>
          <w:tcPr>
            <w:tcW w:type="dxa" w:w="6984"/>
            <w:vAlign w:val="top"/>
            <w:shd w:fill="E2F0D9"/>
          </w:tcPr>
          <w:p>
            <w:pPr>
              <w:spacing w:after="0" w:line="240" w:lineRule="auto"/>
            </w:pPr>
            <w:r/>
            <w:r>
              <w:rPr>
                <w:b w:val="0"/>
                <w:sz w:val="14"/>
              </w:rPr>
              <w:t>Active/current. Associate exam; AWS page states the certification is valid for 3 years.</w:t>
            </w:r>
          </w:p>
        </w:tc>
        <w:tc>
          <w:tcPr>
            <w:tcW w:type="dxa" w:w="3672"/>
            <w:vAlign w:val="top"/>
            <w:shd w:fill="E2F0D9"/>
          </w:tcPr>
          <w:p>
            <w:pPr>
              <w:spacing w:after="0" w:line="240" w:lineRule="auto"/>
            </w:pPr>
            <w:r/>
            <w:r>
              <w:rPr>
                <w:b w:val="0"/>
                <w:sz w:val="14"/>
              </w:rPr>
              <w:t>Keep.</w:t>
            </w:r>
          </w:p>
        </w:tc>
      </w:tr>
      <w:tr>
        <w:trPr>
          <w:cantSplit/>
        </w:trPr>
        <w:tc>
          <w:tcPr>
            <w:tcW w:type="dxa" w:w="1512"/>
            <w:vAlign w:val="top"/>
            <w:shd w:fill="F4CCCC"/>
          </w:tcPr>
          <w:p>
            <w:pPr>
              <w:spacing w:after="0" w:line="240" w:lineRule="auto"/>
            </w:pPr>
            <w:r/>
            <w:r>
              <w:rPr>
                <w:b w:val="0"/>
                <w:sz w:val="14"/>
              </w:rPr>
              <w:t>AWS</w:t>
            </w:r>
          </w:p>
        </w:tc>
        <w:tc>
          <w:tcPr>
            <w:tcW w:type="dxa" w:w="3672"/>
            <w:vAlign w:val="top"/>
            <w:shd w:fill="F4CCCC"/>
          </w:tcPr>
          <w:p>
            <w:pPr>
              <w:spacing w:after="0" w:line="240" w:lineRule="auto"/>
            </w:pPr>
            <w:r/>
            <w:r>
              <w:rPr>
                <w:b w:val="0"/>
                <w:sz w:val="14"/>
              </w:rPr>
              <w:t>SOA-C02: AWS Certified SysOps Administrator - Associate</w:t>
            </w:r>
          </w:p>
        </w:tc>
        <w:tc>
          <w:tcPr>
            <w:tcW w:type="dxa" w:w="6984"/>
            <w:vAlign w:val="top"/>
            <w:shd w:fill="F4CCCC"/>
          </w:tcPr>
          <w:p>
            <w:pPr>
              <w:spacing w:after="0" w:line="240" w:lineRule="auto"/>
            </w:pPr>
            <w:r/>
            <w:r>
              <w:rPr>
                <w:b w:val="0"/>
                <w:sz w:val="14"/>
              </w:rPr>
              <w:t>Retired. AWS says last day to test for SOA-C02 was Sep. 29, 2025; SOA-C03/CloudOps began Sep. 30, 2025.</w:t>
            </w:r>
          </w:p>
        </w:tc>
        <w:tc>
          <w:tcPr>
            <w:tcW w:type="dxa" w:w="3672"/>
            <w:vAlign w:val="top"/>
            <w:shd w:fill="F4CCCC"/>
          </w:tcPr>
          <w:p>
            <w:pPr>
              <w:spacing w:after="0" w:line="240" w:lineRule="auto"/>
            </w:pPr>
            <w:r/>
            <w:r>
              <w:rPr>
                <w:b w:val="0"/>
                <w:sz w:val="14"/>
              </w:rPr>
              <w:t>Remove or archive. Replace with AWS Certified CloudOps Engineer - Associate SOA-C03.</w:t>
            </w:r>
          </w:p>
        </w:tc>
      </w:tr>
      <w:tr>
        <w:trPr>
          <w:cantSplit/>
        </w:trPr>
        <w:tc>
          <w:tcPr>
            <w:tcW w:type="dxa" w:w="1512"/>
            <w:vAlign w:val="top"/>
            <w:shd w:fill="E2F0D9"/>
          </w:tcPr>
          <w:p>
            <w:pPr>
              <w:spacing w:after="0" w:line="240" w:lineRule="auto"/>
            </w:pPr>
            <w:r/>
            <w:r>
              <w:rPr>
                <w:b w:val="0"/>
                <w:sz w:val="14"/>
              </w:rPr>
              <w:t>AWS</w:t>
            </w:r>
          </w:p>
        </w:tc>
        <w:tc>
          <w:tcPr>
            <w:tcW w:type="dxa" w:w="3672"/>
            <w:vAlign w:val="top"/>
            <w:shd w:fill="E2F0D9"/>
          </w:tcPr>
          <w:p>
            <w:pPr>
              <w:spacing w:after="0" w:line="240" w:lineRule="auto"/>
            </w:pPr>
            <w:r/>
            <w:r>
              <w:rPr>
                <w:b w:val="0"/>
                <w:sz w:val="14"/>
              </w:rPr>
              <w:t>DEA-C01: AWS Certified Data Engineer - Associate</w:t>
            </w:r>
          </w:p>
        </w:tc>
        <w:tc>
          <w:tcPr>
            <w:tcW w:type="dxa" w:w="6984"/>
            <w:vAlign w:val="top"/>
            <w:shd w:fill="E2F0D9"/>
          </w:tcPr>
          <w:p>
            <w:pPr>
              <w:spacing w:after="0" w:line="240" w:lineRule="auto"/>
            </w:pPr>
            <w:r/>
            <w:r>
              <w:rPr>
                <w:b w:val="0"/>
                <w:sz w:val="14"/>
              </w:rPr>
              <w:t>Active/current. Associate exam; AWS page states the certification is valid for 3 years.</w:t>
            </w:r>
          </w:p>
        </w:tc>
        <w:tc>
          <w:tcPr>
            <w:tcW w:type="dxa" w:w="3672"/>
            <w:vAlign w:val="top"/>
            <w:shd w:fill="E2F0D9"/>
          </w:tcPr>
          <w:p>
            <w:pPr>
              <w:spacing w:after="0" w:line="240" w:lineRule="auto"/>
            </w:pPr>
            <w:r/>
            <w:r>
              <w:rPr>
                <w:b w:val="0"/>
                <w:sz w:val="14"/>
              </w:rPr>
              <w:t>Keep.</w:t>
            </w:r>
          </w:p>
        </w:tc>
      </w:tr>
      <w:tr>
        <w:trPr>
          <w:cantSplit/>
        </w:trPr>
        <w:tc>
          <w:tcPr>
            <w:tcW w:type="dxa" w:w="1512"/>
            <w:vAlign w:val="top"/>
            <w:shd w:fill="E2F0D9"/>
          </w:tcPr>
          <w:p>
            <w:pPr>
              <w:spacing w:after="0" w:line="240" w:lineRule="auto"/>
            </w:pPr>
            <w:r/>
            <w:r>
              <w:rPr>
                <w:b w:val="0"/>
                <w:sz w:val="14"/>
              </w:rPr>
              <w:t>AWS</w:t>
            </w:r>
          </w:p>
        </w:tc>
        <w:tc>
          <w:tcPr>
            <w:tcW w:type="dxa" w:w="3672"/>
            <w:vAlign w:val="top"/>
            <w:shd w:fill="E2F0D9"/>
          </w:tcPr>
          <w:p>
            <w:pPr>
              <w:spacing w:after="0" w:line="240" w:lineRule="auto"/>
            </w:pPr>
            <w:r/>
            <w:r>
              <w:rPr>
                <w:b w:val="0"/>
                <w:sz w:val="14"/>
              </w:rPr>
              <w:t>MLA-C01: AWS Certified Machine Learning Engineer - Associate</w:t>
            </w:r>
          </w:p>
        </w:tc>
        <w:tc>
          <w:tcPr>
            <w:tcW w:type="dxa" w:w="6984"/>
            <w:vAlign w:val="top"/>
            <w:shd w:fill="E2F0D9"/>
          </w:tcPr>
          <w:p>
            <w:pPr>
              <w:spacing w:after="0" w:line="240" w:lineRule="auto"/>
            </w:pPr>
            <w:r/>
            <w:r>
              <w:rPr>
                <w:b w:val="0"/>
                <w:sz w:val="14"/>
              </w:rPr>
              <w:t>Active/current. Associate exam; AWS page states the certification is valid for 3 years.</w:t>
            </w:r>
          </w:p>
        </w:tc>
        <w:tc>
          <w:tcPr>
            <w:tcW w:type="dxa" w:w="3672"/>
            <w:vAlign w:val="top"/>
            <w:shd w:fill="E2F0D9"/>
          </w:tcPr>
          <w:p>
            <w:pPr>
              <w:spacing w:after="0" w:line="240" w:lineRule="auto"/>
            </w:pPr>
            <w:r/>
            <w:r>
              <w:rPr>
                <w:b w:val="0"/>
                <w:sz w:val="14"/>
              </w:rPr>
              <w:t>Keep.</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Professional Cloud Database Engineer / Cloud Data Engineer page</w:t>
            </w:r>
          </w:p>
        </w:tc>
        <w:tc>
          <w:tcPr>
            <w:tcW w:type="dxa" w:w="6984"/>
            <w:vAlign w:val="top"/>
            <w:shd w:fill="E2F0D9"/>
          </w:tcPr>
          <w:p>
            <w:pPr>
              <w:spacing w:after="0" w:line="240" w:lineRule="auto"/>
            </w:pPr>
            <w:r/>
            <w:r>
              <w:rPr>
                <w:b w:val="0"/>
                <w:sz w:val="14"/>
              </w:rPr>
              <w:t>Active/current. Official exam page describes a 2-hour, $200 exam with renewal available; public page did not expose a specific retirement date.</w:t>
            </w:r>
          </w:p>
        </w:tc>
        <w:tc>
          <w:tcPr>
            <w:tcW w:type="dxa" w:w="3672"/>
            <w:vAlign w:val="top"/>
            <w:shd w:fill="E2F0D9"/>
          </w:tcPr>
          <w:p>
            <w:pPr>
              <w:spacing w:after="0" w:line="240" w:lineRule="auto"/>
            </w:pPr>
            <w:r/>
            <w:r>
              <w:rPr>
                <w:b w:val="0"/>
                <w:sz w:val="14"/>
              </w:rPr>
              <w:t>Keep. Use the exact Google credential title to avoid mixing with training tracks.</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Google Cloud Generative AI Leader</w:t>
            </w:r>
          </w:p>
        </w:tc>
        <w:tc>
          <w:tcPr>
            <w:tcW w:type="dxa" w:w="6984"/>
            <w:vAlign w:val="top"/>
            <w:shd w:fill="E2F0D9"/>
          </w:tcPr>
          <w:p>
            <w:pPr>
              <w:spacing w:after="0" w:line="240" w:lineRule="auto"/>
            </w:pPr>
            <w:r/>
            <w:r>
              <w:rPr>
                <w:b w:val="0"/>
                <w:sz w:val="14"/>
              </w:rPr>
              <w:t>Active/current. Foundational GenAI credential; official page states 90 minutes, $99, and 3-year validity.</w:t>
            </w:r>
          </w:p>
        </w:tc>
        <w:tc>
          <w:tcPr>
            <w:tcW w:type="dxa" w:w="3672"/>
            <w:vAlign w:val="top"/>
            <w:shd w:fill="E2F0D9"/>
          </w:tcPr>
          <w:p>
            <w:pPr>
              <w:spacing w:after="0" w:line="240" w:lineRule="auto"/>
            </w:pPr>
            <w:r/>
            <w:r>
              <w:rPr>
                <w:b w:val="0"/>
                <w:sz w:val="14"/>
              </w:rPr>
              <w:t>Keep.</w:t>
            </w:r>
          </w:p>
        </w:tc>
      </w:tr>
      <w:tr>
        <w:trPr>
          <w:cantSplit/>
        </w:trPr>
        <w:tc>
          <w:tcPr>
            <w:tcW w:type="dxa" w:w="1512"/>
            <w:vAlign w:val="top"/>
            <w:shd w:fill="FFF2CC"/>
          </w:tcPr>
          <w:p>
            <w:pPr>
              <w:spacing w:after="0" w:line="240" w:lineRule="auto"/>
            </w:pPr>
            <w:r/>
            <w:r>
              <w:rPr>
                <w:b w:val="0"/>
                <w:sz w:val="14"/>
              </w:rPr>
              <w:t>Google Cloud</w:t>
            </w:r>
          </w:p>
        </w:tc>
        <w:tc>
          <w:tcPr>
            <w:tcW w:type="dxa" w:w="3672"/>
            <w:vAlign w:val="top"/>
            <w:shd w:fill="FFF2CC"/>
          </w:tcPr>
          <w:p>
            <w:pPr>
              <w:spacing w:after="0" w:line="240" w:lineRule="auto"/>
            </w:pPr>
            <w:r/>
            <w:r>
              <w:rPr>
                <w:b w:val="0"/>
                <w:sz w:val="14"/>
              </w:rPr>
              <w:t>Professional Machine Learning Engineer</w:t>
            </w:r>
          </w:p>
        </w:tc>
        <w:tc>
          <w:tcPr>
            <w:tcW w:type="dxa" w:w="6984"/>
            <w:vAlign w:val="top"/>
            <w:shd w:fill="FFF2CC"/>
          </w:tcPr>
          <w:p>
            <w:pPr>
              <w:spacing w:after="0" w:line="240" w:lineRule="auto"/>
            </w:pPr>
            <w:r/>
            <w:r>
              <w:rPr>
                <w:b w:val="0"/>
                <w:sz w:val="14"/>
              </w:rPr>
              <w:t>Active, but major update imminent. Google says a new exam goes live Jun. 1, 2026.</w:t>
            </w:r>
          </w:p>
        </w:tc>
        <w:tc>
          <w:tcPr>
            <w:tcW w:type="dxa" w:w="3672"/>
            <w:vAlign w:val="top"/>
            <w:shd w:fill="FFF2CC"/>
          </w:tcPr>
          <w:p>
            <w:pPr>
              <w:spacing w:after="0" w:line="240" w:lineRule="auto"/>
            </w:pPr>
            <w:r/>
            <w:r>
              <w:rPr>
                <w:b w:val="0"/>
                <w:sz w:val="14"/>
              </w:rPr>
              <w:t>Refresh content after Jun. 1, 2026.</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GCP-PCA: Professional Cloud Architect</w:t>
            </w:r>
          </w:p>
        </w:tc>
        <w:tc>
          <w:tcPr>
            <w:tcW w:type="dxa" w:w="6984"/>
            <w:vAlign w:val="top"/>
            <w:shd w:fill="E2F0D9"/>
          </w:tcPr>
          <w:p>
            <w:pPr>
              <w:spacing w:after="0" w:line="240" w:lineRule="auto"/>
            </w:pPr>
            <w:r/>
            <w:r>
              <w:rPr>
                <w:b w:val="0"/>
                <w:sz w:val="14"/>
              </w:rPr>
              <w:t>Active/current. Official page states 2-hour, $200 exam and 2-year validity.</w:t>
            </w:r>
          </w:p>
        </w:tc>
        <w:tc>
          <w:tcPr>
            <w:tcW w:type="dxa" w:w="3672"/>
            <w:vAlign w:val="top"/>
            <w:shd w:fill="E2F0D9"/>
          </w:tcPr>
          <w:p>
            <w:pPr>
              <w:spacing w:after="0" w:line="240" w:lineRule="auto"/>
            </w:pPr>
            <w:r/>
            <w:r>
              <w:rPr>
                <w:b w:val="0"/>
                <w:sz w:val="14"/>
              </w:rPr>
              <w:t>Keep. Consolidate duplicate prep pages if needed.</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GCP-FUND-CORE</w:t>
            </w:r>
          </w:p>
        </w:tc>
        <w:tc>
          <w:tcPr>
            <w:tcW w:type="dxa" w:w="6984"/>
            <w:vAlign w:val="top"/>
            <w:shd w:fill="E2F0D9"/>
          </w:tcPr>
          <w:p>
            <w:pPr>
              <w:spacing w:after="0" w:line="240" w:lineRule="auto"/>
            </w:pPr>
            <w:r/>
            <w:r>
              <w:rPr>
                <w:b w:val="0"/>
                <w:sz w:val="14"/>
              </w:rPr>
              <w:t>Training/course item, not a proctored certification exam. No certification expiration date applies.</w:t>
            </w:r>
          </w:p>
        </w:tc>
        <w:tc>
          <w:tcPr>
            <w:tcW w:type="dxa" w:w="3672"/>
            <w:vAlign w:val="top"/>
            <w:shd w:fill="E2F0D9"/>
          </w:tcPr>
          <w:p>
            <w:pPr>
              <w:spacing w:after="0" w:line="240" w:lineRule="auto"/>
            </w:pPr>
            <w:r/>
            <w:r>
              <w:rPr>
                <w:b w:val="0"/>
                <w:sz w:val="14"/>
              </w:rPr>
              <w:t>Label as training, not certification.</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GCP-CLOUD-FND</w:t>
            </w:r>
          </w:p>
        </w:tc>
        <w:tc>
          <w:tcPr>
            <w:tcW w:type="dxa" w:w="6984"/>
            <w:vAlign w:val="top"/>
            <w:shd w:fill="E2F0D9"/>
          </w:tcPr>
          <w:p>
            <w:pPr>
              <w:spacing w:after="0" w:line="240" w:lineRule="auto"/>
            </w:pPr>
            <w:r/>
            <w:r>
              <w:rPr>
                <w:b w:val="0"/>
                <w:sz w:val="14"/>
              </w:rPr>
              <w:t>Training/course item, not a proctored certification exam. No certification expiration date applies.</w:t>
            </w:r>
          </w:p>
        </w:tc>
        <w:tc>
          <w:tcPr>
            <w:tcW w:type="dxa" w:w="3672"/>
            <w:vAlign w:val="top"/>
            <w:shd w:fill="E2F0D9"/>
          </w:tcPr>
          <w:p>
            <w:pPr>
              <w:spacing w:after="0" w:line="240" w:lineRule="auto"/>
            </w:pPr>
            <w:r/>
            <w:r>
              <w:rPr>
                <w:b w:val="0"/>
                <w:sz w:val="14"/>
              </w:rPr>
              <w:t>Label as training, not certification.</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GCP-CLOUD-ENG</w:t>
            </w:r>
          </w:p>
        </w:tc>
        <w:tc>
          <w:tcPr>
            <w:tcW w:type="dxa" w:w="6984"/>
            <w:vAlign w:val="top"/>
            <w:shd w:fill="E2F0D9"/>
          </w:tcPr>
          <w:p>
            <w:pPr>
              <w:spacing w:after="0" w:line="240" w:lineRule="auto"/>
            </w:pPr>
            <w:r/>
            <w:r>
              <w:rPr>
                <w:b w:val="0"/>
                <w:sz w:val="14"/>
              </w:rPr>
              <w:t>Appears to map to Associate Cloud Engineer preparation. The actual certification is active and valid for 3 years.</w:t>
            </w:r>
          </w:p>
        </w:tc>
        <w:tc>
          <w:tcPr>
            <w:tcW w:type="dxa" w:w="3672"/>
            <w:vAlign w:val="top"/>
            <w:shd w:fill="E2F0D9"/>
          </w:tcPr>
          <w:p>
            <w:pPr>
              <w:spacing w:after="0" w:line="240" w:lineRule="auto"/>
            </w:pPr>
            <w:r/>
            <w:r>
              <w:rPr>
                <w:b w:val="0"/>
                <w:sz w:val="14"/>
              </w:rPr>
              <w:t>Rename around the actual certification or mark as prep.</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GCP-EXAM-PREP-ACE</w:t>
            </w:r>
          </w:p>
        </w:tc>
        <w:tc>
          <w:tcPr>
            <w:tcW w:type="dxa" w:w="6984"/>
            <w:vAlign w:val="top"/>
            <w:shd w:fill="E2F0D9"/>
          </w:tcPr>
          <w:p>
            <w:pPr>
              <w:spacing w:after="0" w:line="240" w:lineRule="auto"/>
            </w:pPr>
            <w:r/>
            <w:r>
              <w:rPr>
                <w:b w:val="0"/>
                <w:sz w:val="14"/>
              </w:rPr>
              <w:t>Prep item for Associate Cloud Engineer. The actual certification is active and valid for 3 years.</w:t>
            </w:r>
          </w:p>
        </w:tc>
        <w:tc>
          <w:tcPr>
            <w:tcW w:type="dxa" w:w="3672"/>
            <w:vAlign w:val="top"/>
            <w:shd w:fill="E2F0D9"/>
          </w:tcPr>
          <w:p>
            <w:pPr>
              <w:spacing w:after="0" w:line="240" w:lineRule="auto"/>
            </w:pPr>
            <w:r/>
            <w:r>
              <w:rPr>
                <w:b w:val="0"/>
                <w:sz w:val="14"/>
              </w:rPr>
              <w:t>Consolidate with Associate Cloud Engineer.</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GCP-CLOUD-ARCH</w:t>
            </w:r>
          </w:p>
        </w:tc>
        <w:tc>
          <w:tcPr>
            <w:tcW w:type="dxa" w:w="6984"/>
            <w:vAlign w:val="top"/>
            <w:shd w:fill="E2F0D9"/>
          </w:tcPr>
          <w:p>
            <w:pPr>
              <w:spacing w:after="0" w:line="240" w:lineRule="auto"/>
            </w:pPr>
            <w:r/>
            <w:r>
              <w:rPr>
                <w:b w:val="0"/>
                <w:sz w:val="14"/>
              </w:rPr>
              <w:t>Prep item for Professional Cloud Architect. The actual certification is active and valid for 2 years.</w:t>
            </w:r>
          </w:p>
        </w:tc>
        <w:tc>
          <w:tcPr>
            <w:tcW w:type="dxa" w:w="3672"/>
            <w:vAlign w:val="top"/>
            <w:shd w:fill="E2F0D9"/>
          </w:tcPr>
          <w:p>
            <w:pPr>
              <w:spacing w:after="0" w:line="240" w:lineRule="auto"/>
            </w:pPr>
            <w:r/>
            <w:r>
              <w:rPr>
                <w:b w:val="0"/>
                <w:sz w:val="14"/>
              </w:rPr>
              <w:t>Consolidate with GCP-PCA.</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GCP-GK-COMPUTE</w:t>
            </w:r>
          </w:p>
        </w:tc>
        <w:tc>
          <w:tcPr>
            <w:tcW w:type="dxa" w:w="6984"/>
            <w:vAlign w:val="top"/>
            <w:shd w:fill="E2F0D9"/>
          </w:tcPr>
          <w:p>
            <w:pPr>
              <w:spacing w:after="0" w:line="240" w:lineRule="auto"/>
            </w:pPr>
            <w:r/>
            <w:r>
              <w:rPr>
                <w:b w:val="0"/>
                <w:sz w:val="14"/>
              </w:rPr>
              <w:t>Training/course item, not a proctored certification exam. No certification expiration date applies.</w:t>
            </w:r>
          </w:p>
        </w:tc>
        <w:tc>
          <w:tcPr>
            <w:tcW w:type="dxa" w:w="3672"/>
            <w:vAlign w:val="top"/>
            <w:shd w:fill="E2F0D9"/>
          </w:tcPr>
          <w:p>
            <w:pPr>
              <w:spacing w:after="0" w:line="240" w:lineRule="auto"/>
            </w:pPr>
            <w:r/>
            <w:r>
              <w:rPr>
                <w:b w:val="0"/>
                <w:sz w:val="14"/>
              </w:rPr>
              <w:t>Label as training, not certification.</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GCP-NETWORKS</w:t>
            </w:r>
          </w:p>
        </w:tc>
        <w:tc>
          <w:tcPr>
            <w:tcW w:type="dxa" w:w="6984"/>
            <w:vAlign w:val="top"/>
            <w:shd w:fill="E2F0D9"/>
          </w:tcPr>
          <w:p>
            <w:pPr>
              <w:spacing w:after="0" w:line="240" w:lineRule="auto"/>
            </w:pPr>
            <w:r/>
            <w:r>
              <w:rPr>
                <w:b w:val="0"/>
                <w:sz w:val="14"/>
              </w:rPr>
              <w:t>Training/course item, not a proctored certification exam. No certification expiration date applies.</w:t>
            </w:r>
          </w:p>
        </w:tc>
        <w:tc>
          <w:tcPr>
            <w:tcW w:type="dxa" w:w="3672"/>
            <w:vAlign w:val="top"/>
            <w:shd w:fill="E2F0D9"/>
          </w:tcPr>
          <w:p>
            <w:pPr>
              <w:spacing w:after="0" w:line="240" w:lineRule="auto"/>
            </w:pPr>
            <w:r/>
            <w:r>
              <w:rPr>
                <w:b w:val="0"/>
                <w:sz w:val="14"/>
              </w:rPr>
              <w:t>Label as training, not certification.</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GCP-DB-STOR</w:t>
            </w:r>
          </w:p>
        </w:tc>
        <w:tc>
          <w:tcPr>
            <w:tcW w:type="dxa" w:w="6984"/>
            <w:vAlign w:val="top"/>
            <w:shd w:fill="E2F0D9"/>
          </w:tcPr>
          <w:p>
            <w:pPr>
              <w:spacing w:after="0" w:line="240" w:lineRule="auto"/>
            </w:pPr>
            <w:r/>
            <w:r>
              <w:rPr>
                <w:b w:val="0"/>
                <w:sz w:val="14"/>
              </w:rPr>
              <w:t>Training/course item, not a proctored certification exam. No certification expiration date applies.</w:t>
            </w:r>
          </w:p>
        </w:tc>
        <w:tc>
          <w:tcPr>
            <w:tcW w:type="dxa" w:w="3672"/>
            <w:vAlign w:val="top"/>
            <w:shd w:fill="E2F0D9"/>
          </w:tcPr>
          <w:p>
            <w:pPr>
              <w:spacing w:after="0" w:line="240" w:lineRule="auto"/>
            </w:pPr>
            <w:r/>
            <w:r>
              <w:rPr>
                <w:b w:val="0"/>
                <w:sz w:val="14"/>
              </w:rPr>
              <w:t>Label as training, not certification.</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GCP-DATA-ENG-ML</w:t>
            </w:r>
          </w:p>
        </w:tc>
        <w:tc>
          <w:tcPr>
            <w:tcW w:type="dxa" w:w="6984"/>
            <w:vAlign w:val="top"/>
            <w:shd w:fill="E2F0D9"/>
          </w:tcPr>
          <w:p>
            <w:pPr>
              <w:spacing w:after="0" w:line="240" w:lineRule="auto"/>
            </w:pPr>
            <w:r/>
            <w:r>
              <w:rPr>
                <w:b w:val="0"/>
                <w:sz w:val="14"/>
              </w:rPr>
              <w:t>Training/course item, not a proctored certification exam. No certification expiration date applies.</w:t>
            </w:r>
          </w:p>
        </w:tc>
        <w:tc>
          <w:tcPr>
            <w:tcW w:type="dxa" w:w="3672"/>
            <w:vAlign w:val="top"/>
            <w:shd w:fill="E2F0D9"/>
          </w:tcPr>
          <w:p>
            <w:pPr>
              <w:spacing w:after="0" w:line="240" w:lineRule="auto"/>
            </w:pPr>
            <w:r/>
            <w:r>
              <w:rPr>
                <w:b w:val="0"/>
                <w:sz w:val="14"/>
              </w:rPr>
              <w:t>Add the real Professional Data Engineer certification as a separate item.</w:t>
            </w:r>
          </w:p>
        </w:tc>
      </w:tr>
      <w:tr>
        <w:trPr>
          <w:cantSplit/>
        </w:trPr>
        <w:tc>
          <w:tcPr>
            <w:tcW w:type="dxa" w:w="1512"/>
            <w:vAlign w:val="top"/>
            <w:shd w:fill="E2F0D9"/>
          </w:tcPr>
          <w:p>
            <w:pPr>
              <w:spacing w:after="0" w:line="240" w:lineRule="auto"/>
            </w:pPr>
            <w:r/>
            <w:r>
              <w:rPr>
                <w:b w:val="0"/>
                <w:sz w:val="14"/>
              </w:rPr>
              <w:t>Google Cloud</w:t>
            </w:r>
          </w:p>
        </w:tc>
        <w:tc>
          <w:tcPr>
            <w:tcW w:type="dxa" w:w="3672"/>
            <w:vAlign w:val="top"/>
            <w:shd w:fill="E2F0D9"/>
          </w:tcPr>
          <w:p>
            <w:pPr>
              <w:spacing w:after="0" w:line="240" w:lineRule="auto"/>
            </w:pPr>
            <w:r/>
            <w:r>
              <w:rPr>
                <w:b w:val="0"/>
                <w:sz w:val="14"/>
              </w:rPr>
              <w:t>GCP-DB-DEVOPS</w:t>
            </w:r>
          </w:p>
        </w:tc>
        <w:tc>
          <w:tcPr>
            <w:tcW w:type="dxa" w:w="6984"/>
            <w:vAlign w:val="top"/>
            <w:shd w:fill="E2F0D9"/>
          </w:tcPr>
          <w:p>
            <w:pPr>
              <w:spacing w:after="0" w:line="240" w:lineRule="auto"/>
            </w:pPr>
            <w:r/>
            <w:r>
              <w:rPr>
                <w:b w:val="0"/>
                <w:sz w:val="14"/>
              </w:rPr>
              <w:t>Training/course item, not a proctored certification exam. No certification expiration date applies.</w:t>
            </w:r>
          </w:p>
        </w:tc>
        <w:tc>
          <w:tcPr>
            <w:tcW w:type="dxa" w:w="3672"/>
            <w:vAlign w:val="top"/>
            <w:shd w:fill="E2F0D9"/>
          </w:tcPr>
          <w:p>
            <w:pPr>
              <w:spacing w:after="0" w:line="240" w:lineRule="auto"/>
            </w:pPr>
            <w:r/>
            <w:r>
              <w:rPr>
                <w:b w:val="0"/>
                <w:sz w:val="14"/>
              </w:rPr>
              <w:t>Label as training, not certification.</w:t>
            </w:r>
          </w:p>
        </w:tc>
      </w:tr>
      <w:tr>
        <w:trPr>
          <w:cantSplit/>
        </w:trPr>
        <w:tc>
          <w:tcPr>
            <w:tcW w:type="dxa" w:w="1512"/>
            <w:vAlign w:val="top"/>
            <w:shd w:fill="E2F0D9"/>
          </w:tcPr>
          <w:p>
            <w:pPr>
              <w:spacing w:after="0" w:line="240" w:lineRule="auto"/>
            </w:pPr>
            <w:r/>
            <w:r>
              <w:rPr>
                <w:b w:val="0"/>
                <w:sz w:val="14"/>
              </w:rPr>
              <w:t>Anthropic</w:t>
            </w:r>
          </w:p>
        </w:tc>
        <w:tc>
          <w:tcPr>
            <w:tcW w:type="dxa" w:w="3672"/>
            <w:vAlign w:val="top"/>
            <w:shd w:fill="E2F0D9"/>
          </w:tcPr>
          <w:p>
            <w:pPr>
              <w:spacing w:after="0" w:line="240" w:lineRule="auto"/>
            </w:pPr>
            <w:r/>
            <w:r>
              <w:rPr>
                <w:b w:val="0"/>
                <w:sz w:val="14"/>
              </w:rPr>
              <w:t>CCA-F: Claude Certified Architect - Foundations</w:t>
            </w:r>
          </w:p>
        </w:tc>
        <w:tc>
          <w:tcPr>
            <w:tcW w:type="dxa" w:w="6984"/>
            <w:vAlign w:val="top"/>
            <w:shd w:fill="E2F0D9"/>
          </w:tcPr>
          <w:p>
            <w:pPr>
              <w:spacing w:after="0" w:line="240" w:lineRule="auto"/>
            </w:pPr>
            <w:r/>
            <w:r>
              <w:rPr>
                <w:b w:val="0"/>
                <w:sz w:val="14"/>
              </w:rPr>
              <w:t>Likely current/new. Official public access page was not accessible during review, so retirement/validity could not be independently verified from Anthropic public pages.</w:t>
            </w:r>
          </w:p>
        </w:tc>
        <w:tc>
          <w:tcPr>
            <w:tcW w:type="dxa" w:w="3672"/>
            <w:vAlign w:val="top"/>
            <w:shd w:fill="E2F0D9"/>
          </w:tcPr>
          <w:p>
            <w:pPr>
              <w:spacing w:after="0" w:line="240" w:lineRule="auto"/>
            </w:pPr>
            <w:r/>
            <w:r>
              <w:rPr>
                <w:b w:val="0"/>
                <w:sz w:val="14"/>
              </w:rPr>
              <w:t>Keep, but add a source-needed flag and verify through official Anthropic/Skilljar access.</w:t>
            </w:r>
          </w:p>
        </w:tc>
      </w:tr>
    </w:tbl>
    <w:p>
      <w:r>
        <w:br w:type="page"/>
      </w:r>
    </w:p>
    <w:p>
      <w:pPr>
        <w:pStyle w:val="Heading1"/>
      </w:pPr>
      <w:r>
        <w:t>Five recommended additions</w:t>
      </w:r>
    </w:p>
    <w:p>
      <w:r>
        <w:rPr>
          <w:b/>
        </w:rPr>
        <w:t xml:space="preserve">Selection rule. </w:t>
      </w:r>
      <w:r>
        <w:t>These are popular, broadly useful exams that are not represented as clear site items today and that fill visible gaps in the current catalog.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0"/>
        <w:gridCol w:w="4800"/>
        <w:gridCol w:w="4800"/>
      </w:tblGrid>
      <w:tr>
        <w:trPr>
          <w:tblHeader w:val="true"/>
          <w:cantSplit/>
        </w:trPr>
        <w:tc>
          <w:tcPr>
            <w:tcW w:type="dxa" w:w="4392"/>
            <w:shd w:fill="1F4E79"/>
          </w:tcPr>
          <w:p>
            <w:pPr>
              <w:spacing w:after="0" w:line="240" w:lineRule="auto"/>
            </w:pPr>
            <w:r/>
            <w:r>
              <w:rPr>
                <w:b/>
                <w:color w:val="FFFFFF"/>
                <w:sz w:val="16"/>
              </w:rPr>
              <w:t>Recommended test</w:t>
            </w:r>
          </w:p>
        </w:tc>
        <w:tc>
          <w:tcPr>
            <w:tcW w:type="dxa" w:w="7488"/>
            <w:shd w:fill="1F4E79"/>
          </w:tcPr>
          <w:p>
            <w:pPr>
              <w:spacing w:after="0" w:line="240" w:lineRule="auto"/>
            </w:pPr>
            <w:r/>
            <w:r>
              <w:rPr>
                <w:b/>
                <w:color w:val="FFFFFF"/>
                <w:sz w:val="16"/>
              </w:rPr>
              <w:t>Why it should be added</w:t>
            </w:r>
          </w:p>
        </w:tc>
        <w:tc>
          <w:tcPr>
            <w:tcW w:type="dxa" w:w="3960"/>
            <w:shd w:fill="1F4E79"/>
          </w:tcPr>
          <w:p>
            <w:pPr>
              <w:spacing w:after="0" w:line="240" w:lineRule="auto"/>
            </w:pPr>
            <w:r/>
            <w:r>
              <w:rPr>
                <w:b/>
                <w:color w:val="FFFFFF"/>
                <w:sz w:val="16"/>
              </w:rPr>
              <w:t>Lifecycle/timeframe note</w:t>
            </w:r>
          </w:p>
        </w:tc>
      </w:tr>
      <w:tr>
        <w:trPr>
          <w:cantSplit/>
        </w:trPr>
        <w:tc>
          <w:tcPr>
            <w:tcW w:type="dxa" w:w="4392"/>
            <w:vAlign w:val="top"/>
            <w:shd w:fill="FFFFFF"/>
          </w:tcPr>
          <w:p>
            <w:pPr>
              <w:spacing w:after="0" w:line="240" w:lineRule="auto"/>
            </w:pPr>
            <w:r/>
            <w:r>
              <w:rPr>
                <w:b w:val="0"/>
                <w:sz w:val="16"/>
              </w:rPr>
              <w:t>AWS Certified Solutions Architect - Professional (SAP-C02)</w:t>
            </w:r>
          </w:p>
        </w:tc>
        <w:tc>
          <w:tcPr>
            <w:tcW w:type="dxa" w:w="7488"/>
            <w:vAlign w:val="top"/>
            <w:shd w:fill="FFFFFF"/>
          </w:tcPr>
          <w:p>
            <w:pPr>
              <w:spacing w:after="0" w:line="240" w:lineRule="auto"/>
            </w:pPr>
            <w:r/>
            <w:r>
              <w:rPr>
                <w:b w:val="0"/>
                <w:sz w:val="16"/>
              </w:rPr>
              <w:t>Adds the natural professional-level continuation after SAA-C03. It is one of the strongest AWS architecture signals and fits users who finish the associate path.</w:t>
            </w:r>
          </w:p>
        </w:tc>
        <w:tc>
          <w:tcPr>
            <w:tcW w:type="dxa" w:w="3960"/>
            <w:vAlign w:val="top"/>
            <w:shd w:fill="FFFFFF"/>
          </w:tcPr>
          <w:p>
            <w:pPr>
              <w:spacing w:after="0" w:line="240" w:lineRule="auto"/>
            </w:pPr>
            <w:r/>
            <w:r>
              <w:rPr>
                <w:b w:val="0"/>
                <w:sz w:val="16"/>
              </w:rPr>
              <w:t>Professional exam; 180 minutes; 75 questions; $300; current official AWS exam guide page.</w:t>
            </w:r>
          </w:p>
        </w:tc>
      </w:tr>
      <w:tr>
        <w:trPr>
          <w:cantSplit/>
        </w:trPr>
        <w:tc>
          <w:tcPr>
            <w:tcW w:type="dxa" w:w="4392"/>
            <w:vAlign w:val="top"/>
            <w:shd w:fill="FFFFFF"/>
          </w:tcPr>
          <w:p>
            <w:pPr>
              <w:spacing w:after="0" w:line="240" w:lineRule="auto"/>
            </w:pPr>
            <w:r/>
            <w:r>
              <w:rPr>
                <w:b w:val="0"/>
                <w:sz w:val="16"/>
              </w:rPr>
              <w:t>Google Cloud Professional Data Engineer</w:t>
            </w:r>
          </w:p>
        </w:tc>
        <w:tc>
          <w:tcPr>
            <w:tcW w:type="dxa" w:w="7488"/>
            <w:vAlign w:val="top"/>
            <w:shd w:fill="FFFFFF"/>
          </w:tcPr>
          <w:p>
            <w:pPr>
              <w:spacing w:after="0" w:line="240" w:lineRule="auto"/>
            </w:pPr>
            <w:r/>
            <w:r>
              <w:rPr>
                <w:b w:val="0"/>
                <w:sz w:val="16"/>
              </w:rPr>
              <w:t>The site has GCP data training material, but not the named proctored Data Engineer certification. This fills a clear data-engineering gap and matches the site audience.</w:t>
            </w:r>
          </w:p>
        </w:tc>
        <w:tc>
          <w:tcPr>
            <w:tcW w:type="dxa" w:w="3960"/>
            <w:vAlign w:val="top"/>
            <w:shd w:fill="FFFFFF"/>
          </w:tcPr>
          <w:p>
            <w:pPr>
              <w:spacing w:after="0" w:line="240" w:lineRule="auto"/>
            </w:pPr>
            <w:r/>
            <w:r>
              <w:rPr>
                <w:b w:val="0"/>
                <w:sz w:val="16"/>
              </w:rPr>
              <w:t>Official Google page states a 2-hour, $200 exam, 40-50 questions, and 2-year validity.</w:t>
            </w:r>
          </w:p>
        </w:tc>
      </w:tr>
      <w:tr>
        <w:trPr>
          <w:cantSplit/>
        </w:trPr>
        <w:tc>
          <w:tcPr>
            <w:tcW w:type="dxa" w:w="4392"/>
            <w:vAlign w:val="top"/>
            <w:shd w:fill="FFFFFF"/>
          </w:tcPr>
          <w:p>
            <w:pPr>
              <w:spacing w:after="0" w:line="240" w:lineRule="auto"/>
            </w:pPr>
            <w:r/>
            <w:r>
              <w:rPr>
                <w:b w:val="0"/>
                <w:sz w:val="16"/>
              </w:rPr>
              <w:t>Microsoft Certified: Fabric Analytics Engineer Associate (DP-600)</w:t>
            </w:r>
          </w:p>
        </w:tc>
        <w:tc>
          <w:tcPr>
            <w:tcW w:type="dxa" w:w="7488"/>
            <w:vAlign w:val="top"/>
            <w:shd w:fill="FFFFFF"/>
          </w:tcPr>
          <w:p>
            <w:pPr>
              <w:spacing w:after="0" w:line="240" w:lineRule="auto"/>
            </w:pPr>
            <w:r/>
            <w:r>
              <w:rPr>
                <w:b w:val="0"/>
                <w:sz w:val="16"/>
              </w:rPr>
              <w:t>Modern Microsoft analytics work has shifted toward Fabric, lakehouse, semantic models, and Power BI integration. This complements DP-900 and adds a practical data-platform path.</w:t>
            </w:r>
          </w:p>
        </w:tc>
        <w:tc>
          <w:tcPr>
            <w:tcW w:type="dxa" w:w="3960"/>
            <w:vAlign w:val="top"/>
            <w:shd w:fill="FFFFFF"/>
          </w:tcPr>
          <w:p>
            <w:pPr>
              <w:spacing w:after="0" w:line="240" w:lineRule="auto"/>
            </w:pPr>
            <w:r/>
            <w:r>
              <w:rPr>
                <w:b w:val="0"/>
                <w:sz w:val="16"/>
              </w:rPr>
              <w:t>Microsoft describes the role around preparing/enriching data, securing and maintaining assets, and managing semantic models.</w:t>
            </w:r>
          </w:p>
        </w:tc>
      </w:tr>
      <w:tr>
        <w:trPr>
          <w:cantSplit/>
        </w:trPr>
        <w:tc>
          <w:tcPr>
            <w:tcW w:type="dxa" w:w="4392"/>
            <w:vAlign w:val="top"/>
            <w:shd w:fill="FFFFFF"/>
          </w:tcPr>
          <w:p>
            <w:pPr>
              <w:spacing w:after="0" w:line="240" w:lineRule="auto"/>
            </w:pPr>
            <w:r/>
            <w:r>
              <w:rPr>
                <w:b w:val="0"/>
                <w:sz w:val="16"/>
              </w:rPr>
              <w:t>GitHub Copilot Certification (GH-300)</w:t>
            </w:r>
          </w:p>
        </w:tc>
        <w:tc>
          <w:tcPr>
            <w:tcW w:type="dxa" w:w="7488"/>
            <w:vAlign w:val="top"/>
            <w:shd w:fill="FFFFFF"/>
          </w:tcPr>
          <w:p>
            <w:pPr>
              <w:spacing w:after="0" w:line="240" w:lineRule="auto"/>
            </w:pPr>
            <w:r/>
            <w:r>
              <w:rPr>
                <w:b w:val="0"/>
                <w:sz w:val="16"/>
              </w:rPr>
              <w:t>Directly relevant to AI-assisted development, coding workflows, and prompt engineering. It would complement the site’s AI tracks and make the catalog feel current.</w:t>
            </w:r>
          </w:p>
        </w:tc>
        <w:tc>
          <w:tcPr>
            <w:tcW w:type="dxa" w:w="3960"/>
            <w:vAlign w:val="top"/>
            <w:shd w:fill="FFFFFF"/>
          </w:tcPr>
          <w:p>
            <w:pPr>
              <w:spacing w:after="0" w:line="240" w:lineRule="auto"/>
            </w:pPr>
            <w:r/>
            <w:r>
              <w:rPr>
                <w:b w:val="0"/>
                <w:sz w:val="16"/>
              </w:rPr>
              <w:t>GitHub lists Copilot certification content around responsible AI, prompt engineering, privacy/exclusions, testing, and developer use cases.</w:t>
            </w:r>
          </w:p>
        </w:tc>
      </w:tr>
      <w:tr>
        <w:trPr>
          <w:cantSplit/>
        </w:trPr>
        <w:tc>
          <w:tcPr>
            <w:tcW w:type="dxa" w:w="4392"/>
            <w:vAlign w:val="top"/>
            <w:shd w:fill="FFFFFF"/>
          </w:tcPr>
          <w:p>
            <w:pPr>
              <w:spacing w:after="0" w:line="240" w:lineRule="auto"/>
            </w:pPr>
            <w:r/>
            <w:r>
              <w:rPr>
                <w:b w:val="0"/>
                <w:sz w:val="16"/>
              </w:rPr>
              <w:t>GitHub Actions Certification (GH-200)</w:t>
            </w:r>
          </w:p>
        </w:tc>
        <w:tc>
          <w:tcPr>
            <w:tcW w:type="dxa" w:w="7488"/>
            <w:vAlign w:val="top"/>
            <w:shd w:fill="FFFFFF"/>
          </w:tcPr>
          <w:p>
            <w:pPr>
              <w:spacing w:after="0" w:line="240" w:lineRule="auto"/>
            </w:pPr>
            <w:r/>
            <w:r>
              <w:rPr>
                <w:b w:val="0"/>
                <w:sz w:val="16"/>
              </w:rPr>
              <w:t>Adds CI/CD automation coverage. It complements AZ-400, AWS Developer, and CloudOps/SysOps material and supports the practical build-deploy side of certification prep.</w:t>
            </w:r>
          </w:p>
        </w:tc>
        <w:tc>
          <w:tcPr>
            <w:tcW w:type="dxa" w:w="3960"/>
            <w:vAlign w:val="top"/>
            <w:shd w:fill="FFFFFF"/>
          </w:tcPr>
          <w:p>
            <w:pPr>
              <w:spacing w:after="0" w:line="240" w:lineRule="auto"/>
            </w:pPr>
            <w:r/>
            <w:r>
              <w:rPr>
                <w:b w:val="0"/>
                <w:sz w:val="16"/>
              </w:rPr>
              <w:t>GitHub describes the Actions certification as covering workflow automation, task automation, and pipeline optimization.</w:t>
            </w:r>
          </w:p>
        </w:tc>
      </w:tr>
    </w:tbl>
    <w:p>
      <w:pPr>
        <w:pStyle w:val="Heading1"/>
      </w:pPr>
      <w:r>
        <w:t>Implementation notes</w:t>
      </w:r>
    </w:p>
    <w:p>
      <w:pPr>
        <w:pStyle w:val="ListBullet"/>
      </w:pPr>
      <w:r>
        <w:t>Use explicit status badges: Current, Ending Soon, Retired, Training Only, and Source Needed.</w:t>
      </w:r>
    </w:p>
    <w:p>
      <w:pPr>
        <w:pStyle w:val="ListBullet"/>
      </w:pPr>
      <w:r>
        <w:t>For Microsoft, show whether a certification is fundamentals/non-expiring or role-based/specialty with annual renewal.</w:t>
      </w:r>
    </w:p>
    <w:p>
      <w:pPr>
        <w:pStyle w:val="ListBullet"/>
      </w:pPr>
      <w:r>
        <w:t>For AWS, show the standard three-year certification validity and the active exam code.</w:t>
      </w:r>
    </w:p>
    <w:p>
      <w:pPr>
        <w:pStyle w:val="ListBullet"/>
      </w:pPr>
      <w:r>
        <w:t>For Google Cloud, distinguish professional/foundational certifications from Skills Boost courses and exam-prep pages.</w:t>
      </w:r>
    </w:p>
    <w:p>
      <w:pPr>
        <w:pStyle w:val="ListBullet"/>
      </w:pPr>
      <w:r>
        <w:t>Keep stale certification pages for SEO only if they clearly redirect users to the replacement exam.</w:t>
      </w:r>
    </w:p>
    <w:p>
      <w:pPr>
        <w:pStyle w:val="Heading1"/>
      </w:pPr>
      <w:r>
        <w:t>Sources consulted</w:t>
      </w:r>
    </w:p>
    <w:p>
      <w:r>
        <w:t xml:space="preserve">Vendor pages change frequently. Treat this as a May 5, 2026 snapshot and re-check before publishing changes. </w:t>
      </w:r>
      <w:r>
        <w:rPr>
          <w:i/>
        </w:rPr>
        <w:t>Links below were used to determine current status and replacement paths.</w:t>
      </w:r>
    </w:p>
    <w:p>
      <w:pPr>
        <w:pStyle w:val="ListBullet"/>
      </w:pPr>
      <w:r>
        <w:t xml:space="preserve">Certification site CNAME: </w:t>
      </w:r>
      <w:hyperlink r:id="rId9">
        <w:r>
          <w:rPr>
            <w:color w:val="0563C1"/>
            <w:u w:val="single"/>
          </w:rPr>
          <w:t>https://raw.githubusercontent.com/bonjohen/certification/refs/heads/main/CNAME</w:t>
        </w:r>
      </w:hyperlink>
    </w:p>
    <w:p>
      <w:pPr>
        <w:pStyle w:val="ListBullet"/>
      </w:pPr>
      <w:r>
        <w:t xml:space="preserve">Certification repository README: </w:t>
      </w:r>
      <w:hyperlink r:id="rId10">
        <w:r>
          <w:rPr>
            <w:color w:val="0563C1"/>
            <w:u w:val="single"/>
          </w:rPr>
          <w:t>https://github.com/bonjohen/certification</w:t>
        </w:r>
      </w:hyperlink>
    </w:p>
    <w:p>
      <w:pPr>
        <w:pStyle w:val="ListBullet"/>
      </w:pPr>
      <w:r>
        <w:t xml:space="preserve">AWS Certification exam guides: </w:t>
      </w:r>
      <w:hyperlink r:id="rId11">
        <w:r>
          <w:rPr>
            <w:color w:val="0563C1"/>
            <w:u w:val="single"/>
          </w:rPr>
          <w:t>https://aws.amazon.com/certification/certification-prep/</w:t>
        </w:r>
      </w:hyperlink>
    </w:p>
    <w:p>
      <w:pPr>
        <w:pStyle w:val="ListBullet"/>
      </w:pPr>
      <w:r>
        <w:t xml:space="preserve">AWS recertification: </w:t>
      </w:r>
      <w:hyperlink r:id="rId12">
        <w:r>
          <w:rPr>
            <w:color w:val="0563C1"/>
            <w:u w:val="single"/>
          </w:rPr>
          <w:t>https://aws.amazon.com/certification/recertification/</w:t>
        </w:r>
      </w:hyperlink>
    </w:p>
    <w:p>
      <w:pPr>
        <w:pStyle w:val="ListBullet"/>
      </w:pPr>
      <w:r>
        <w:t xml:space="preserve">AWS Certified CloudOps Engineer - Associate: </w:t>
      </w:r>
      <w:hyperlink r:id="rId13">
        <w:r>
          <w:rPr>
            <w:color w:val="0563C1"/>
            <w:u w:val="single"/>
          </w:rPr>
          <w:t>https://aws.amazon.com/certification/certified-cloudops-engineer-associate/</w:t>
        </w:r>
      </w:hyperlink>
    </w:p>
    <w:p>
      <w:pPr>
        <w:pStyle w:val="ListBullet"/>
      </w:pPr>
      <w:r>
        <w:t xml:space="preserve">AWS Certified Solutions Architect - Associate: </w:t>
      </w:r>
      <w:hyperlink r:id="rId14">
        <w:r>
          <w:rPr>
            <w:color w:val="0563C1"/>
            <w:u w:val="single"/>
          </w:rPr>
          <w:t>https://aws.amazon.com/certification/certified-solutions-architect-associate/</w:t>
        </w:r>
      </w:hyperlink>
    </w:p>
    <w:p>
      <w:pPr>
        <w:pStyle w:val="ListBullet"/>
      </w:pPr>
      <w:r>
        <w:t xml:space="preserve">AWS Certified Developer - Associate: </w:t>
      </w:r>
      <w:hyperlink r:id="rId15">
        <w:r>
          <w:rPr>
            <w:color w:val="0563C1"/>
            <w:u w:val="single"/>
          </w:rPr>
          <w:t>https://aws.amazon.com/certification/certified-developer-associate/</w:t>
        </w:r>
      </w:hyperlink>
    </w:p>
    <w:p>
      <w:pPr>
        <w:pStyle w:val="ListBullet"/>
      </w:pPr>
      <w:r>
        <w:t xml:space="preserve">AWS Certified Data Engineer - Associate: </w:t>
      </w:r>
      <w:hyperlink r:id="rId16">
        <w:r>
          <w:rPr>
            <w:color w:val="0563C1"/>
            <w:u w:val="single"/>
          </w:rPr>
          <w:t>https://aws.amazon.com/certification/certified-data-engineer-associate/</w:t>
        </w:r>
      </w:hyperlink>
    </w:p>
    <w:p>
      <w:pPr>
        <w:pStyle w:val="ListBullet"/>
      </w:pPr>
      <w:r>
        <w:t xml:space="preserve">AWS Certified Machine Learning Engineer - Associate: </w:t>
      </w:r>
      <w:hyperlink r:id="rId17">
        <w:r>
          <w:rPr>
            <w:color w:val="0563C1"/>
            <w:u w:val="single"/>
          </w:rPr>
          <w:t>https://aws.amazon.com/certification/certified-machine-learning-engineer-associate/</w:t>
        </w:r>
      </w:hyperlink>
    </w:p>
    <w:p>
      <w:pPr>
        <w:pStyle w:val="ListBullet"/>
      </w:pPr>
      <w:r>
        <w:t xml:space="preserve">AWS Certified Generative AI Developer - Professional: </w:t>
      </w:r>
      <w:hyperlink r:id="rId18">
        <w:r>
          <w:rPr>
            <w:color w:val="0563C1"/>
            <w:u w:val="single"/>
          </w:rPr>
          <w:t>https://aws.amazon.com/certification/certified-generative-ai-developer-professional/</w:t>
        </w:r>
      </w:hyperlink>
    </w:p>
    <w:p>
      <w:pPr>
        <w:pStyle w:val="ListBullet"/>
      </w:pPr>
      <w:r>
        <w:t xml:space="preserve">AWS Certified AI Practitioner: </w:t>
      </w:r>
      <w:hyperlink r:id="rId19">
        <w:r>
          <w:rPr>
            <w:color w:val="0563C1"/>
            <w:u w:val="single"/>
          </w:rPr>
          <w:t>https://aws.amazon.com/certification/certified-ai-practitioner/</w:t>
        </w:r>
      </w:hyperlink>
    </w:p>
    <w:p>
      <w:pPr>
        <w:pStyle w:val="ListBullet"/>
      </w:pPr>
      <w:r>
        <w:t xml:space="preserve">Microsoft certification renewal: </w:t>
      </w:r>
      <w:hyperlink r:id="rId20">
        <w:r>
          <w:rPr>
            <w:color w:val="0563C1"/>
            <w:u w:val="single"/>
          </w:rPr>
          <w:t>https://learn.microsoft.com/en-us/credentials/certifications/renew-your-microsoft-certification</w:t>
        </w:r>
      </w:hyperlink>
    </w:p>
    <w:p>
      <w:pPr>
        <w:pStyle w:val="ListBullet"/>
      </w:pPr>
      <w:r>
        <w:t xml:space="preserve">Microsoft AZ-900: </w:t>
      </w:r>
      <w:hyperlink r:id="rId21">
        <w:r>
          <w:rPr>
            <w:color w:val="0563C1"/>
            <w:u w:val="single"/>
          </w:rPr>
          <w:t>https://learn.microsoft.com/en-us/credentials/certifications/azure-fundamentals/</w:t>
        </w:r>
      </w:hyperlink>
    </w:p>
    <w:p>
      <w:pPr>
        <w:pStyle w:val="ListBullet"/>
      </w:pPr>
      <w:r>
        <w:t xml:space="preserve">Microsoft AZ-104: </w:t>
      </w:r>
      <w:hyperlink r:id="rId22">
        <w:r>
          <w:rPr>
            <w:color w:val="0563C1"/>
            <w:u w:val="single"/>
          </w:rPr>
          <w:t>https://learn.microsoft.com/en-us/credentials/certifications/azure-administrator/</w:t>
        </w:r>
      </w:hyperlink>
    </w:p>
    <w:p>
      <w:pPr>
        <w:pStyle w:val="ListBullet"/>
      </w:pPr>
      <w:r>
        <w:t xml:space="preserve">Microsoft AZ-204: </w:t>
      </w:r>
      <w:hyperlink r:id="rId23">
        <w:r>
          <w:rPr>
            <w:color w:val="0563C1"/>
            <w:u w:val="single"/>
          </w:rPr>
          <w:t>https://learn.microsoft.com/en-us/credentials/certifications/azure-developer/</w:t>
        </w:r>
      </w:hyperlink>
    </w:p>
    <w:p>
      <w:pPr>
        <w:pStyle w:val="ListBullet"/>
      </w:pPr>
      <w:r>
        <w:t xml:space="preserve">Microsoft AZ-305: </w:t>
      </w:r>
      <w:hyperlink r:id="rId24">
        <w:r>
          <w:rPr>
            <w:color w:val="0563C1"/>
            <w:u w:val="single"/>
          </w:rPr>
          <w:t>https://learn.microsoft.com/en-us/credentials/certifications/exams/az-305/</w:t>
        </w:r>
      </w:hyperlink>
    </w:p>
    <w:p>
      <w:pPr>
        <w:pStyle w:val="ListBullet"/>
      </w:pPr>
      <w:r>
        <w:t xml:space="preserve">Microsoft AZ-400: </w:t>
      </w:r>
      <w:hyperlink r:id="rId25">
        <w:r>
          <w:rPr>
            <w:color w:val="0563C1"/>
            <w:u w:val="single"/>
          </w:rPr>
          <w:t>https://learn.microsoft.com/en-us/credentials/certifications/exams/az-400/</w:t>
        </w:r>
      </w:hyperlink>
    </w:p>
    <w:p>
      <w:pPr>
        <w:pStyle w:val="ListBullet"/>
      </w:pPr>
      <w:r>
        <w:t xml:space="preserve">Microsoft AZ-500: </w:t>
      </w:r>
      <w:hyperlink r:id="rId26">
        <w:r>
          <w:rPr>
            <w:color w:val="0563C1"/>
            <w:u w:val="single"/>
          </w:rPr>
          <w:t>https://learn.microsoft.com/en-us/credentials/certifications/azure-security-engineer/</w:t>
        </w:r>
      </w:hyperlink>
    </w:p>
    <w:p>
      <w:pPr>
        <w:pStyle w:val="ListBullet"/>
      </w:pPr>
      <w:r>
        <w:t xml:space="preserve">Microsoft DP-900: </w:t>
      </w:r>
      <w:hyperlink r:id="rId27">
        <w:r>
          <w:rPr>
            <w:color w:val="0563C1"/>
            <w:u w:val="single"/>
          </w:rPr>
          <w:t>https://learn.microsoft.com/en-us/credentials/certifications/azure-data-fundamentals/</w:t>
        </w:r>
      </w:hyperlink>
    </w:p>
    <w:p>
      <w:pPr>
        <w:pStyle w:val="ListBullet"/>
      </w:pPr>
      <w:r>
        <w:t xml:space="preserve">Microsoft AI-900: </w:t>
      </w:r>
      <w:hyperlink r:id="rId28">
        <w:r>
          <w:rPr>
            <w:color w:val="0563C1"/>
            <w:u w:val="single"/>
          </w:rPr>
          <w:t>https://learn.microsoft.com/en-us/credentials/certifications/exams/ai-900/</w:t>
        </w:r>
      </w:hyperlink>
    </w:p>
    <w:p>
      <w:pPr>
        <w:pStyle w:val="ListBullet"/>
      </w:pPr>
      <w:r>
        <w:t xml:space="preserve">Google Cloud certification list: </w:t>
      </w:r>
      <w:hyperlink r:id="rId29">
        <w:r>
          <w:rPr>
            <w:color w:val="0563C1"/>
            <w:u w:val="single"/>
          </w:rPr>
          <w:t>https://cloud.google.com/learn/certification</w:t>
        </w:r>
      </w:hyperlink>
    </w:p>
    <w:p>
      <w:pPr>
        <w:pStyle w:val="ListBullet"/>
      </w:pPr>
      <w:r>
        <w:t xml:space="preserve">Google Cloud Generative AI Leader: </w:t>
      </w:r>
      <w:hyperlink r:id="rId30">
        <w:r>
          <w:rPr>
            <w:color w:val="0563C1"/>
            <w:u w:val="single"/>
          </w:rPr>
          <w:t>https://cloud.google.com/learn/certification/generative-ai-leader</w:t>
        </w:r>
      </w:hyperlink>
    </w:p>
    <w:p>
      <w:pPr>
        <w:pStyle w:val="ListBullet"/>
      </w:pPr>
      <w:r>
        <w:t xml:space="preserve">Google Cloud Professional Cloud Architect: </w:t>
      </w:r>
      <w:hyperlink r:id="rId31">
        <w:r>
          <w:rPr>
            <w:color w:val="0563C1"/>
            <w:u w:val="single"/>
          </w:rPr>
          <w:t>https://cloud.google.com/learn/certification/cloud-architect</w:t>
        </w:r>
      </w:hyperlink>
    </w:p>
    <w:p>
      <w:pPr>
        <w:pStyle w:val="ListBullet"/>
      </w:pPr>
      <w:r>
        <w:t xml:space="preserve">Google Cloud Associate Cloud Engineer: </w:t>
      </w:r>
      <w:hyperlink r:id="rId32">
        <w:r>
          <w:rPr>
            <w:color w:val="0563C1"/>
            <w:u w:val="single"/>
          </w:rPr>
          <w:t>https://cloud.google.com/learn/certification/cloud-engineer</w:t>
        </w:r>
      </w:hyperlink>
    </w:p>
    <w:p>
      <w:pPr>
        <w:pStyle w:val="ListBullet"/>
      </w:pPr>
      <w:r>
        <w:t xml:space="preserve">Google Cloud Professional Data Engineer: </w:t>
      </w:r>
      <w:hyperlink r:id="rId33">
        <w:r>
          <w:rPr>
            <w:color w:val="0563C1"/>
            <w:u w:val="single"/>
          </w:rPr>
          <w:t>https://cloud.google.com/learn/certification/data-engineer</w:t>
        </w:r>
      </w:hyperlink>
    </w:p>
    <w:p>
      <w:pPr>
        <w:pStyle w:val="ListBullet"/>
      </w:pPr>
      <w:r>
        <w:t xml:space="preserve">Google Cloud Professional Machine Learning Engineer: </w:t>
      </w:r>
      <w:hyperlink r:id="rId34">
        <w:r>
          <w:rPr>
            <w:color w:val="0563C1"/>
            <w:u w:val="single"/>
          </w:rPr>
          <w:t>https://cloud.google.com/learn/certification/machine-learning-engineer</w:t>
        </w:r>
      </w:hyperlink>
    </w:p>
    <w:p>
      <w:pPr>
        <w:pStyle w:val="ListBullet"/>
      </w:pPr>
      <w:r>
        <w:t xml:space="preserve">Google Cloud Professional Cloud Database Engineer: </w:t>
      </w:r>
      <w:hyperlink r:id="rId35">
        <w:r>
          <w:rPr>
            <w:color w:val="0563C1"/>
            <w:u w:val="single"/>
          </w:rPr>
          <w:t>https://cloud.google.com/learn/certification/cloud-database-engineer</w:t>
        </w:r>
      </w:hyperlink>
    </w:p>
    <w:p>
      <w:pPr>
        <w:pStyle w:val="ListBullet"/>
      </w:pPr>
      <w:r>
        <w:t xml:space="preserve">GitHub Certifications: </w:t>
      </w:r>
      <w:hyperlink r:id="rId36">
        <w:r>
          <w:rPr>
            <w:color w:val="0563C1"/>
            <w:u w:val="single"/>
          </w:rPr>
          <w:t>https://docs.github.com/en/get-started/showcase-your-expertise-with-github-certifications</w:t>
        </w:r>
      </w:hyperlink>
    </w:p>
    <w:sectPr w:rsidR="00FC693F" w:rsidRPr="0006063C" w:rsidSect="00034616">
      <w:footerReference w:type="default" r:id="rId37"/>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Certification Site Timeframe Review | May 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aw.githubusercontent.com/bonjohen/certification/refs/heads/main/CNAME" TargetMode="External"/><Relationship Id="rId10" Type="http://schemas.openxmlformats.org/officeDocument/2006/relationships/hyperlink" Target="https://github.com/bonjohen/certification" TargetMode="External"/><Relationship Id="rId11" Type="http://schemas.openxmlformats.org/officeDocument/2006/relationships/hyperlink" Target="https://aws.amazon.com/certification/certification-prep/" TargetMode="External"/><Relationship Id="rId12" Type="http://schemas.openxmlformats.org/officeDocument/2006/relationships/hyperlink" Target="https://aws.amazon.com/certification/recertification/" TargetMode="External"/><Relationship Id="rId13" Type="http://schemas.openxmlformats.org/officeDocument/2006/relationships/hyperlink" Target="https://aws.amazon.com/certification/certified-cloudops-engineer-associate/" TargetMode="External"/><Relationship Id="rId14" Type="http://schemas.openxmlformats.org/officeDocument/2006/relationships/hyperlink" Target="https://aws.amazon.com/certification/certified-solutions-architect-associate/" TargetMode="External"/><Relationship Id="rId15" Type="http://schemas.openxmlformats.org/officeDocument/2006/relationships/hyperlink" Target="https://aws.amazon.com/certification/certified-developer-associate/" TargetMode="External"/><Relationship Id="rId16" Type="http://schemas.openxmlformats.org/officeDocument/2006/relationships/hyperlink" Target="https://aws.amazon.com/certification/certified-data-engineer-associate/" TargetMode="External"/><Relationship Id="rId17" Type="http://schemas.openxmlformats.org/officeDocument/2006/relationships/hyperlink" Target="https://aws.amazon.com/certification/certified-machine-learning-engineer-associate/" TargetMode="External"/><Relationship Id="rId18" Type="http://schemas.openxmlformats.org/officeDocument/2006/relationships/hyperlink" Target="https://aws.amazon.com/certification/certified-generative-ai-developer-professional/" TargetMode="External"/><Relationship Id="rId19" Type="http://schemas.openxmlformats.org/officeDocument/2006/relationships/hyperlink" Target="https://aws.amazon.com/certification/certified-ai-practitioner/" TargetMode="External"/><Relationship Id="rId20" Type="http://schemas.openxmlformats.org/officeDocument/2006/relationships/hyperlink" Target="https://learn.microsoft.com/en-us/credentials/certifications/renew-your-microsoft-certification" TargetMode="External"/><Relationship Id="rId21" Type="http://schemas.openxmlformats.org/officeDocument/2006/relationships/hyperlink" Target="https://learn.microsoft.com/en-us/credentials/certifications/azure-fundamentals/" TargetMode="External"/><Relationship Id="rId22" Type="http://schemas.openxmlformats.org/officeDocument/2006/relationships/hyperlink" Target="https://learn.microsoft.com/en-us/credentials/certifications/azure-administrator/" TargetMode="External"/><Relationship Id="rId23" Type="http://schemas.openxmlformats.org/officeDocument/2006/relationships/hyperlink" Target="https://learn.microsoft.com/en-us/credentials/certifications/azure-developer/" TargetMode="External"/><Relationship Id="rId24" Type="http://schemas.openxmlformats.org/officeDocument/2006/relationships/hyperlink" Target="https://learn.microsoft.com/en-us/credentials/certifications/exams/az-305/" TargetMode="External"/><Relationship Id="rId25" Type="http://schemas.openxmlformats.org/officeDocument/2006/relationships/hyperlink" Target="https://learn.microsoft.com/en-us/credentials/certifications/exams/az-400/" TargetMode="External"/><Relationship Id="rId26" Type="http://schemas.openxmlformats.org/officeDocument/2006/relationships/hyperlink" Target="https://learn.microsoft.com/en-us/credentials/certifications/azure-security-engineer/" TargetMode="External"/><Relationship Id="rId27" Type="http://schemas.openxmlformats.org/officeDocument/2006/relationships/hyperlink" Target="https://learn.microsoft.com/en-us/credentials/certifications/azure-data-fundamentals/" TargetMode="External"/><Relationship Id="rId28" Type="http://schemas.openxmlformats.org/officeDocument/2006/relationships/hyperlink" Target="https://learn.microsoft.com/en-us/credentials/certifications/exams/ai-900/" TargetMode="External"/><Relationship Id="rId29" Type="http://schemas.openxmlformats.org/officeDocument/2006/relationships/hyperlink" Target="https://cloud.google.com/learn/certification" TargetMode="External"/><Relationship Id="rId30" Type="http://schemas.openxmlformats.org/officeDocument/2006/relationships/hyperlink" Target="https://cloud.google.com/learn/certification/generative-ai-leader" TargetMode="External"/><Relationship Id="rId31" Type="http://schemas.openxmlformats.org/officeDocument/2006/relationships/hyperlink" Target="https://cloud.google.com/learn/certification/cloud-architect" TargetMode="External"/><Relationship Id="rId32" Type="http://schemas.openxmlformats.org/officeDocument/2006/relationships/hyperlink" Target="https://cloud.google.com/learn/certification/cloud-engineer" TargetMode="External"/><Relationship Id="rId33" Type="http://schemas.openxmlformats.org/officeDocument/2006/relationships/hyperlink" Target="https://cloud.google.com/learn/certification/data-engineer" TargetMode="External"/><Relationship Id="rId34" Type="http://schemas.openxmlformats.org/officeDocument/2006/relationships/hyperlink" Target="https://cloud.google.com/learn/certification/machine-learning-engineer" TargetMode="External"/><Relationship Id="rId35" Type="http://schemas.openxmlformats.org/officeDocument/2006/relationships/hyperlink" Target="https://cloud.google.com/learn/certification/cloud-database-engineer" TargetMode="External"/><Relationship Id="rId36" Type="http://schemas.openxmlformats.org/officeDocument/2006/relationships/hyperlink" Target="https://docs.github.com/en/get-started/showcase-your-expertise-with-github-certifications" TargetMode="External"/><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