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F11BB" w14:textId="4C244FE0" w:rsidR="005A70DC" w:rsidRPr="005A70DC" w:rsidRDefault="005A70DC" w:rsidP="005A70DC">
      <w:pPr>
        <w:spacing w:line="360" w:lineRule="auto"/>
        <w:jc w:val="both"/>
        <w:rPr>
          <w:b/>
          <w:bCs/>
        </w:rPr>
      </w:pPr>
      <w:r w:rsidRPr="005A70DC">
        <w:rPr>
          <w:b/>
          <w:bCs/>
        </w:rPr>
        <w:t>Capstone Project Presentation</w:t>
      </w:r>
    </w:p>
    <w:p w14:paraId="645802E1" w14:textId="77777777" w:rsidR="005A70DC" w:rsidRPr="005A70DC" w:rsidRDefault="005A70DC" w:rsidP="005A70DC">
      <w:pPr>
        <w:spacing w:line="360" w:lineRule="auto"/>
        <w:jc w:val="both"/>
        <w:rPr>
          <w:b/>
          <w:bCs/>
        </w:rPr>
      </w:pPr>
      <w:r w:rsidRPr="005A70DC">
        <w:rPr>
          <w:b/>
          <w:bCs/>
        </w:rPr>
        <w:t>Title: Predicting Used Car Prices with Machine Learning: A Data-Driven Solution for Smarter Automotive Decisions</w:t>
      </w:r>
    </w:p>
    <w:p w14:paraId="1F736AAD" w14:textId="2A687322" w:rsidR="005A70DC" w:rsidRPr="005A70DC" w:rsidRDefault="005A70DC" w:rsidP="005A70DC">
      <w:pPr>
        <w:spacing w:line="360" w:lineRule="auto"/>
        <w:jc w:val="both"/>
      </w:pPr>
    </w:p>
    <w:p w14:paraId="29D028C5" w14:textId="77777777" w:rsidR="005A70DC" w:rsidRPr="005A70DC" w:rsidRDefault="005A70DC" w:rsidP="005A70DC">
      <w:pPr>
        <w:spacing w:line="360" w:lineRule="auto"/>
        <w:jc w:val="both"/>
        <w:rPr>
          <w:b/>
          <w:bCs/>
        </w:rPr>
      </w:pPr>
      <w:r w:rsidRPr="005A70DC">
        <w:rPr>
          <w:b/>
          <w:bCs/>
        </w:rPr>
        <w:t>1. Background and Context</w:t>
      </w:r>
    </w:p>
    <w:p w14:paraId="31B8D0B4" w14:textId="77777777" w:rsidR="005A70DC" w:rsidRPr="005A70DC" w:rsidRDefault="005A70DC" w:rsidP="005A70DC">
      <w:pPr>
        <w:spacing w:line="360" w:lineRule="auto"/>
        <w:jc w:val="both"/>
      </w:pPr>
      <w:r w:rsidRPr="005A70DC">
        <w:t>Over the past few years, the used car market has grown tremendously, both in size and in the complexity of buyer-seller dynamics. With thousands of vehicle listings online, determining the fair price of a car has become a pressing challenge. Pricing isn’t straightforward—it depends on many interconnected factors such as the car's brand, model, mileage, engine size, transmission type, fuel type, number of previous owners, and more.</w:t>
      </w:r>
    </w:p>
    <w:p w14:paraId="1A2B59A4" w14:textId="77777777" w:rsidR="005A70DC" w:rsidRPr="005A70DC" w:rsidRDefault="005A70DC" w:rsidP="005A70DC">
      <w:pPr>
        <w:spacing w:line="360" w:lineRule="auto"/>
        <w:jc w:val="both"/>
      </w:pPr>
      <w:r w:rsidRPr="005A70DC">
        <w:t>This capstone project draws from a rich dataset of 10,000 vehicle listings, each representing a unique combination of these attributes. The data serves as a foundation to explore patterns in car pricing and build an intelligent prediction model that could help buyers and sellers make more informed decisions.</w:t>
      </w:r>
    </w:p>
    <w:p w14:paraId="0C1AB0AA" w14:textId="523084EE" w:rsidR="005A70DC" w:rsidRPr="005A70DC" w:rsidRDefault="005A70DC" w:rsidP="005A70DC">
      <w:pPr>
        <w:spacing w:line="360" w:lineRule="auto"/>
        <w:jc w:val="both"/>
      </w:pPr>
    </w:p>
    <w:p w14:paraId="76F81331" w14:textId="77777777" w:rsidR="005A70DC" w:rsidRPr="005A70DC" w:rsidRDefault="005A70DC" w:rsidP="005A70DC">
      <w:pPr>
        <w:spacing w:line="360" w:lineRule="auto"/>
        <w:jc w:val="both"/>
        <w:rPr>
          <w:b/>
          <w:bCs/>
        </w:rPr>
      </w:pPr>
      <w:r w:rsidRPr="005A70DC">
        <w:rPr>
          <w:b/>
          <w:bCs/>
        </w:rPr>
        <w:t>2. Problem Statement</w:t>
      </w:r>
    </w:p>
    <w:p w14:paraId="260529CD" w14:textId="77777777" w:rsidR="005A70DC" w:rsidRPr="005A70DC" w:rsidRDefault="005A70DC" w:rsidP="005A70DC">
      <w:pPr>
        <w:spacing w:line="360" w:lineRule="auto"/>
        <w:jc w:val="both"/>
      </w:pPr>
      <w:r w:rsidRPr="005A70DC">
        <w:t>The used car market suffers from inconsistent pricing practices. Sellers often rely on guesswork or outdated valuation tools, leading to underpricing (causing revenue loss) or overpricing (which pushes potential buyers away). This lack of standardization in pricing introduces inefficiency, mistrust, and poor decision-making in the automotive resale industry.</w:t>
      </w:r>
    </w:p>
    <w:p w14:paraId="2F215FA3" w14:textId="77777777" w:rsidR="005A70DC" w:rsidRDefault="005A70DC" w:rsidP="005A70DC">
      <w:pPr>
        <w:spacing w:line="360" w:lineRule="auto"/>
        <w:jc w:val="both"/>
      </w:pPr>
      <w:r w:rsidRPr="005A70DC">
        <w:t>How can we bring consistency, fairness, and data-backed intelligence to the way used cars are priced?</w:t>
      </w:r>
    </w:p>
    <w:p w14:paraId="258E7C45" w14:textId="77777777" w:rsidR="005A70DC" w:rsidRPr="005A70DC" w:rsidRDefault="005A70DC" w:rsidP="005A70DC">
      <w:pPr>
        <w:spacing w:line="360" w:lineRule="auto"/>
        <w:jc w:val="both"/>
      </w:pPr>
    </w:p>
    <w:p w14:paraId="2E5EB29A" w14:textId="629A3D5A" w:rsidR="005A70DC" w:rsidRPr="005A70DC" w:rsidRDefault="005A70DC" w:rsidP="005A70DC">
      <w:pPr>
        <w:spacing w:line="360" w:lineRule="auto"/>
        <w:jc w:val="both"/>
      </w:pPr>
    </w:p>
    <w:p w14:paraId="01F6953E" w14:textId="77777777" w:rsidR="005A70DC" w:rsidRPr="005A70DC" w:rsidRDefault="005A70DC" w:rsidP="005A70DC">
      <w:pPr>
        <w:spacing w:line="360" w:lineRule="auto"/>
        <w:jc w:val="both"/>
        <w:rPr>
          <w:b/>
          <w:bCs/>
        </w:rPr>
      </w:pPr>
      <w:r w:rsidRPr="005A70DC">
        <w:rPr>
          <w:b/>
          <w:bCs/>
        </w:rPr>
        <w:lastRenderedPageBreak/>
        <w:t>3. Why This Problem Matters</w:t>
      </w:r>
    </w:p>
    <w:p w14:paraId="6BC81016" w14:textId="77777777" w:rsidR="005A70DC" w:rsidRPr="005A70DC" w:rsidRDefault="005A70DC" w:rsidP="005A70DC">
      <w:pPr>
        <w:spacing w:line="360" w:lineRule="auto"/>
        <w:jc w:val="both"/>
      </w:pPr>
      <w:r w:rsidRPr="005A70DC">
        <w:t>Accurate price estimation isn’t just a technical challenge—it’s a business need. Dealerships want to maximize profit without losing customers. Buyers want to avoid overpaying. Online marketplaces want to reduce negotiation time and improve user experience. If pricing can be predicted more precisely, all parties stand to benefit.</w:t>
      </w:r>
    </w:p>
    <w:p w14:paraId="751E0E68" w14:textId="77777777" w:rsidR="005A70DC" w:rsidRPr="005A70DC" w:rsidRDefault="005A70DC" w:rsidP="005A70DC">
      <w:pPr>
        <w:spacing w:line="360" w:lineRule="auto"/>
        <w:jc w:val="both"/>
      </w:pPr>
      <w:r w:rsidRPr="005A70DC">
        <w:t>This project, therefore, doesn’t just stop at technical curiosity—it has real-world implications. It provides a foundation for intelligent pricing tools that can improve revenue, boost trust, and optimize the customer experience.</w:t>
      </w:r>
    </w:p>
    <w:p w14:paraId="1D1BAAA3" w14:textId="5502AC56" w:rsidR="005A70DC" w:rsidRPr="005A70DC" w:rsidRDefault="005A70DC" w:rsidP="005A70DC">
      <w:pPr>
        <w:spacing w:line="360" w:lineRule="auto"/>
        <w:jc w:val="both"/>
      </w:pPr>
    </w:p>
    <w:p w14:paraId="496DF69F" w14:textId="77777777" w:rsidR="005A70DC" w:rsidRPr="005A70DC" w:rsidRDefault="005A70DC" w:rsidP="005A70DC">
      <w:pPr>
        <w:spacing w:line="360" w:lineRule="auto"/>
        <w:jc w:val="both"/>
        <w:rPr>
          <w:b/>
          <w:bCs/>
        </w:rPr>
      </w:pPr>
      <w:r w:rsidRPr="005A70DC">
        <w:rPr>
          <w:b/>
          <w:bCs/>
        </w:rPr>
        <w:t>4. Objectives of the Project</w:t>
      </w:r>
    </w:p>
    <w:p w14:paraId="1A9B0F93" w14:textId="77777777" w:rsidR="005A70DC" w:rsidRPr="005A70DC" w:rsidRDefault="005A70DC" w:rsidP="005A70DC">
      <w:pPr>
        <w:numPr>
          <w:ilvl w:val="0"/>
          <w:numId w:val="10"/>
        </w:numPr>
        <w:spacing w:line="360" w:lineRule="auto"/>
        <w:jc w:val="both"/>
      </w:pPr>
      <w:r w:rsidRPr="005A70DC">
        <w:rPr>
          <w:b/>
          <w:bCs/>
        </w:rPr>
        <w:t>Understand</w:t>
      </w:r>
      <w:r w:rsidRPr="005A70DC">
        <w:t xml:space="preserve"> the key variables that influence car prices.</w:t>
      </w:r>
    </w:p>
    <w:p w14:paraId="49B13DC3" w14:textId="77777777" w:rsidR="005A70DC" w:rsidRPr="005A70DC" w:rsidRDefault="005A70DC" w:rsidP="005A70DC">
      <w:pPr>
        <w:numPr>
          <w:ilvl w:val="0"/>
          <w:numId w:val="10"/>
        </w:numPr>
        <w:spacing w:line="360" w:lineRule="auto"/>
        <w:jc w:val="both"/>
      </w:pPr>
      <w:r w:rsidRPr="005A70DC">
        <w:rPr>
          <w:b/>
          <w:bCs/>
        </w:rPr>
        <w:t>Analyze</w:t>
      </w:r>
      <w:r w:rsidRPr="005A70DC">
        <w:t xml:space="preserve"> historical data to uncover pricing patterns.</w:t>
      </w:r>
    </w:p>
    <w:p w14:paraId="2F9B46FF" w14:textId="77777777" w:rsidR="005A70DC" w:rsidRPr="005A70DC" w:rsidRDefault="005A70DC" w:rsidP="005A70DC">
      <w:pPr>
        <w:numPr>
          <w:ilvl w:val="0"/>
          <w:numId w:val="10"/>
        </w:numPr>
        <w:spacing w:line="360" w:lineRule="auto"/>
        <w:jc w:val="both"/>
      </w:pPr>
      <w:r w:rsidRPr="005A70DC">
        <w:rPr>
          <w:b/>
          <w:bCs/>
        </w:rPr>
        <w:t>Build</w:t>
      </w:r>
      <w:r w:rsidRPr="005A70DC">
        <w:t xml:space="preserve"> a machine learning model to predict car prices based on features like mileage, engine size, brand, and fuel type.</w:t>
      </w:r>
    </w:p>
    <w:p w14:paraId="72FF605A" w14:textId="77777777" w:rsidR="005A70DC" w:rsidRPr="005A70DC" w:rsidRDefault="005A70DC" w:rsidP="005A70DC">
      <w:pPr>
        <w:numPr>
          <w:ilvl w:val="0"/>
          <w:numId w:val="10"/>
        </w:numPr>
        <w:spacing w:line="360" w:lineRule="auto"/>
        <w:jc w:val="both"/>
      </w:pPr>
      <w:r w:rsidRPr="005A70DC">
        <w:rPr>
          <w:b/>
          <w:bCs/>
        </w:rPr>
        <w:t>Evaluate</w:t>
      </w:r>
      <w:r w:rsidRPr="005A70DC">
        <w:t xml:space="preserve"> which features contribute most to price prediction.</w:t>
      </w:r>
    </w:p>
    <w:p w14:paraId="4A2053FB" w14:textId="77777777" w:rsidR="005A70DC" w:rsidRPr="005A70DC" w:rsidRDefault="005A70DC" w:rsidP="005A70DC">
      <w:pPr>
        <w:numPr>
          <w:ilvl w:val="0"/>
          <w:numId w:val="10"/>
        </w:numPr>
        <w:spacing w:line="360" w:lineRule="auto"/>
        <w:jc w:val="both"/>
      </w:pPr>
      <w:r w:rsidRPr="005A70DC">
        <w:rPr>
          <w:b/>
          <w:bCs/>
        </w:rPr>
        <w:t>Present</w:t>
      </w:r>
      <w:r w:rsidRPr="005A70DC">
        <w:t xml:space="preserve"> a solution that can help sellers set fair prices and buyers make confident purchases.</w:t>
      </w:r>
    </w:p>
    <w:p w14:paraId="5542A49E" w14:textId="2ACB5182" w:rsidR="005A70DC" w:rsidRPr="005A70DC" w:rsidRDefault="005A70DC" w:rsidP="005A70DC">
      <w:pPr>
        <w:spacing w:line="360" w:lineRule="auto"/>
        <w:jc w:val="both"/>
      </w:pPr>
    </w:p>
    <w:p w14:paraId="78B21278" w14:textId="77777777" w:rsidR="005A70DC" w:rsidRPr="005A70DC" w:rsidRDefault="005A70DC" w:rsidP="005A70DC">
      <w:pPr>
        <w:spacing w:line="360" w:lineRule="auto"/>
        <w:jc w:val="both"/>
        <w:rPr>
          <w:b/>
          <w:bCs/>
        </w:rPr>
      </w:pPr>
      <w:r w:rsidRPr="005A70DC">
        <w:rPr>
          <w:b/>
          <w:bCs/>
        </w:rPr>
        <w:t>5. Data Source and Description</w:t>
      </w:r>
    </w:p>
    <w:p w14:paraId="627B73F6" w14:textId="77777777" w:rsidR="005A70DC" w:rsidRPr="005A70DC" w:rsidRDefault="005A70DC" w:rsidP="005A70DC">
      <w:pPr>
        <w:spacing w:line="360" w:lineRule="auto"/>
        <w:jc w:val="both"/>
      </w:pPr>
      <w:r w:rsidRPr="005A70DC">
        <w:t xml:space="preserve">The data used for this project was collected from public online car marketplaces. It contains detailed information on </w:t>
      </w:r>
      <w:r w:rsidRPr="005A70DC">
        <w:rPr>
          <w:b/>
          <w:bCs/>
        </w:rPr>
        <w:t>10,000 car listings</w:t>
      </w:r>
      <w:r w:rsidRPr="005A70DC">
        <w:t>, and includes the following key attributes:</w:t>
      </w:r>
    </w:p>
    <w:p w14:paraId="351C93A3" w14:textId="77777777" w:rsidR="005A70DC" w:rsidRPr="005A70DC" w:rsidRDefault="005A70DC" w:rsidP="005A70DC">
      <w:pPr>
        <w:numPr>
          <w:ilvl w:val="0"/>
          <w:numId w:val="11"/>
        </w:numPr>
        <w:spacing w:line="360" w:lineRule="auto"/>
        <w:jc w:val="both"/>
      </w:pPr>
      <w:r w:rsidRPr="005A70DC">
        <w:rPr>
          <w:b/>
          <w:bCs/>
        </w:rPr>
        <w:t>Brand and Model</w:t>
      </w:r>
    </w:p>
    <w:p w14:paraId="2458A3F1" w14:textId="77777777" w:rsidR="005A70DC" w:rsidRPr="005A70DC" w:rsidRDefault="005A70DC" w:rsidP="005A70DC">
      <w:pPr>
        <w:numPr>
          <w:ilvl w:val="0"/>
          <w:numId w:val="11"/>
        </w:numPr>
        <w:spacing w:line="360" w:lineRule="auto"/>
        <w:jc w:val="both"/>
      </w:pPr>
      <w:r w:rsidRPr="005A70DC">
        <w:rPr>
          <w:b/>
          <w:bCs/>
        </w:rPr>
        <w:t>Year of manufacture</w:t>
      </w:r>
    </w:p>
    <w:p w14:paraId="77961237" w14:textId="77777777" w:rsidR="005A70DC" w:rsidRPr="005A70DC" w:rsidRDefault="005A70DC" w:rsidP="005A70DC">
      <w:pPr>
        <w:numPr>
          <w:ilvl w:val="0"/>
          <w:numId w:val="11"/>
        </w:numPr>
        <w:spacing w:line="360" w:lineRule="auto"/>
        <w:jc w:val="both"/>
      </w:pPr>
      <w:r w:rsidRPr="005A70DC">
        <w:rPr>
          <w:b/>
          <w:bCs/>
        </w:rPr>
        <w:t>Engine size (in liters)</w:t>
      </w:r>
    </w:p>
    <w:p w14:paraId="5345B4A0" w14:textId="77777777" w:rsidR="005A70DC" w:rsidRPr="005A70DC" w:rsidRDefault="005A70DC" w:rsidP="005A70DC">
      <w:pPr>
        <w:numPr>
          <w:ilvl w:val="0"/>
          <w:numId w:val="11"/>
        </w:numPr>
        <w:spacing w:line="360" w:lineRule="auto"/>
        <w:jc w:val="both"/>
      </w:pPr>
      <w:r w:rsidRPr="005A70DC">
        <w:rPr>
          <w:b/>
          <w:bCs/>
        </w:rPr>
        <w:lastRenderedPageBreak/>
        <w:t>Transmission type</w:t>
      </w:r>
      <w:r w:rsidRPr="005A70DC">
        <w:t xml:space="preserve"> (manual, automatic, semi-auto)</w:t>
      </w:r>
    </w:p>
    <w:p w14:paraId="342F46A7" w14:textId="77777777" w:rsidR="005A70DC" w:rsidRPr="005A70DC" w:rsidRDefault="005A70DC" w:rsidP="005A70DC">
      <w:pPr>
        <w:numPr>
          <w:ilvl w:val="0"/>
          <w:numId w:val="11"/>
        </w:numPr>
        <w:spacing w:line="360" w:lineRule="auto"/>
        <w:jc w:val="both"/>
      </w:pPr>
      <w:r w:rsidRPr="005A70DC">
        <w:rPr>
          <w:b/>
          <w:bCs/>
        </w:rPr>
        <w:t>Fuel type</w:t>
      </w:r>
      <w:r w:rsidRPr="005A70DC">
        <w:t xml:space="preserve"> (petrol, diesel, electric, hybrid)</w:t>
      </w:r>
    </w:p>
    <w:p w14:paraId="14B6370F" w14:textId="77777777" w:rsidR="005A70DC" w:rsidRPr="005A70DC" w:rsidRDefault="005A70DC" w:rsidP="005A70DC">
      <w:pPr>
        <w:numPr>
          <w:ilvl w:val="0"/>
          <w:numId w:val="11"/>
        </w:numPr>
        <w:spacing w:line="360" w:lineRule="auto"/>
        <w:jc w:val="both"/>
      </w:pPr>
      <w:r w:rsidRPr="005A70DC">
        <w:rPr>
          <w:b/>
          <w:bCs/>
        </w:rPr>
        <w:t>Mileage</w:t>
      </w:r>
    </w:p>
    <w:p w14:paraId="2D6AEB61" w14:textId="77777777" w:rsidR="005A70DC" w:rsidRPr="005A70DC" w:rsidRDefault="005A70DC" w:rsidP="005A70DC">
      <w:pPr>
        <w:numPr>
          <w:ilvl w:val="0"/>
          <w:numId w:val="11"/>
        </w:numPr>
        <w:spacing w:line="360" w:lineRule="auto"/>
        <w:jc w:val="both"/>
      </w:pPr>
      <w:r w:rsidRPr="005A70DC">
        <w:rPr>
          <w:b/>
          <w:bCs/>
        </w:rPr>
        <w:t>Number of doors</w:t>
      </w:r>
    </w:p>
    <w:p w14:paraId="79D4B32A" w14:textId="77777777" w:rsidR="005A70DC" w:rsidRPr="005A70DC" w:rsidRDefault="005A70DC" w:rsidP="005A70DC">
      <w:pPr>
        <w:numPr>
          <w:ilvl w:val="0"/>
          <w:numId w:val="11"/>
        </w:numPr>
        <w:spacing w:line="360" w:lineRule="auto"/>
        <w:jc w:val="both"/>
      </w:pPr>
      <w:r w:rsidRPr="005A70DC">
        <w:rPr>
          <w:b/>
          <w:bCs/>
        </w:rPr>
        <w:t>Number of previous owners</w:t>
      </w:r>
    </w:p>
    <w:p w14:paraId="6FEA44AC" w14:textId="77777777" w:rsidR="005A70DC" w:rsidRPr="005A70DC" w:rsidRDefault="005A70DC" w:rsidP="005A70DC">
      <w:pPr>
        <w:numPr>
          <w:ilvl w:val="0"/>
          <w:numId w:val="11"/>
        </w:numPr>
        <w:spacing w:line="360" w:lineRule="auto"/>
        <w:jc w:val="both"/>
      </w:pPr>
      <w:r w:rsidRPr="005A70DC">
        <w:rPr>
          <w:b/>
          <w:bCs/>
        </w:rPr>
        <w:t>Listed price</w:t>
      </w:r>
      <w:r w:rsidRPr="005A70DC">
        <w:t xml:space="preserve"> (which we are trying to predict)</w:t>
      </w:r>
    </w:p>
    <w:p w14:paraId="0959626A" w14:textId="77777777" w:rsidR="005A70DC" w:rsidRPr="005A70DC" w:rsidRDefault="005A70DC" w:rsidP="005A70DC">
      <w:pPr>
        <w:spacing w:line="360" w:lineRule="auto"/>
        <w:jc w:val="both"/>
      </w:pPr>
      <w:r w:rsidRPr="005A70DC">
        <w:t>Each entry represents a real car listing, offering us enough depth to identify trends and train a robust model.</w:t>
      </w:r>
    </w:p>
    <w:p w14:paraId="45212D96" w14:textId="12D844AF" w:rsidR="005A70DC" w:rsidRPr="00CA4047" w:rsidRDefault="00CA4047" w:rsidP="005A70DC">
      <w:pPr>
        <w:spacing w:line="360" w:lineRule="auto"/>
        <w:jc w:val="both"/>
        <w:rPr>
          <w:b/>
          <w:bCs/>
        </w:rPr>
      </w:pPr>
      <w:r w:rsidRPr="00CA4047">
        <w:rPr>
          <w:b/>
          <w:bCs/>
        </w:rPr>
        <w:t>6. Data Challenges and Preprocessing</w:t>
      </w:r>
    </w:p>
    <w:p w14:paraId="1C8FCAF0" w14:textId="77777777" w:rsidR="00CA4047" w:rsidRPr="00CA4047" w:rsidRDefault="00CA4047" w:rsidP="00CA4047">
      <w:pPr>
        <w:spacing w:line="360" w:lineRule="auto"/>
        <w:jc w:val="both"/>
        <w:rPr>
          <w:lang w:val="en-RW"/>
        </w:rPr>
      </w:pPr>
      <w:r w:rsidRPr="00CA4047">
        <w:rPr>
          <w:lang w:val="en-RW"/>
        </w:rPr>
        <w:t>As with most real-world datasets, the car price data required significant cleaning and preprocessing before modeling. Key challenges included:</w:t>
      </w:r>
    </w:p>
    <w:p w14:paraId="5369113C" w14:textId="77777777" w:rsidR="00CA4047" w:rsidRPr="00CA4047" w:rsidRDefault="00CA4047" w:rsidP="00CA4047">
      <w:pPr>
        <w:numPr>
          <w:ilvl w:val="0"/>
          <w:numId w:val="19"/>
        </w:numPr>
        <w:spacing w:line="360" w:lineRule="auto"/>
        <w:jc w:val="both"/>
        <w:rPr>
          <w:lang w:val="en-RW"/>
        </w:rPr>
      </w:pPr>
      <w:r w:rsidRPr="00CA4047">
        <w:rPr>
          <w:b/>
          <w:bCs/>
          <w:lang w:val="en-RW"/>
        </w:rPr>
        <w:t>Missing or inconsistent data</w:t>
      </w:r>
      <w:r w:rsidRPr="00CA4047">
        <w:rPr>
          <w:lang w:val="en-RW"/>
        </w:rPr>
        <w:t>: Some records lacked engine size or had incomplete owner history.</w:t>
      </w:r>
    </w:p>
    <w:p w14:paraId="00C6FF8C" w14:textId="77777777" w:rsidR="00CA4047" w:rsidRPr="00CA4047" w:rsidRDefault="00CA4047" w:rsidP="00CA4047">
      <w:pPr>
        <w:numPr>
          <w:ilvl w:val="0"/>
          <w:numId w:val="19"/>
        </w:numPr>
        <w:spacing w:line="360" w:lineRule="auto"/>
        <w:jc w:val="both"/>
        <w:rPr>
          <w:b/>
          <w:bCs/>
          <w:lang w:val="en-RW"/>
        </w:rPr>
      </w:pPr>
      <w:r w:rsidRPr="00CA4047">
        <w:rPr>
          <w:b/>
          <w:bCs/>
          <w:lang w:val="en-RW"/>
        </w:rPr>
        <w:t xml:space="preserve">Outliers and entry errors: </w:t>
      </w:r>
      <w:r w:rsidRPr="00CA4047">
        <w:rPr>
          <w:lang w:val="en-RW"/>
        </w:rPr>
        <w:t>Unrealistically high or low prices and mileage values were detected, likely due to human error</w:t>
      </w:r>
      <w:r w:rsidRPr="00CA4047">
        <w:rPr>
          <w:b/>
          <w:bCs/>
          <w:lang w:val="en-RW"/>
        </w:rPr>
        <w:t>.</w:t>
      </w:r>
    </w:p>
    <w:p w14:paraId="6D463BAE" w14:textId="77777777" w:rsidR="00CA4047" w:rsidRPr="00CA4047" w:rsidRDefault="00CA4047" w:rsidP="00CA4047">
      <w:pPr>
        <w:spacing w:line="360" w:lineRule="auto"/>
        <w:jc w:val="both"/>
        <w:rPr>
          <w:lang w:val="en-RW"/>
        </w:rPr>
      </w:pPr>
      <w:r w:rsidRPr="00CA4047">
        <w:rPr>
          <w:lang w:val="en-RW"/>
        </w:rPr>
        <w:t>To prepare the data for modeling, we applied the following preprocessing steps:</w:t>
      </w:r>
    </w:p>
    <w:p w14:paraId="3A6C674B" w14:textId="77777777" w:rsidR="00CA4047" w:rsidRPr="00CA4047" w:rsidRDefault="00CA4047" w:rsidP="00CA4047">
      <w:pPr>
        <w:numPr>
          <w:ilvl w:val="0"/>
          <w:numId w:val="20"/>
        </w:numPr>
        <w:spacing w:line="360" w:lineRule="auto"/>
        <w:jc w:val="both"/>
        <w:rPr>
          <w:b/>
          <w:bCs/>
          <w:lang w:val="en-RW"/>
        </w:rPr>
      </w:pPr>
      <w:r w:rsidRPr="00CA4047">
        <w:rPr>
          <w:b/>
          <w:bCs/>
          <w:lang w:val="en-RW"/>
        </w:rPr>
        <w:t>Data cleaning</w:t>
      </w:r>
      <w:r w:rsidRPr="00CA4047">
        <w:rPr>
          <w:lang w:val="en-RW"/>
        </w:rPr>
        <w:t>: Removed or corrected anomalies and outliers</w:t>
      </w:r>
      <w:r w:rsidRPr="00CA4047">
        <w:rPr>
          <w:b/>
          <w:bCs/>
          <w:lang w:val="en-RW"/>
        </w:rPr>
        <w:t>.</w:t>
      </w:r>
    </w:p>
    <w:p w14:paraId="6BC3689B" w14:textId="77777777" w:rsidR="00CA4047" w:rsidRPr="00CA4047" w:rsidRDefault="00CA4047" w:rsidP="00CA4047">
      <w:pPr>
        <w:numPr>
          <w:ilvl w:val="0"/>
          <w:numId w:val="20"/>
        </w:numPr>
        <w:spacing w:line="360" w:lineRule="auto"/>
        <w:jc w:val="both"/>
        <w:rPr>
          <w:lang w:val="en-RW"/>
        </w:rPr>
      </w:pPr>
      <w:r w:rsidRPr="00CA4047">
        <w:rPr>
          <w:b/>
          <w:bCs/>
          <w:lang w:val="en-RW"/>
        </w:rPr>
        <w:t xml:space="preserve">Categorical encoding: </w:t>
      </w:r>
      <w:r w:rsidRPr="00CA4047">
        <w:rPr>
          <w:lang w:val="en-RW"/>
        </w:rPr>
        <w:t>Transformed categorical variables such as Brand, Fuel_Type, and Transmission using appropriate encoding techniques.</w:t>
      </w:r>
    </w:p>
    <w:p w14:paraId="429103A3" w14:textId="77777777" w:rsidR="00CA4047" w:rsidRPr="00CA4047" w:rsidRDefault="00CA4047" w:rsidP="00CA4047">
      <w:pPr>
        <w:numPr>
          <w:ilvl w:val="0"/>
          <w:numId w:val="20"/>
        </w:numPr>
        <w:spacing w:line="360" w:lineRule="auto"/>
        <w:jc w:val="both"/>
        <w:rPr>
          <w:b/>
          <w:bCs/>
          <w:lang w:val="en-RW"/>
        </w:rPr>
      </w:pPr>
      <w:r w:rsidRPr="00CA4047">
        <w:rPr>
          <w:b/>
          <w:bCs/>
          <w:lang w:val="en-RW"/>
        </w:rPr>
        <w:t>Feature scaling</w:t>
      </w:r>
      <w:r w:rsidRPr="00CA4047">
        <w:rPr>
          <w:lang w:val="en-RW"/>
        </w:rPr>
        <w:t>: Normalized continuous variables like Mileage and Engine_Size to improve model performance</w:t>
      </w:r>
      <w:r w:rsidRPr="00CA4047">
        <w:rPr>
          <w:b/>
          <w:bCs/>
          <w:lang w:val="en-RW"/>
        </w:rPr>
        <w:t>.</w:t>
      </w:r>
    </w:p>
    <w:p w14:paraId="50454B79" w14:textId="77777777" w:rsidR="00CA4047" w:rsidRPr="00CA4047" w:rsidRDefault="00CA4047" w:rsidP="00CA4047">
      <w:pPr>
        <w:numPr>
          <w:ilvl w:val="0"/>
          <w:numId w:val="20"/>
        </w:numPr>
        <w:spacing w:line="360" w:lineRule="auto"/>
        <w:jc w:val="both"/>
        <w:rPr>
          <w:b/>
          <w:bCs/>
          <w:lang w:val="en-RW"/>
        </w:rPr>
      </w:pPr>
      <w:r w:rsidRPr="00CA4047">
        <w:rPr>
          <w:b/>
          <w:bCs/>
          <w:lang w:val="en-RW"/>
        </w:rPr>
        <w:t xml:space="preserve">Feature engineering: </w:t>
      </w:r>
      <w:r w:rsidRPr="00CA4047">
        <w:rPr>
          <w:lang w:val="en-RW"/>
        </w:rPr>
        <w:t>Added new features such as</w:t>
      </w:r>
      <w:r w:rsidRPr="00CA4047">
        <w:rPr>
          <w:b/>
          <w:bCs/>
          <w:lang w:val="en-RW"/>
        </w:rPr>
        <w:t>:</w:t>
      </w:r>
    </w:p>
    <w:p w14:paraId="0D6D30D6" w14:textId="77777777" w:rsidR="00CA4047" w:rsidRPr="00CA4047" w:rsidRDefault="00CA4047" w:rsidP="00CA4047">
      <w:pPr>
        <w:numPr>
          <w:ilvl w:val="1"/>
          <w:numId w:val="20"/>
        </w:numPr>
        <w:spacing w:line="360" w:lineRule="auto"/>
        <w:jc w:val="both"/>
        <w:rPr>
          <w:b/>
          <w:bCs/>
          <w:lang w:val="en-RW"/>
        </w:rPr>
      </w:pPr>
      <w:r w:rsidRPr="00CA4047">
        <w:rPr>
          <w:b/>
          <w:bCs/>
          <w:lang w:val="en-RW"/>
        </w:rPr>
        <w:lastRenderedPageBreak/>
        <w:t xml:space="preserve">Car_Age: </w:t>
      </w:r>
      <w:r w:rsidRPr="00CA4047">
        <w:rPr>
          <w:lang w:val="en-RW"/>
        </w:rPr>
        <w:t>Calculated as the difference between the current year and the car’s manufacturing year.</w:t>
      </w:r>
    </w:p>
    <w:p w14:paraId="149F4F97" w14:textId="30307444" w:rsidR="00CA4047" w:rsidRPr="00CA4047" w:rsidRDefault="00CA4047" w:rsidP="00CA4047">
      <w:pPr>
        <w:numPr>
          <w:ilvl w:val="1"/>
          <w:numId w:val="20"/>
        </w:numPr>
        <w:spacing w:line="360" w:lineRule="auto"/>
        <w:jc w:val="both"/>
        <w:rPr>
          <w:b/>
          <w:bCs/>
          <w:lang w:val="en-RW"/>
        </w:rPr>
      </w:pPr>
      <w:r w:rsidRPr="00CA4047">
        <w:rPr>
          <w:b/>
          <w:bCs/>
          <w:lang w:val="en-RW"/>
        </w:rPr>
        <w:t xml:space="preserve">Mileage_per_Year: </w:t>
      </w:r>
      <w:r w:rsidRPr="00CA4047">
        <w:rPr>
          <w:lang w:val="en-RW"/>
        </w:rPr>
        <w:t>Derived by dividing total mileage by car age, to better reflect usage intensity.</w:t>
      </w:r>
    </w:p>
    <w:p w14:paraId="3EBD169E" w14:textId="77777777" w:rsidR="00CA4047" w:rsidRPr="00CA4047" w:rsidRDefault="00CA4047" w:rsidP="00CA4047">
      <w:pPr>
        <w:spacing w:line="360" w:lineRule="auto"/>
        <w:jc w:val="both"/>
        <w:rPr>
          <w:b/>
          <w:bCs/>
          <w:lang w:val="en-RW"/>
        </w:rPr>
      </w:pPr>
      <w:r w:rsidRPr="00CA4047">
        <w:rPr>
          <w:b/>
          <w:bCs/>
          <w:lang w:val="en-RW"/>
        </w:rPr>
        <w:t>7. Methodology</w:t>
      </w:r>
    </w:p>
    <w:p w14:paraId="77197F2A" w14:textId="77777777" w:rsidR="00CA4047" w:rsidRPr="00CA4047" w:rsidRDefault="00CA4047" w:rsidP="00CA4047">
      <w:pPr>
        <w:spacing w:line="360" w:lineRule="auto"/>
        <w:rPr>
          <w:lang w:val="en-RW"/>
        </w:rPr>
      </w:pPr>
      <w:r w:rsidRPr="00CA4047">
        <w:rPr>
          <w:b/>
          <w:bCs/>
          <w:lang w:val="en-RW"/>
        </w:rPr>
        <w:t>Step 1: Exploratory Data Analysis (EDA)</w:t>
      </w:r>
      <w:r w:rsidRPr="00CA4047">
        <w:rPr>
          <w:b/>
          <w:bCs/>
          <w:lang w:val="en-RW"/>
        </w:rPr>
        <w:br/>
      </w:r>
      <w:r w:rsidRPr="00CA4047">
        <w:rPr>
          <w:lang w:val="en-RW"/>
        </w:rPr>
        <w:t>We began with a thorough EDA to uncover relationships between features and price. Visual tools included:</w:t>
      </w:r>
    </w:p>
    <w:p w14:paraId="2830714F" w14:textId="77777777" w:rsidR="00CA4047" w:rsidRPr="00CA4047" w:rsidRDefault="00CA4047" w:rsidP="00CA4047">
      <w:pPr>
        <w:numPr>
          <w:ilvl w:val="0"/>
          <w:numId w:val="21"/>
        </w:numPr>
        <w:spacing w:line="360" w:lineRule="auto"/>
        <w:jc w:val="both"/>
        <w:rPr>
          <w:lang w:val="en-RW"/>
        </w:rPr>
      </w:pPr>
      <w:r w:rsidRPr="00CA4047">
        <w:rPr>
          <w:lang w:val="en-RW"/>
        </w:rPr>
        <w:t>Scatter plots – to assess how mileage impacts car price.</w:t>
      </w:r>
    </w:p>
    <w:p w14:paraId="6577B1B3" w14:textId="77777777" w:rsidR="00CA4047" w:rsidRPr="00CA4047" w:rsidRDefault="00CA4047" w:rsidP="00CA4047">
      <w:pPr>
        <w:numPr>
          <w:ilvl w:val="0"/>
          <w:numId w:val="21"/>
        </w:numPr>
        <w:spacing w:line="360" w:lineRule="auto"/>
        <w:jc w:val="both"/>
        <w:rPr>
          <w:lang w:val="en-RW"/>
        </w:rPr>
      </w:pPr>
      <w:r w:rsidRPr="00CA4047">
        <w:rPr>
          <w:lang w:val="en-RW"/>
        </w:rPr>
        <w:t>Box plots – to compare price distributions across different brands.</w:t>
      </w:r>
    </w:p>
    <w:p w14:paraId="3BE8FD3D" w14:textId="77777777" w:rsidR="00CA4047" w:rsidRPr="00CA4047" w:rsidRDefault="00CA4047" w:rsidP="00CA4047">
      <w:pPr>
        <w:numPr>
          <w:ilvl w:val="0"/>
          <w:numId w:val="21"/>
        </w:numPr>
        <w:spacing w:line="360" w:lineRule="auto"/>
        <w:jc w:val="both"/>
        <w:rPr>
          <w:lang w:val="en-RW"/>
        </w:rPr>
      </w:pPr>
      <w:r w:rsidRPr="00CA4047">
        <w:rPr>
          <w:lang w:val="en-RW"/>
        </w:rPr>
        <w:t>Correlation heatmaps – to identify strong relationships among numerical variables.</w:t>
      </w:r>
    </w:p>
    <w:p w14:paraId="7447E57F" w14:textId="77777777" w:rsidR="00CA4047" w:rsidRPr="00CA4047" w:rsidRDefault="00CA4047" w:rsidP="00CA4047">
      <w:pPr>
        <w:spacing w:line="360" w:lineRule="auto"/>
        <w:rPr>
          <w:lang w:val="en-RW"/>
        </w:rPr>
      </w:pPr>
      <w:r w:rsidRPr="00CA4047">
        <w:rPr>
          <w:b/>
          <w:bCs/>
          <w:lang w:val="en-RW"/>
        </w:rPr>
        <w:t>Step 2: Model Development</w:t>
      </w:r>
      <w:r w:rsidRPr="00CA4047">
        <w:rPr>
          <w:b/>
          <w:bCs/>
          <w:lang w:val="en-RW"/>
        </w:rPr>
        <w:br/>
      </w:r>
      <w:r w:rsidRPr="00CA4047">
        <w:rPr>
          <w:lang w:val="en-RW"/>
        </w:rPr>
        <w:t>The problem was framed as a supervised regression task, with Price as the target variable. We tested multiple models, including:</w:t>
      </w:r>
    </w:p>
    <w:p w14:paraId="053C3F43" w14:textId="77777777" w:rsidR="00CA4047" w:rsidRPr="00CA4047" w:rsidRDefault="00CA4047" w:rsidP="00CA4047">
      <w:pPr>
        <w:numPr>
          <w:ilvl w:val="0"/>
          <w:numId w:val="22"/>
        </w:numPr>
        <w:spacing w:line="360" w:lineRule="auto"/>
        <w:jc w:val="both"/>
        <w:rPr>
          <w:lang w:val="en-RW"/>
        </w:rPr>
      </w:pPr>
      <w:r w:rsidRPr="00CA4047">
        <w:rPr>
          <w:lang w:val="en-RW"/>
        </w:rPr>
        <w:t>Linear Regression – as a baseline.</w:t>
      </w:r>
    </w:p>
    <w:p w14:paraId="7353A635" w14:textId="77777777" w:rsidR="00CA4047" w:rsidRPr="00CA4047" w:rsidRDefault="00CA4047" w:rsidP="00CA4047">
      <w:pPr>
        <w:numPr>
          <w:ilvl w:val="0"/>
          <w:numId w:val="22"/>
        </w:numPr>
        <w:spacing w:line="360" w:lineRule="auto"/>
        <w:jc w:val="both"/>
        <w:rPr>
          <w:lang w:val="en-RW"/>
        </w:rPr>
      </w:pPr>
      <w:r w:rsidRPr="00CA4047">
        <w:rPr>
          <w:lang w:val="en-RW"/>
        </w:rPr>
        <w:t>Random Forest Regressor – for its robustness to non-linearity and outliers.</w:t>
      </w:r>
    </w:p>
    <w:p w14:paraId="6B1C3A49" w14:textId="0471AA3D" w:rsidR="00CA4047" w:rsidRPr="00CA4047" w:rsidRDefault="00CA4047" w:rsidP="00CA4047">
      <w:pPr>
        <w:numPr>
          <w:ilvl w:val="0"/>
          <w:numId w:val="22"/>
        </w:numPr>
        <w:spacing w:line="360" w:lineRule="auto"/>
        <w:jc w:val="both"/>
        <w:rPr>
          <w:lang w:val="en-RW"/>
        </w:rPr>
      </w:pPr>
      <w:r w:rsidRPr="00CA4047">
        <w:rPr>
          <w:lang w:val="en-RW"/>
        </w:rPr>
        <w:t>Gradient Boosting models</w:t>
      </w:r>
      <w:r>
        <w:rPr>
          <w:lang w:val="en-RW"/>
        </w:rPr>
        <w:t xml:space="preserve"> </w:t>
      </w:r>
      <w:r w:rsidRPr="00CA4047">
        <w:rPr>
          <w:lang w:val="en-RW"/>
        </w:rPr>
        <w:t>– for optimized performance on structured data.</w:t>
      </w:r>
    </w:p>
    <w:p w14:paraId="34F4E640" w14:textId="77777777" w:rsidR="00CA4047" w:rsidRPr="00CA4047" w:rsidRDefault="00CA4047" w:rsidP="00CA4047">
      <w:pPr>
        <w:spacing w:line="360" w:lineRule="auto"/>
        <w:jc w:val="both"/>
        <w:rPr>
          <w:lang w:val="en-RW"/>
        </w:rPr>
      </w:pPr>
      <w:r w:rsidRPr="00CA4047">
        <w:rPr>
          <w:lang w:val="en-RW"/>
        </w:rPr>
        <w:t>Model performance was evaluated using:</w:t>
      </w:r>
    </w:p>
    <w:p w14:paraId="3231F619" w14:textId="77777777" w:rsidR="00CA4047" w:rsidRPr="00CA4047" w:rsidRDefault="00CA4047" w:rsidP="00CA4047">
      <w:pPr>
        <w:numPr>
          <w:ilvl w:val="0"/>
          <w:numId w:val="23"/>
        </w:numPr>
        <w:spacing w:line="360" w:lineRule="auto"/>
        <w:jc w:val="both"/>
        <w:rPr>
          <w:lang w:val="en-RW"/>
        </w:rPr>
      </w:pPr>
      <w:r w:rsidRPr="00CA4047">
        <w:rPr>
          <w:lang w:val="en-RW"/>
        </w:rPr>
        <w:t>Root Mean Square Error (RMSE) – to measure prediction error magnitude.</w:t>
      </w:r>
    </w:p>
    <w:p w14:paraId="41BAF68C" w14:textId="77777777" w:rsidR="00CA4047" w:rsidRPr="00CA4047" w:rsidRDefault="00CA4047" w:rsidP="00CA4047">
      <w:pPr>
        <w:numPr>
          <w:ilvl w:val="0"/>
          <w:numId w:val="23"/>
        </w:numPr>
        <w:spacing w:line="360" w:lineRule="auto"/>
        <w:jc w:val="both"/>
        <w:rPr>
          <w:lang w:val="en-RW"/>
        </w:rPr>
      </w:pPr>
      <w:r w:rsidRPr="00CA4047">
        <w:rPr>
          <w:lang w:val="en-RW"/>
        </w:rPr>
        <w:t>R² Score – to assess the proportion of variance explained.</w:t>
      </w:r>
    </w:p>
    <w:p w14:paraId="3C912E0E" w14:textId="77777777" w:rsidR="00CA4047" w:rsidRPr="00CA4047" w:rsidRDefault="00CA4047" w:rsidP="00CA4047">
      <w:pPr>
        <w:spacing w:line="360" w:lineRule="auto"/>
        <w:rPr>
          <w:lang w:val="en-RW"/>
        </w:rPr>
      </w:pPr>
      <w:r w:rsidRPr="00CA4047">
        <w:rPr>
          <w:b/>
          <w:bCs/>
          <w:lang w:val="en-RW"/>
        </w:rPr>
        <w:t>Step 3: Model Interpretation</w:t>
      </w:r>
      <w:r w:rsidRPr="00CA4047">
        <w:rPr>
          <w:b/>
          <w:bCs/>
          <w:lang w:val="en-RW"/>
        </w:rPr>
        <w:br/>
      </w:r>
      <w:r w:rsidRPr="00CA4047">
        <w:rPr>
          <w:lang w:val="en-RW"/>
        </w:rPr>
        <w:t>To enhance transparency, we examined feature importances. The most influential features were:</w:t>
      </w:r>
    </w:p>
    <w:p w14:paraId="28A096B8" w14:textId="77777777" w:rsidR="00CA4047" w:rsidRPr="00CA4047" w:rsidRDefault="00CA4047" w:rsidP="00CA4047">
      <w:pPr>
        <w:numPr>
          <w:ilvl w:val="0"/>
          <w:numId w:val="24"/>
        </w:numPr>
        <w:spacing w:line="360" w:lineRule="auto"/>
        <w:jc w:val="both"/>
        <w:rPr>
          <w:lang w:val="en-RW"/>
        </w:rPr>
      </w:pPr>
      <w:r w:rsidRPr="00CA4047">
        <w:rPr>
          <w:lang w:val="en-RW"/>
        </w:rPr>
        <w:t>Mileage</w:t>
      </w:r>
    </w:p>
    <w:p w14:paraId="33C2DD32" w14:textId="77777777" w:rsidR="00CA4047" w:rsidRPr="00CA4047" w:rsidRDefault="00CA4047" w:rsidP="00CA4047">
      <w:pPr>
        <w:numPr>
          <w:ilvl w:val="0"/>
          <w:numId w:val="24"/>
        </w:numPr>
        <w:spacing w:line="360" w:lineRule="auto"/>
        <w:jc w:val="both"/>
        <w:rPr>
          <w:lang w:val="en-RW"/>
        </w:rPr>
      </w:pPr>
      <w:r w:rsidRPr="00CA4047">
        <w:rPr>
          <w:lang w:val="en-RW"/>
        </w:rPr>
        <w:lastRenderedPageBreak/>
        <w:t>Brand</w:t>
      </w:r>
    </w:p>
    <w:p w14:paraId="55ACA486" w14:textId="77777777" w:rsidR="00CA4047" w:rsidRPr="00CA4047" w:rsidRDefault="00CA4047" w:rsidP="00CA4047">
      <w:pPr>
        <w:numPr>
          <w:ilvl w:val="0"/>
          <w:numId w:val="24"/>
        </w:numPr>
        <w:spacing w:line="360" w:lineRule="auto"/>
        <w:jc w:val="both"/>
        <w:rPr>
          <w:lang w:val="en-RW"/>
        </w:rPr>
      </w:pPr>
      <w:r w:rsidRPr="00CA4047">
        <w:rPr>
          <w:lang w:val="en-RW"/>
        </w:rPr>
        <w:t>Engine Size</w:t>
      </w:r>
    </w:p>
    <w:p w14:paraId="70E92484" w14:textId="3E5C9F56" w:rsidR="00CA4047" w:rsidRPr="00CA4047" w:rsidRDefault="00CA4047" w:rsidP="00CA4047">
      <w:pPr>
        <w:numPr>
          <w:ilvl w:val="0"/>
          <w:numId w:val="24"/>
        </w:numPr>
        <w:spacing w:line="360" w:lineRule="auto"/>
        <w:jc w:val="both"/>
        <w:rPr>
          <w:lang w:val="en-RW"/>
        </w:rPr>
      </w:pPr>
      <w:r w:rsidRPr="00CA4047">
        <w:rPr>
          <w:lang w:val="en-RW"/>
        </w:rPr>
        <w:t>Car Age</w:t>
      </w:r>
    </w:p>
    <w:p w14:paraId="3B2AE226" w14:textId="77777777" w:rsidR="00CA4047" w:rsidRPr="00CA4047" w:rsidRDefault="00CA4047" w:rsidP="00CA4047">
      <w:pPr>
        <w:spacing w:line="360" w:lineRule="auto"/>
        <w:jc w:val="both"/>
        <w:rPr>
          <w:b/>
          <w:bCs/>
          <w:lang w:val="en-RW"/>
        </w:rPr>
      </w:pPr>
      <w:r w:rsidRPr="00CA4047">
        <w:rPr>
          <w:b/>
          <w:bCs/>
          <w:lang w:val="en-RW"/>
        </w:rPr>
        <w:t>8. Key Insights</w:t>
      </w:r>
    </w:p>
    <w:p w14:paraId="7732B1EE" w14:textId="77777777" w:rsidR="00CA4047" w:rsidRPr="00CA4047" w:rsidRDefault="00CA4047" w:rsidP="00CA4047">
      <w:pPr>
        <w:numPr>
          <w:ilvl w:val="0"/>
          <w:numId w:val="25"/>
        </w:numPr>
        <w:spacing w:line="360" w:lineRule="auto"/>
        <w:jc w:val="both"/>
        <w:rPr>
          <w:lang w:val="en-RW"/>
        </w:rPr>
      </w:pPr>
      <w:r w:rsidRPr="00CA4047">
        <w:rPr>
          <w:b/>
          <w:bCs/>
          <w:lang w:val="en-RW"/>
        </w:rPr>
        <w:t xml:space="preserve">Mileage matters: </w:t>
      </w:r>
      <w:r w:rsidRPr="00CA4047">
        <w:rPr>
          <w:lang w:val="en-RW"/>
        </w:rPr>
        <w:t>Lower-mileage cars consistently fetched higher prices, even when older.</w:t>
      </w:r>
    </w:p>
    <w:p w14:paraId="6EE0E767" w14:textId="77777777" w:rsidR="00CA4047" w:rsidRPr="00CA4047" w:rsidRDefault="00CA4047" w:rsidP="00CA4047">
      <w:pPr>
        <w:numPr>
          <w:ilvl w:val="0"/>
          <w:numId w:val="25"/>
        </w:numPr>
        <w:spacing w:line="360" w:lineRule="auto"/>
        <w:jc w:val="both"/>
        <w:rPr>
          <w:lang w:val="en-RW"/>
        </w:rPr>
      </w:pPr>
      <w:r w:rsidRPr="00CA4047">
        <w:rPr>
          <w:b/>
          <w:bCs/>
          <w:lang w:val="en-RW"/>
        </w:rPr>
        <w:t xml:space="preserve">Brand premium: </w:t>
      </w:r>
      <w:r w:rsidRPr="00CA4047">
        <w:rPr>
          <w:lang w:val="en-RW"/>
        </w:rPr>
        <w:t>Well-known or luxury brands (e.g., BMW, Audi) commanded significantly higher resale values.</w:t>
      </w:r>
    </w:p>
    <w:p w14:paraId="451A42A5" w14:textId="77777777" w:rsidR="00CA4047" w:rsidRPr="00CA4047" w:rsidRDefault="00CA4047" w:rsidP="00CA4047">
      <w:pPr>
        <w:numPr>
          <w:ilvl w:val="0"/>
          <w:numId w:val="25"/>
        </w:numPr>
        <w:spacing w:line="360" w:lineRule="auto"/>
        <w:jc w:val="both"/>
        <w:rPr>
          <w:lang w:val="en-RW"/>
        </w:rPr>
      </w:pPr>
      <w:r w:rsidRPr="00CA4047">
        <w:rPr>
          <w:b/>
          <w:bCs/>
          <w:lang w:val="en-RW"/>
        </w:rPr>
        <w:t xml:space="preserve">Transmission impact: </w:t>
      </w:r>
      <w:r w:rsidRPr="00CA4047">
        <w:rPr>
          <w:lang w:val="en-RW"/>
        </w:rPr>
        <w:t>Automatic cars were generally priced higher than manual or semi-automatic ones.</w:t>
      </w:r>
    </w:p>
    <w:p w14:paraId="1B7B80E5" w14:textId="6BE76918" w:rsidR="00CA4047" w:rsidRPr="00CA4047" w:rsidRDefault="00CA4047" w:rsidP="00CA4047">
      <w:pPr>
        <w:numPr>
          <w:ilvl w:val="0"/>
          <w:numId w:val="25"/>
        </w:numPr>
        <w:spacing w:line="360" w:lineRule="auto"/>
        <w:jc w:val="both"/>
        <w:rPr>
          <w:lang w:val="en-RW"/>
        </w:rPr>
      </w:pPr>
      <w:r w:rsidRPr="00CA4047">
        <w:rPr>
          <w:b/>
          <w:bCs/>
          <w:lang w:val="en-RW"/>
        </w:rPr>
        <w:t xml:space="preserve">Fuel innovation: </w:t>
      </w:r>
      <w:r w:rsidRPr="00CA4047">
        <w:rPr>
          <w:lang w:val="en-RW"/>
        </w:rPr>
        <w:t>Electric and hybrid cars were less common in the dataset, but when present, had a distinct impact on pricing</w:t>
      </w:r>
      <w:r>
        <w:rPr>
          <w:lang w:val="en-RW"/>
        </w:rPr>
        <w:t xml:space="preserve"> </w:t>
      </w:r>
      <w:r w:rsidRPr="00CA4047">
        <w:rPr>
          <w:lang w:val="en-RW"/>
        </w:rPr>
        <w:t>often reflecting newer models or perceived tech value.</w:t>
      </w:r>
    </w:p>
    <w:p w14:paraId="2192587D" w14:textId="66FF4D01" w:rsidR="005A70DC" w:rsidRPr="005A70DC" w:rsidRDefault="005A70DC" w:rsidP="005A70DC">
      <w:pPr>
        <w:spacing w:line="360" w:lineRule="auto"/>
        <w:jc w:val="both"/>
      </w:pPr>
    </w:p>
    <w:p w14:paraId="06597580" w14:textId="77777777" w:rsidR="005A70DC" w:rsidRPr="005A70DC" w:rsidRDefault="005A70DC" w:rsidP="005A70DC">
      <w:pPr>
        <w:spacing w:line="360" w:lineRule="auto"/>
        <w:jc w:val="both"/>
        <w:rPr>
          <w:b/>
          <w:bCs/>
        </w:rPr>
      </w:pPr>
      <w:r w:rsidRPr="005A70DC">
        <w:rPr>
          <w:b/>
          <w:bCs/>
        </w:rPr>
        <w:t>9. Limitations and Opportunities for Improvement</w:t>
      </w:r>
    </w:p>
    <w:p w14:paraId="30FD6AEB" w14:textId="77777777" w:rsidR="005A70DC" w:rsidRPr="005A70DC" w:rsidRDefault="005A70DC" w:rsidP="005A70DC">
      <w:pPr>
        <w:numPr>
          <w:ilvl w:val="0"/>
          <w:numId w:val="16"/>
        </w:numPr>
        <w:spacing w:line="360" w:lineRule="auto"/>
        <w:jc w:val="both"/>
      </w:pPr>
      <w:r w:rsidRPr="005A70DC">
        <w:rPr>
          <w:b/>
          <w:bCs/>
        </w:rPr>
        <w:t>Geographical data</w:t>
      </w:r>
      <w:r w:rsidRPr="005A70DC">
        <w:t xml:space="preserve"> was not included, yet location plays a huge role in pricing—future models can integrate city or country data.</w:t>
      </w:r>
    </w:p>
    <w:p w14:paraId="04FB94CA" w14:textId="77777777" w:rsidR="005A70DC" w:rsidRPr="005A70DC" w:rsidRDefault="005A70DC" w:rsidP="005A70DC">
      <w:pPr>
        <w:numPr>
          <w:ilvl w:val="0"/>
          <w:numId w:val="16"/>
        </w:numPr>
        <w:spacing w:line="360" w:lineRule="auto"/>
        <w:jc w:val="both"/>
      </w:pPr>
      <w:r w:rsidRPr="005A70DC">
        <w:rPr>
          <w:b/>
          <w:bCs/>
        </w:rPr>
        <w:t>Market trends</w:t>
      </w:r>
      <w:r w:rsidRPr="005A70DC">
        <w:t xml:space="preserve"> such as fuel prices and inflation were not factored in—these could enrich the model.</w:t>
      </w:r>
    </w:p>
    <w:p w14:paraId="4287AD93" w14:textId="77777777" w:rsidR="005A70DC" w:rsidRPr="005A70DC" w:rsidRDefault="005A70DC" w:rsidP="005A70DC">
      <w:pPr>
        <w:numPr>
          <w:ilvl w:val="0"/>
          <w:numId w:val="16"/>
        </w:numPr>
        <w:spacing w:line="360" w:lineRule="auto"/>
        <w:jc w:val="both"/>
      </w:pPr>
      <w:r w:rsidRPr="005A70DC">
        <w:t xml:space="preserve">Some </w:t>
      </w:r>
      <w:r w:rsidRPr="005A70DC">
        <w:rPr>
          <w:b/>
          <w:bCs/>
        </w:rPr>
        <w:t>model assumptions</w:t>
      </w:r>
      <w:r w:rsidRPr="005A70DC">
        <w:t xml:space="preserve"> (like equal brand popularity) may not hold in all regions.</w:t>
      </w:r>
    </w:p>
    <w:p w14:paraId="6A1AAFF9" w14:textId="4244DDD7" w:rsidR="005A70DC" w:rsidRPr="005A70DC" w:rsidRDefault="005A70DC" w:rsidP="005A70DC">
      <w:pPr>
        <w:spacing w:line="360" w:lineRule="auto"/>
        <w:jc w:val="both"/>
      </w:pPr>
    </w:p>
    <w:p w14:paraId="1CDDDFEA" w14:textId="77777777" w:rsidR="005A70DC" w:rsidRPr="005A70DC" w:rsidRDefault="005A70DC" w:rsidP="005A70DC">
      <w:pPr>
        <w:spacing w:line="360" w:lineRule="auto"/>
        <w:jc w:val="both"/>
        <w:rPr>
          <w:b/>
          <w:bCs/>
        </w:rPr>
      </w:pPr>
      <w:r w:rsidRPr="005A70DC">
        <w:rPr>
          <w:b/>
          <w:bCs/>
        </w:rPr>
        <w:t>10. Ethical Considerations</w:t>
      </w:r>
    </w:p>
    <w:p w14:paraId="06E3E289" w14:textId="77777777" w:rsidR="005A70DC" w:rsidRPr="005A70DC" w:rsidRDefault="005A70DC" w:rsidP="005A70DC">
      <w:pPr>
        <w:spacing w:line="360" w:lineRule="auto"/>
        <w:jc w:val="both"/>
      </w:pPr>
      <w:r w:rsidRPr="005A70DC">
        <w:t xml:space="preserve">We ensured the dataset does not contain any personal data—just car attributes. Since data was sourced from public listings, there are no privacy violations. However, for future </w:t>
      </w:r>
      <w:r w:rsidRPr="005A70DC">
        <w:lastRenderedPageBreak/>
        <w:t xml:space="preserve">deployment, we would need to ensure proper </w:t>
      </w:r>
      <w:r w:rsidRPr="005A70DC">
        <w:rPr>
          <w:b/>
          <w:bCs/>
        </w:rPr>
        <w:t>GDPR</w:t>
      </w:r>
      <w:r w:rsidRPr="005A70DC">
        <w:t xml:space="preserve"> compliance and </w:t>
      </w:r>
      <w:r w:rsidRPr="005A70DC">
        <w:rPr>
          <w:b/>
          <w:bCs/>
        </w:rPr>
        <w:t>consent mechanisms</w:t>
      </w:r>
      <w:r w:rsidRPr="005A70DC">
        <w:t xml:space="preserve"> for any live user data.</w:t>
      </w:r>
    </w:p>
    <w:p w14:paraId="6F766308" w14:textId="54725C1E" w:rsidR="005A70DC" w:rsidRPr="005A70DC" w:rsidRDefault="005A70DC" w:rsidP="005A70DC">
      <w:pPr>
        <w:spacing w:line="360" w:lineRule="auto"/>
        <w:jc w:val="both"/>
      </w:pPr>
    </w:p>
    <w:p w14:paraId="2BC20BC4" w14:textId="77777777" w:rsidR="005A70DC" w:rsidRPr="005A70DC" w:rsidRDefault="005A70DC" w:rsidP="005A70DC">
      <w:pPr>
        <w:spacing w:line="360" w:lineRule="auto"/>
        <w:jc w:val="both"/>
        <w:rPr>
          <w:b/>
          <w:bCs/>
        </w:rPr>
      </w:pPr>
      <w:r w:rsidRPr="005A70DC">
        <w:rPr>
          <w:b/>
          <w:bCs/>
        </w:rPr>
        <w:t>11. Future Work and Practical Applications</w:t>
      </w:r>
    </w:p>
    <w:p w14:paraId="4E4A1A5F" w14:textId="77777777" w:rsidR="005A70DC" w:rsidRPr="005A70DC" w:rsidRDefault="005A70DC" w:rsidP="005A70DC">
      <w:pPr>
        <w:spacing w:line="360" w:lineRule="auto"/>
        <w:jc w:val="both"/>
      </w:pPr>
      <w:r w:rsidRPr="005A70DC">
        <w:t>With the model developed, here’s how it could be used in the real world:</w:t>
      </w:r>
    </w:p>
    <w:p w14:paraId="0BE282E2" w14:textId="77777777" w:rsidR="005A70DC" w:rsidRPr="005A70DC" w:rsidRDefault="005A70DC" w:rsidP="005A70DC">
      <w:pPr>
        <w:numPr>
          <w:ilvl w:val="0"/>
          <w:numId w:val="17"/>
        </w:numPr>
        <w:spacing w:line="360" w:lineRule="auto"/>
        <w:jc w:val="both"/>
      </w:pPr>
      <w:r w:rsidRPr="005A70DC">
        <w:t xml:space="preserve">Integrated into </w:t>
      </w:r>
      <w:r w:rsidRPr="005A70DC">
        <w:rPr>
          <w:b/>
          <w:bCs/>
        </w:rPr>
        <w:t>dealership systems</w:t>
      </w:r>
      <w:r w:rsidRPr="005A70DC">
        <w:t xml:space="preserve"> to offer real-time car pricing.</w:t>
      </w:r>
    </w:p>
    <w:p w14:paraId="0BC3DFD0" w14:textId="77777777" w:rsidR="005A70DC" w:rsidRPr="005A70DC" w:rsidRDefault="005A70DC" w:rsidP="005A70DC">
      <w:pPr>
        <w:numPr>
          <w:ilvl w:val="0"/>
          <w:numId w:val="17"/>
        </w:numPr>
        <w:spacing w:line="360" w:lineRule="auto"/>
        <w:jc w:val="both"/>
      </w:pPr>
      <w:r w:rsidRPr="005A70DC">
        <w:t xml:space="preserve">Embedded in </w:t>
      </w:r>
      <w:r w:rsidRPr="005A70DC">
        <w:rPr>
          <w:b/>
          <w:bCs/>
        </w:rPr>
        <w:t>mobile apps</w:t>
      </w:r>
      <w:r w:rsidRPr="005A70DC">
        <w:t xml:space="preserve"> for private sellers to estimate fair value before listing.</w:t>
      </w:r>
    </w:p>
    <w:p w14:paraId="746DDB84" w14:textId="77777777" w:rsidR="005A70DC" w:rsidRPr="005A70DC" w:rsidRDefault="005A70DC" w:rsidP="005A70DC">
      <w:pPr>
        <w:numPr>
          <w:ilvl w:val="0"/>
          <w:numId w:val="17"/>
        </w:numPr>
        <w:spacing w:line="360" w:lineRule="auto"/>
        <w:jc w:val="both"/>
      </w:pPr>
      <w:r w:rsidRPr="005A70DC">
        <w:t xml:space="preserve">Used by </w:t>
      </w:r>
      <w:r w:rsidRPr="005A70DC">
        <w:rPr>
          <w:b/>
          <w:bCs/>
        </w:rPr>
        <w:t>insurance companies</w:t>
      </w:r>
      <w:r w:rsidRPr="005A70DC">
        <w:t xml:space="preserve"> to set accurate premiums.</w:t>
      </w:r>
    </w:p>
    <w:p w14:paraId="358B568F" w14:textId="77777777" w:rsidR="005A70DC" w:rsidRPr="005A70DC" w:rsidRDefault="005A70DC" w:rsidP="005A70DC">
      <w:pPr>
        <w:numPr>
          <w:ilvl w:val="0"/>
          <w:numId w:val="17"/>
        </w:numPr>
        <w:spacing w:line="360" w:lineRule="auto"/>
        <w:jc w:val="both"/>
      </w:pPr>
      <w:r w:rsidRPr="005A70DC">
        <w:t xml:space="preserve">Applied in </w:t>
      </w:r>
      <w:r w:rsidRPr="005A70DC">
        <w:rPr>
          <w:b/>
          <w:bCs/>
        </w:rPr>
        <w:t>online marketplaces</w:t>
      </w:r>
      <w:r w:rsidRPr="005A70DC">
        <w:t xml:space="preserve"> to recommend price ranges based on features.</w:t>
      </w:r>
    </w:p>
    <w:p w14:paraId="3D846C50" w14:textId="77777777" w:rsidR="005A70DC" w:rsidRPr="005A70DC" w:rsidRDefault="005A70DC" w:rsidP="005A70DC">
      <w:pPr>
        <w:spacing w:line="360" w:lineRule="auto"/>
        <w:jc w:val="both"/>
      </w:pPr>
      <w:r w:rsidRPr="005A70DC">
        <w:t>Next steps:</w:t>
      </w:r>
    </w:p>
    <w:p w14:paraId="1C3C1407" w14:textId="77777777" w:rsidR="005A70DC" w:rsidRPr="005A70DC" w:rsidRDefault="005A70DC" w:rsidP="005A70DC">
      <w:pPr>
        <w:numPr>
          <w:ilvl w:val="0"/>
          <w:numId w:val="18"/>
        </w:numPr>
        <w:spacing w:line="360" w:lineRule="auto"/>
        <w:jc w:val="both"/>
      </w:pPr>
      <w:r w:rsidRPr="005A70DC">
        <w:t>Tune models further with cross-validation.</w:t>
      </w:r>
    </w:p>
    <w:p w14:paraId="47D917A6" w14:textId="77777777" w:rsidR="005A70DC" w:rsidRPr="005A70DC" w:rsidRDefault="005A70DC" w:rsidP="005A70DC">
      <w:pPr>
        <w:numPr>
          <w:ilvl w:val="0"/>
          <w:numId w:val="18"/>
        </w:numPr>
        <w:spacing w:line="360" w:lineRule="auto"/>
        <w:jc w:val="both"/>
      </w:pPr>
      <w:r w:rsidRPr="005A70DC">
        <w:t>Incorporate more external data.</w:t>
      </w:r>
    </w:p>
    <w:p w14:paraId="6E6D239A" w14:textId="77777777" w:rsidR="005A70DC" w:rsidRPr="005A70DC" w:rsidRDefault="005A70DC" w:rsidP="005A70DC">
      <w:pPr>
        <w:numPr>
          <w:ilvl w:val="0"/>
          <w:numId w:val="18"/>
        </w:numPr>
        <w:spacing w:line="360" w:lineRule="auto"/>
        <w:jc w:val="both"/>
      </w:pPr>
      <w:r w:rsidRPr="005A70DC">
        <w:t>Develop a dashboard or lightweight API for deployment.</w:t>
      </w:r>
    </w:p>
    <w:p w14:paraId="6BFBC527" w14:textId="11C1D76E" w:rsidR="005A70DC" w:rsidRPr="005A70DC" w:rsidRDefault="005A70DC" w:rsidP="005A70DC">
      <w:pPr>
        <w:spacing w:line="360" w:lineRule="auto"/>
        <w:jc w:val="both"/>
      </w:pPr>
    </w:p>
    <w:p w14:paraId="34C74CE6" w14:textId="77777777" w:rsidR="005A70DC" w:rsidRPr="005A70DC" w:rsidRDefault="005A70DC" w:rsidP="005A70DC">
      <w:pPr>
        <w:spacing w:line="360" w:lineRule="auto"/>
        <w:jc w:val="both"/>
        <w:rPr>
          <w:b/>
          <w:bCs/>
        </w:rPr>
      </w:pPr>
      <w:r w:rsidRPr="005A70DC">
        <w:rPr>
          <w:b/>
          <w:bCs/>
        </w:rPr>
        <w:t>12. Conclusion – So, What’s the Big Deal?</w:t>
      </w:r>
    </w:p>
    <w:p w14:paraId="5CDDE467" w14:textId="77777777" w:rsidR="005A70DC" w:rsidRPr="005A70DC" w:rsidRDefault="005A70DC" w:rsidP="005A70DC">
      <w:pPr>
        <w:spacing w:line="360" w:lineRule="auto"/>
        <w:jc w:val="both"/>
      </w:pPr>
      <w:r w:rsidRPr="005A70DC">
        <w:t xml:space="preserve">In a world where data drives decisions, car pricing should no longer be left to guesswork. This project brings </w:t>
      </w:r>
      <w:r w:rsidRPr="005A70DC">
        <w:rPr>
          <w:b/>
          <w:bCs/>
        </w:rPr>
        <w:t>structure, fairness, and intelligence</w:t>
      </w:r>
      <w:r w:rsidRPr="005A70DC">
        <w:t xml:space="preserve"> to how used cars are valued. With the right tools in place, sellers get the best deal, buyers feel confident, and platforms operate more efficiently.</w:t>
      </w:r>
    </w:p>
    <w:p w14:paraId="47901CE2" w14:textId="77777777" w:rsidR="005A70DC" w:rsidRPr="005A70DC" w:rsidRDefault="005A70DC" w:rsidP="005A70DC">
      <w:pPr>
        <w:spacing w:line="360" w:lineRule="auto"/>
        <w:jc w:val="both"/>
      </w:pPr>
      <w:r w:rsidRPr="005A70DC">
        <w:t>By applying machine learning to real-world automotive data, we’re not just predicting car prices—we’re reshaping how people interact with the used car market.</w:t>
      </w:r>
    </w:p>
    <w:p w14:paraId="62732E3D" w14:textId="7A28FEBF" w:rsidR="005A70DC" w:rsidRPr="005A70DC" w:rsidRDefault="005A70DC" w:rsidP="005A70DC">
      <w:pPr>
        <w:spacing w:line="360" w:lineRule="auto"/>
        <w:jc w:val="both"/>
      </w:pPr>
    </w:p>
    <w:p w14:paraId="3338FE1F" w14:textId="77777777" w:rsidR="005A70DC" w:rsidRDefault="005A70DC" w:rsidP="005A70DC">
      <w:pPr>
        <w:spacing w:line="360" w:lineRule="auto"/>
        <w:jc w:val="both"/>
      </w:pPr>
    </w:p>
    <w:sectPr w:rsidR="005A7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08E0"/>
    <w:multiLevelType w:val="multilevel"/>
    <w:tmpl w:val="79B6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F5252"/>
    <w:multiLevelType w:val="multilevel"/>
    <w:tmpl w:val="C49A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B7A59"/>
    <w:multiLevelType w:val="multilevel"/>
    <w:tmpl w:val="D5A4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4236D"/>
    <w:multiLevelType w:val="multilevel"/>
    <w:tmpl w:val="8E6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B0344"/>
    <w:multiLevelType w:val="multilevel"/>
    <w:tmpl w:val="0004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E0233"/>
    <w:multiLevelType w:val="multilevel"/>
    <w:tmpl w:val="0E4A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A2A54"/>
    <w:multiLevelType w:val="multilevel"/>
    <w:tmpl w:val="0178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12E6F"/>
    <w:multiLevelType w:val="multilevel"/>
    <w:tmpl w:val="4B3A7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62A56"/>
    <w:multiLevelType w:val="multilevel"/>
    <w:tmpl w:val="CC1C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B5810"/>
    <w:multiLevelType w:val="multilevel"/>
    <w:tmpl w:val="587E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579EB"/>
    <w:multiLevelType w:val="multilevel"/>
    <w:tmpl w:val="E47A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C388D"/>
    <w:multiLevelType w:val="multilevel"/>
    <w:tmpl w:val="5A80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23C7F"/>
    <w:multiLevelType w:val="multilevel"/>
    <w:tmpl w:val="38848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B74EB"/>
    <w:multiLevelType w:val="multilevel"/>
    <w:tmpl w:val="4936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26C1E"/>
    <w:multiLevelType w:val="multilevel"/>
    <w:tmpl w:val="EE7E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463A5"/>
    <w:multiLevelType w:val="multilevel"/>
    <w:tmpl w:val="11368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D31761"/>
    <w:multiLevelType w:val="multilevel"/>
    <w:tmpl w:val="0FA0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F7A25"/>
    <w:multiLevelType w:val="multilevel"/>
    <w:tmpl w:val="6FE6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C150B8"/>
    <w:multiLevelType w:val="multilevel"/>
    <w:tmpl w:val="F0C4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0596D"/>
    <w:multiLevelType w:val="multilevel"/>
    <w:tmpl w:val="D36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170AE"/>
    <w:multiLevelType w:val="multilevel"/>
    <w:tmpl w:val="4796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353FF1"/>
    <w:multiLevelType w:val="multilevel"/>
    <w:tmpl w:val="676CF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D25DF8"/>
    <w:multiLevelType w:val="multilevel"/>
    <w:tmpl w:val="583C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A3514"/>
    <w:multiLevelType w:val="multilevel"/>
    <w:tmpl w:val="05B0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C64D0"/>
    <w:multiLevelType w:val="multilevel"/>
    <w:tmpl w:val="7326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669705">
    <w:abstractNumId w:val="16"/>
  </w:num>
  <w:num w:numId="2" w16cid:durableId="1789004446">
    <w:abstractNumId w:val="24"/>
  </w:num>
  <w:num w:numId="3" w16cid:durableId="894775777">
    <w:abstractNumId w:val="0"/>
  </w:num>
  <w:num w:numId="4" w16cid:durableId="1415467331">
    <w:abstractNumId w:val="10"/>
  </w:num>
  <w:num w:numId="5" w16cid:durableId="1470636762">
    <w:abstractNumId w:val="12"/>
  </w:num>
  <w:num w:numId="6" w16cid:durableId="61174643">
    <w:abstractNumId w:val="15"/>
  </w:num>
  <w:num w:numId="7" w16cid:durableId="874276573">
    <w:abstractNumId w:val="18"/>
  </w:num>
  <w:num w:numId="8" w16cid:durableId="1354653389">
    <w:abstractNumId w:val="21"/>
  </w:num>
  <w:num w:numId="9" w16cid:durableId="1294558965">
    <w:abstractNumId w:val="9"/>
  </w:num>
  <w:num w:numId="10" w16cid:durableId="1549220053">
    <w:abstractNumId w:val="23"/>
  </w:num>
  <w:num w:numId="11" w16cid:durableId="1673724314">
    <w:abstractNumId w:val="2"/>
  </w:num>
  <w:num w:numId="12" w16cid:durableId="363752639">
    <w:abstractNumId w:val="3"/>
  </w:num>
  <w:num w:numId="13" w16cid:durableId="859246157">
    <w:abstractNumId w:val="8"/>
  </w:num>
  <w:num w:numId="14" w16cid:durableId="860240629">
    <w:abstractNumId w:val="17"/>
  </w:num>
  <w:num w:numId="15" w16cid:durableId="640695412">
    <w:abstractNumId w:val="4"/>
  </w:num>
  <w:num w:numId="16" w16cid:durableId="1436318365">
    <w:abstractNumId w:val="1"/>
  </w:num>
  <w:num w:numId="17" w16cid:durableId="931275676">
    <w:abstractNumId w:val="11"/>
  </w:num>
  <w:num w:numId="18" w16cid:durableId="1606957577">
    <w:abstractNumId w:val="13"/>
  </w:num>
  <w:num w:numId="19" w16cid:durableId="52585812">
    <w:abstractNumId w:val="5"/>
  </w:num>
  <w:num w:numId="20" w16cid:durableId="1729955372">
    <w:abstractNumId w:val="7"/>
  </w:num>
  <w:num w:numId="21" w16cid:durableId="547298313">
    <w:abstractNumId w:val="22"/>
  </w:num>
  <w:num w:numId="22" w16cid:durableId="127943242">
    <w:abstractNumId w:val="14"/>
  </w:num>
  <w:num w:numId="23" w16cid:durableId="974483023">
    <w:abstractNumId w:val="20"/>
  </w:num>
  <w:num w:numId="24" w16cid:durableId="644703521">
    <w:abstractNumId w:val="6"/>
  </w:num>
  <w:num w:numId="25" w16cid:durableId="16486998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DC"/>
    <w:rsid w:val="005A70DC"/>
    <w:rsid w:val="00717D51"/>
    <w:rsid w:val="008237EA"/>
    <w:rsid w:val="00BE4940"/>
    <w:rsid w:val="00CA4047"/>
    <w:rsid w:val="00D342AE"/>
    <w:rsid w:val="00EF357D"/>
    <w:rsid w:val="00FD1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C114"/>
  <w15:chartTrackingRefBased/>
  <w15:docId w15:val="{CB164ADF-326D-4F15-A739-19C6A60F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0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0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0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0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0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0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0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0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0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0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0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0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0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0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0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0DC"/>
    <w:rPr>
      <w:rFonts w:eastAsiaTheme="majorEastAsia" w:cstheme="majorBidi"/>
      <w:color w:val="272727" w:themeColor="text1" w:themeTint="D8"/>
    </w:rPr>
  </w:style>
  <w:style w:type="paragraph" w:styleId="Title">
    <w:name w:val="Title"/>
    <w:basedOn w:val="Normal"/>
    <w:next w:val="Normal"/>
    <w:link w:val="TitleChar"/>
    <w:uiPriority w:val="10"/>
    <w:qFormat/>
    <w:rsid w:val="005A7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0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0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0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0DC"/>
    <w:pPr>
      <w:spacing w:before="160"/>
      <w:jc w:val="center"/>
    </w:pPr>
    <w:rPr>
      <w:i/>
      <w:iCs/>
      <w:color w:val="404040" w:themeColor="text1" w:themeTint="BF"/>
    </w:rPr>
  </w:style>
  <w:style w:type="character" w:customStyle="1" w:styleId="QuoteChar">
    <w:name w:val="Quote Char"/>
    <w:basedOn w:val="DefaultParagraphFont"/>
    <w:link w:val="Quote"/>
    <w:uiPriority w:val="29"/>
    <w:rsid w:val="005A70DC"/>
    <w:rPr>
      <w:i/>
      <w:iCs/>
      <w:color w:val="404040" w:themeColor="text1" w:themeTint="BF"/>
    </w:rPr>
  </w:style>
  <w:style w:type="paragraph" w:styleId="ListParagraph">
    <w:name w:val="List Paragraph"/>
    <w:basedOn w:val="Normal"/>
    <w:uiPriority w:val="34"/>
    <w:qFormat/>
    <w:rsid w:val="005A70DC"/>
    <w:pPr>
      <w:ind w:left="720"/>
      <w:contextualSpacing/>
    </w:pPr>
  </w:style>
  <w:style w:type="character" w:styleId="IntenseEmphasis">
    <w:name w:val="Intense Emphasis"/>
    <w:basedOn w:val="DefaultParagraphFont"/>
    <w:uiPriority w:val="21"/>
    <w:qFormat/>
    <w:rsid w:val="005A70DC"/>
    <w:rPr>
      <w:i/>
      <w:iCs/>
      <w:color w:val="0F4761" w:themeColor="accent1" w:themeShade="BF"/>
    </w:rPr>
  </w:style>
  <w:style w:type="paragraph" w:styleId="IntenseQuote">
    <w:name w:val="Intense Quote"/>
    <w:basedOn w:val="Normal"/>
    <w:next w:val="Normal"/>
    <w:link w:val="IntenseQuoteChar"/>
    <w:uiPriority w:val="30"/>
    <w:qFormat/>
    <w:rsid w:val="005A7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0DC"/>
    <w:rPr>
      <w:i/>
      <w:iCs/>
      <w:color w:val="0F4761" w:themeColor="accent1" w:themeShade="BF"/>
    </w:rPr>
  </w:style>
  <w:style w:type="character" w:styleId="IntenseReference">
    <w:name w:val="Intense Reference"/>
    <w:basedOn w:val="DefaultParagraphFont"/>
    <w:uiPriority w:val="32"/>
    <w:qFormat/>
    <w:rsid w:val="005A70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87999">
      <w:bodyDiv w:val="1"/>
      <w:marLeft w:val="0"/>
      <w:marRight w:val="0"/>
      <w:marTop w:val="0"/>
      <w:marBottom w:val="0"/>
      <w:divBdr>
        <w:top w:val="none" w:sz="0" w:space="0" w:color="auto"/>
        <w:left w:val="none" w:sz="0" w:space="0" w:color="auto"/>
        <w:bottom w:val="none" w:sz="0" w:space="0" w:color="auto"/>
        <w:right w:val="none" w:sz="0" w:space="0" w:color="auto"/>
      </w:divBdr>
    </w:div>
    <w:div w:id="518814955">
      <w:bodyDiv w:val="1"/>
      <w:marLeft w:val="0"/>
      <w:marRight w:val="0"/>
      <w:marTop w:val="0"/>
      <w:marBottom w:val="0"/>
      <w:divBdr>
        <w:top w:val="none" w:sz="0" w:space="0" w:color="auto"/>
        <w:left w:val="none" w:sz="0" w:space="0" w:color="auto"/>
        <w:bottom w:val="none" w:sz="0" w:space="0" w:color="auto"/>
        <w:right w:val="none" w:sz="0" w:space="0" w:color="auto"/>
      </w:divBdr>
    </w:div>
    <w:div w:id="769666520">
      <w:bodyDiv w:val="1"/>
      <w:marLeft w:val="0"/>
      <w:marRight w:val="0"/>
      <w:marTop w:val="0"/>
      <w:marBottom w:val="0"/>
      <w:divBdr>
        <w:top w:val="none" w:sz="0" w:space="0" w:color="auto"/>
        <w:left w:val="none" w:sz="0" w:space="0" w:color="auto"/>
        <w:bottom w:val="none" w:sz="0" w:space="0" w:color="auto"/>
        <w:right w:val="none" w:sz="0" w:space="0" w:color="auto"/>
      </w:divBdr>
    </w:div>
    <w:div w:id="901528394">
      <w:bodyDiv w:val="1"/>
      <w:marLeft w:val="0"/>
      <w:marRight w:val="0"/>
      <w:marTop w:val="0"/>
      <w:marBottom w:val="0"/>
      <w:divBdr>
        <w:top w:val="none" w:sz="0" w:space="0" w:color="auto"/>
        <w:left w:val="none" w:sz="0" w:space="0" w:color="auto"/>
        <w:bottom w:val="none" w:sz="0" w:space="0" w:color="auto"/>
        <w:right w:val="none" w:sz="0" w:space="0" w:color="auto"/>
      </w:divBdr>
    </w:div>
    <w:div w:id="970748984">
      <w:bodyDiv w:val="1"/>
      <w:marLeft w:val="0"/>
      <w:marRight w:val="0"/>
      <w:marTop w:val="0"/>
      <w:marBottom w:val="0"/>
      <w:divBdr>
        <w:top w:val="none" w:sz="0" w:space="0" w:color="auto"/>
        <w:left w:val="none" w:sz="0" w:space="0" w:color="auto"/>
        <w:bottom w:val="none" w:sz="0" w:space="0" w:color="auto"/>
        <w:right w:val="none" w:sz="0" w:space="0" w:color="auto"/>
      </w:divBdr>
    </w:div>
    <w:div w:id="119990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1081</Words>
  <Characters>6168</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Amankwaa Junior</dc:creator>
  <cp:keywords/>
  <dc:description/>
  <cp:lastModifiedBy>UWERA BONNEFETE YVETTE DASH GAMMA</cp:lastModifiedBy>
  <cp:revision>3</cp:revision>
  <dcterms:created xsi:type="dcterms:W3CDTF">2025-07-09T18:09:00Z</dcterms:created>
  <dcterms:modified xsi:type="dcterms:W3CDTF">2025-07-17T14:27:00Z</dcterms:modified>
</cp:coreProperties>
</file>