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12C7" w:rsidRPr="000F12C7" w:rsidRDefault="000F12C7" w:rsidP="000F1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👨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Operations Manager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Efficiency, execution, bottlenecks, SOP adherence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Preferences:</w:t>
      </w:r>
    </w:p>
    <w:p w:rsidR="000F12C7" w:rsidRPr="000F12C7" w:rsidRDefault="000F12C7" w:rsidP="000F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process KPIs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(SLA compliance, on-time delivery, TAT)</w:t>
      </w:r>
    </w:p>
    <w:p w:rsidR="000F12C7" w:rsidRPr="000F12C7" w:rsidRDefault="000F12C7" w:rsidP="000F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Task &amp; queue management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0F12C7" w:rsidRPr="000F12C7" w:rsidRDefault="000F12C7" w:rsidP="000F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Heatmaps</w:t>
      </w:r>
      <w:proofErr w:type="spellEnd"/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of process delays (e.g., region/team-level lag)</w:t>
      </w:r>
    </w:p>
    <w:p w:rsidR="000F12C7" w:rsidRPr="000F12C7" w:rsidRDefault="000F12C7" w:rsidP="000F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Bottleneck alerts (e.g., any SLA breach auto-flagged)</w:t>
      </w:r>
    </w:p>
    <w:p w:rsidR="000F12C7" w:rsidRPr="000F12C7" w:rsidRDefault="000F12C7" w:rsidP="000F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Shift-wise performance &amp; load</w:t>
      </w:r>
    </w:p>
    <w:p w:rsidR="000F12C7" w:rsidRPr="000F12C7" w:rsidRDefault="000F12C7" w:rsidP="000F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AI-predicted risk of SLA breach</w:t>
      </w:r>
    </w:p>
    <w:p w:rsidR="000F12C7" w:rsidRPr="000F12C7" w:rsidRDefault="000F12C7" w:rsidP="000F12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Drill-down to team/agent levels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Gantt charts, Kanban progress, Sankey flows</w:t>
      </w:r>
    </w:p>
    <w:p w:rsidR="000F12C7" w:rsidRPr="000F12C7" w:rsidRDefault="000F12C7" w:rsidP="000F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12C7" w:rsidRPr="000F12C7" w:rsidRDefault="000F12C7" w:rsidP="000F1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👩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>‍</w:t>
      </w: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HR Manager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Hiring, retention, performance, engagement, compliance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Preferences:</w:t>
      </w:r>
    </w:p>
    <w:p w:rsidR="000F12C7" w:rsidRPr="000F12C7" w:rsidRDefault="000F12C7" w:rsidP="000F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Hiring funnel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openings → shortlisted → interviews → hires</w:t>
      </w:r>
    </w:p>
    <w:p w:rsidR="000F12C7" w:rsidRPr="000F12C7" w:rsidRDefault="000F12C7" w:rsidP="000F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Attrition &amp; retention rate (with exit reasons)</w:t>
      </w:r>
    </w:p>
    <w:p w:rsidR="000F12C7" w:rsidRPr="000F12C7" w:rsidRDefault="000F12C7" w:rsidP="000F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lifecycle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insights (onboarding → upskilling → attrition)</w:t>
      </w:r>
    </w:p>
    <w:p w:rsidR="000F12C7" w:rsidRPr="000F12C7" w:rsidRDefault="000F12C7" w:rsidP="000F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Training completion vs performance impact</w:t>
      </w:r>
    </w:p>
    <w:p w:rsidR="000F12C7" w:rsidRPr="000F12C7" w:rsidRDefault="000F12C7" w:rsidP="000F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Team-wise productivity mapping</w:t>
      </w:r>
    </w:p>
    <w:p w:rsidR="000F12C7" w:rsidRPr="000F12C7" w:rsidRDefault="000F12C7" w:rsidP="000F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Pulse survey scores (mood sentiment via </w:t>
      </w:r>
      <w:proofErr w:type="spellStart"/>
      <w:r w:rsidRPr="000F12C7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0F12C7">
        <w:rPr>
          <w:rFonts w:ascii="Times New Roman" w:eastAsia="Times New Roman" w:hAnsi="Times New Roman" w:cs="Times New Roman"/>
          <w:sz w:val="24"/>
          <w:szCs w:val="24"/>
        </w:rPr>
        <w:t>/colors)</w:t>
      </w:r>
    </w:p>
    <w:p w:rsidR="000F12C7" w:rsidRPr="000F12C7" w:rsidRDefault="000F12C7" w:rsidP="000F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Gender/diversity insights</w:t>
      </w:r>
    </w:p>
    <w:p w:rsidR="000F12C7" w:rsidRPr="000F12C7" w:rsidRDefault="000F12C7" w:rsidP="000F12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AI: Who’s likely to quit next?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Funnel graphs, people maps, engagement word clouds</w:t>
      </w:r>
    </w:p>
    <w:p w:rsidR="000F12C7" w:rsidRPr="000F12C7" w:rsidRDefault="000F12C7" w:rsidP="000F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12C7" w:rsidRPr="000F12C7" w:rsidRDefault="000F12C7" w:rsidP="000F1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>🧑‍</w:t>
      </w: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Admin/Facility Manager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Assets, infrastructure, vendor contracts, logistics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Preferences:</w:t>
      </w:r>
    </w:p>
    <w:p w:rsidR="000F12C7" w:rsidRPr="000F12C7" w:rsidRDefault="000F12C7" w:rsidP="000F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Real-time </w:t>
      </w: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asset utilization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&amp; availability</w:t>
      </w:r>
    </w:p>
    <w:p w:rsidR="000F12C7" w:rsidRPr="000F12C7" w:rsidRDefault="000F12C7" w:rsidP="000F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lastRenderedPageBreak/>
        <w:t>Inventory &amp; procurement cycle tracker</w:t>
      </w:r>
    </w:p>
    <w:p w:rsidR="000F12C7" w:rsidRPr="000F12C7" w:rsidRDefault="000F12C7" w:rsidP="000F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AMC/contract expiry alerts</w:t>
      </w:r>
    </w:p>
    <w:p w:rsidR="000F12C7" w:rsidRPr="000F12C7" w:rsidRDefault="000F12C7" w:rsidP="000F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Workplace capacity vs usage</w:t>
      </w:r>
    </w:p>
    <w:p w:rsidR="000F12C7" w:rsidRPr="000F12C7" w:rsidRDefault="000F12C7" w:rsidP="000F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Safety compliance flags</w:t>
      </w:r>
    </w:p>
    <w:p w:rsidR="000F12C7" w:rsidRPr="000F12C7" w:rsidRDefault="000F12C7" w:rsidP="000F12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Vendor TAT &amp; performance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Floorplan visualizations, asset lifecycle dials</w:t>
      </w:r>
    </w:p>
    <w:p w:rsidR="000F12C7" w:rsidRPr="000F12C7" w:rsidRDefault="000F12C7" w:rsidP="000F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12C7" w:rsidRPr="000F12C7" w:rsidRDefault="000F12C7" w:rsidP="000F1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Sales Team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Revenue, pipeline, conversion, forecast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Preferences:</w:t>
      </w:r>
    </w:p>
    <w:p w:rsidR="000F12C7" w:rsidRPr="000F12C7" w:rsidRDefault="000F12C7" w:rsidP="000F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Sales pipeline stages (Lead → Close)</w:t>
      </w:r>
    </w:p>
    <w:p w:rsidR="000F12C7" w:rsidRPr="000F12C7" w:rsidRDefault="000F12C7" w:rsidP="000F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Daily/weekly/MTD bookings vs quota</w:t>
      </w:r>
    </w:p>
    <w:p w:rsidR="000F12C7" w:rsidRPr="000F12C7" w:rsidRDefault="000F12C7" w:rsidP="000F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Top-performing reps</w:t>
      </w:r>
    </w:p>
    <w:p w:rsidR="000F12C7" w:rsidRPr="000F12C7" w:rsidRDefault="000F12C7" w:rsidP="000F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Client acquisition cost (CAC)</w:t>
      </w:r>
    </w:p>
    <w:p w:rsidR="000F12C7" w:rsidRPr="000F12C7" w:rsidRDefault="000F12C7" w:rsidP="000F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Deal velocity (avg. time to close)</w:t>
      </w:r>
    </w:p>
    <w:p w:rsidR="000F12C7" w:rsidRPr="000F12C7" w:rsidRDefault="000F12C7" w:rsidP="000F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AI: Which leads are most likely to close?</w:t>
      </w:r>
    </w:p>
    <w:p w:rsidR="000F12C7" w:rsidRPr="000F12C7" w:rsidRDefault="000F12C7" w:rsidP="000F12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Lost deals analysis (reason mapping)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Pipeline funnel, leaderboards, target meters</w:t>
      </w:r>
    </w:p>
    <w:p w:rsidR="000F12C7" w:rsidRPr="000F12C7" w:rsidRDefault="000F12C7" w:rsidP="000F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12C7" w:rsidRPr="000F12C7" w:rsidRDefault="000F12C7" w:rsidP="000F1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🔬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Research / Product / Data Team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Experimentation, usage insights, feedback loops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Preferences:</w:t>
      </w:r>
    </w:p>
    <w:p w:rsidR="000F12C7" w:rsidRPr="000F12C7" w:rsidRDefault="000F12C7" w:rsidP="000F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Product/feature adoption over time</w:t>
      </w:r>
    </w:p>
    <w:p w:rsidR="000F12C7" w:rsidRPr="000F12C7" w:rsidRDefault="000F12C7" w:rsidP="000F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User behavior </w:t>
      </w:r>
      <w:proofErr w:type="spellStart"/>
      <w:r w:rsidRPr="000F12C7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(scrolls, clicks, drop-offs)</w:t>
      </w:r>
    </w:p>
    <w:p w:rsidR="000F12C7" w:rsidRPr="000F12C7" w:rsidRDefault="000F12C7" w:rsidP="000F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A/B test performance (lift, significance)</w:t>
      </w:r>
    </w:p>
    <w:p w:rsidR="000F12C7" w:rsidRPr="000F12C7" w:rsidRDefault="000F12C7" w:rsidP="000F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Trend forecasting (ML model outputs)</w:t>
      </w:r>
    </w:p>
    <w:p w:rsidR="000F12C7" w:rsidRPr="000F12C7" w:rsidRDefault="000F12C7" w:rsidP="000F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Feature feedback insights from NPS/open text</w:t>
      </w:r>
    </w:p>
    <w:p w:rsidR="000F12C7" w:rsidRPr="000F12C7" w:rsidRDefault="000F12C7" w:rsidP="000F12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API/infra usage stats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Time series graphs, correlation matrices, behavioral flows</w:t>
      </w:r>
    </w:p>
    <w:p w:rsidR="000F12C7" w:rsidRPr="000F12C7" w:rsidRDefault="000F12C7" w:rsidP="000F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12C7" w:rsidRPr="000F12C7" w:rsidRDefault="000F12C7" w:rsidP="000F1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🧑‍</w:t>
      </w: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💼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Senior Management / CXOs (excluding CEO)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Strategy, execution alignment, department performance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Preferences:</w:t>
      </w:r>
    </w:p>
    <w:p w:rsidR="000F12C7" w:rsidRPr="000F12C7" w:rsidRDefault="000F12C7" w:rsidP="000F1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Departmental KPIs at a glance (auto color-coded)</w:t>
      </w:r>
    </w:p>
    <w:p w:rsidR="000F12C7" w:rsidRPr="000F12C7" w:rsidRDefault="000F12C7" w:rsidP="000F1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Budget vs actual (department-level)</w:t>
      </w:r>
    </w:p>
    <w:p w:rsidR="000F12C7" w:rsidRPr="000F12C7" w:rsidRDefault="000F12C7" w:rsidP="000F1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Strategic initiative progress (with owners)</w:t>
      </w:r>
    </w:p>
    <w:p w:rsidR="000F12C7" w:rsidRPr="000F12C7" w:rsidRDefault="000F12C7" w:rsidP="000F1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Risk and compliance scorecards</w:t>
      </w:r>
    </w:p>
    <w:p w:rsidR="000F12C7" w:rsidRPr="000F12C7" w:rsidRDefault="000F12C7" w:rsidP="000F1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Predictive metrics: "Are we on track?"</w:t>
      </w:r>
    </w:p>
    <w:p w:rsidR="000F12C7" w:rsidRPr="000F12C7" w:rsidRDefault="000F12C7" w:rsidP="000F12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AI-generated “Quarterly Executive Summary”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: Executive </w:t>
      </w:r>
      <w:proofErr w:type="spellStart"/>
      <w:r w:rsidRPr="000F12C7">
        <w:rPr>
          <w:rFonts w:ascii="Times New Roman" w:eastAsia="Times New Roman" w:hAnsi="Times New Roman" w:cs="Times New Roman"/>
          <w:sz w:val="24"/>
          <w:szCs w:val="24"/>
        </w:rPr>
        <w:t>heatmaps</w:t>
      </w:r>
      <w:proofErr w:type="spellEnd"/>
      <w:r w:rsidRPr="000F12C7">
        <w:rPr>
          <w:rFonts w:ascii="Times New Roman" w:eastAsia="Times New Roman" w:hAnsi="Times New Roman" w:cs="Times New Roman"/>
          <w:sz w:val="24"/>
          <w:szCs w:val="24"/>
        </w:rPr>
        <w:t>, KPI tiles with smart comments</w:t>
      </w:r>
    </w:p>
    <w:p w:rsidR="000F12C7" w:rsidRPr="000F12C7" w:rsidRDefault="000F12C7" w:rsidP="000F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12C7" w:rsidRPr="000F12C7" w:rsidRDefault="000F12C7" w:rsidP="000F12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12C7">
        <w:rPr>
          <w:rFonts w:ascii="Segoe UI Symbol" w:eastAsia="Times New Roman" w:hAnsi="Segoe UI Symbol" w:cs="Segoe UI Symbol"/>
          <w:b/>
          <w:bCs/>
          <w:sz w:val="36"/>
          <w:szCs w:val="36"/>
        </w:rPr>
        <w:t>🌐</w:t>
      </w:r>
      <w:r w:rsidRPr="000F12C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Clients (B2B service delivery)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Results, transparency, service quality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Preferences:</w:t>
      </w:r>
    </w:p>
    <w:p w:rsidR="000F12C7" w:rsidRPr="000F12C7" w:rsidRDefault="000F12C7" w:rsidP="000F1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SLA compliance % (on-time, quality scores)</w:t>
      </w:r>
    </w:p>
    <w:p w:rsidR="000F12C7" w:rsidRPr="000F12C7" w:rsidRDefault="000F12C7" w:rsidP="000F1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Work delivered (volumes, types, timeline)</w:t>
      </w:r>
    </w:p>
    <w:p w:rsidR="000F12C7" w:rsidRPr="000F12C7" w:rsidRDefault="000F12C7" w:rsidP="000F1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Open issues / tickets / escalations</w:t>
      </w:r>
    </w:p>
    <w:p w:rsidR="000F12C7" w:rsidRPr="000F12C7" w:rsidRDefault="000F12C7" w:rsidP="000F1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Team allocation &amp; availability</w:t>
      </w:r>
    </w:p>
    <w:p w:rsidR="000F12C7" w:rsidRPr="000F12C7" w:rsidRDefault="000F12C7" w:rsidP="000F1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>Feedback/NPS trends</w:t>
      </w:r>
    </w:p>
    <w:p w:rsidR="000F12C7" w:rsidRPr="000F12C7" w:rsidRDefault="000F12C7" w:rsidP="000F12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Optional: AI </w:t>
      </w:r>
      <w:proofErr w:type="spellStart"/>
      <w:r w:rsidRPr="000F12C7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to answer “Where’s my request?”</w:t>
      </w:r>
    </w:p>
    <w:p w:rsidR="000F12C7" w:rsidRPr="000F12C7" w:rsidRDefault="000F12C7" w:rsidP="000F12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Visuals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Simple, branded dashboard with downloadable reports</w:t>
      </w:r>
    </w:p>
    <w:p w:rsidR="000F12C7" w:rsidRPr="000F12C7" w:rsidRDefault="000F12C7" w:rsidP="000F12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12C7" w:rsidRPr="000F12C7" w:rsidRDefault="000F12C7" w:rsidP="000F12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12C7">
        <w:rPr>
          <w:rFonts w:ascii="Segoe UI Symbol" w:eastAsia="Times New Roman" w:hAnsi="Segoe UI Symbol" w:cs="Segoe UI Symbol"/>
          <w:b/>
          <w:bCs/>
          <w:sz w:val="27"/>
          <w:szCs w:val="27"/>
        </w:rPr>
        <w:t>💡</w:t>
      </w:r>
      <w:r w:rsidRPr="000F1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 Features </w:t>
      </w:r>
      <w:proofErr w:type="gramStart"/>
      <w:r w:rsidRPr="000F12C7">
        <w:rPr>
          <w:rFonts w:ascii="Times New Roman" w:eastAsia="Times New Roman" w:hAnsi="Times New Roman" w:cs="Times New Roman"/>
          <w:b/>
          <w:bCs/>
          <w:sz w:val="27"/>
          <w:szCs w:val="27"/>
        </w:rPr>
        <w:t>Across</w:t>
      </w:r>
      <w:proofErr w:type="gramEnd"/>
      <w:r w:rsidRPr="000F12C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All Dashboards</w:t>
      </w:r>
    </w:p>
    <w:p w:rsidR="000F12C7" w:rsidRPr="000F12C7" w:rsidRDefault="000F12C7" w:rsidP="000F1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Segoe UI Symbol" w:eastAsia="Times New Roman" w:hAnsi="Segoe UI Symbol" w:cs="Segoe UI Symbol"/>
          <w:sz w:val="24"/>
          <w:szCs w:val="24"/>
        </w:rPr>
        <w:t>📲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Mobile-first view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(with push alerts)</w:t>
      </w:r>
    </w:p>
    <w:p w:rsidR="000F12C7" w:rsidRPr="000F12C7" w:rsidRDefault="000F12C7" w:rsidP="000F1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search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“Show me Jan vs Feb leads”</w:t>
      </w:r>
    </w:p>
    <w:p w:rsidR="000F12C7" w:rsidRPr="000F12C7" w:rsidRDefault="000F12C7" w:rsidP="000F1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Segoe UI Symbol" w:eastAsia="Times New Roman" w:hAnsi="Segoe UI Symbol" w:cs="Segoe UI Symbol"/>
          <w:sz w:val="24"/>
          <w:szCs w:val="24"/>
        </w:rPr>
        <w:t>🎯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AI assistant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>: Gives action insights, not just data</w:t>
      </w:r>
    </w:p>
    <w:p w:rsidR="000F12C7" w:rsidRPr="000F12C7" w:rsidRDefault="000F12C7" w:rsidP="000F1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🧠 </w:t>
      </w:r>
      <w:r w:rsidRPr="000F12C7">
        <w:rPr>
          <w:rFonts w:ascii="Times New Roman" w:eastAsia="Times New Roman" w:hAnsi="Times New Roman" w:cs="Times New Roman"/>
          <w:b/>
          <w:bCs/>
          <w:sz w:val="24"/>
          <w:szCs w:val="24"/>
        </w:rPr>
        <w:t>Predictive/what-if scenarios</w:t>
      </w:r>
    </w:p>
    <w:p w:rsidR="000F12C7" w:rsidRPr="000F12C7" w:rsidRDefault="000F12C7" w:rsidP="000F12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12C7">
        <w:rPr>
          <w:rFonts w:ascii="Segoe UI Symbol" w:eastAsia="Times New Roman" w:hAnsi="Segoe UI Symbol" w:cs="Segoe UI Symbol"/>
          <w:sz w:val="24"/>
          <w:szCs w:val="24"/>
        </w:rPr>
        <w:t>📥</w:t>
      </w:r>
      <w:r w:rsidRPr="000F12C7">
        <w:rPr>
          <w:rFonts w:ascii="Times New Roman" w:eastAsia="Times New Roman" w:hAnsi="Times New Roman" w:cs="Times New Roman"/>
          <w:sz w:val="24"/>
          <w:szCs w:val="24"/>
        </w:rPr>
        <w:t xml:space="preserve"> Scheduled auto-export to email, Slack, WhatsApp</w:t>
      </w:r>
    </w:p>
    <w:p w:rsidR="00A33321" w:rsidRDefault="00A33321">
      <w:bookmarkStart w:id="0" w:name="_GoBack"/>
      <w:bookmarkEnd w:id="0"/>
    </w:p>
    <w:sectPr w:rsidR="00A33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1B678F"/>
    <w:multiLevelType w:val="multilevel"/>
    <w:tmpl w:val="3794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A7BDA"/>
    <w:multiLevelType w:val="multilevel"/>
    <w:tmpl w:val="67D6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2322C"/>
    <w:multiLevelType w:val="multilevel"/>
    <w:tmpl w:val="F11E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90F04"/>
    <w:multiLevelType w:val="multilevel"/>
    <w:tmpl w:val="79C0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A75EA"/>
    <w:multiLevelType w:val="multilevel"/>
    <w:tmpl w:val="D1EC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A7845"/>
    <w:multiLevelType w:val="multilevel"/>
    <w:tmpl w:val="6F2C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740275"/>
    <w:multiLevelType w:val="multilevel"/>
    <w:tmpl w:val="FDBC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E00C2"/>
    <w:multiLevelType w:val="multilevel"/>
    <w:tmpl w:val="5D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5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2C7"/>
    <w:rsid w:val="000F12C7"/>
    <w:rsid w:val="00A33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3B208D-7ACB-4168-867F-566FE5F3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F12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12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F12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12C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F12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1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12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Bonnison Vinod</dc:creator>
  <cp:keywords/>
  <dc:description/>
  <cp:lastModifiedBy>Bonnison Vinod</cp:lastModifiedBy>
  <cp:revision>1</cp:revision>
  <dcterms:created xsi:type="dcterms:W3CDTF">2025-07-04T07:31:00Z</dcterms:created>
  <dcterms:modified xsi:type="dcterms:W3CDTF">2025-07-04T07:32:00Z</dcterms:modified>
</cp:coreProperties>
</file>