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7" w:type="dxa"/>
        <w:tblInd w:w="-5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982"/>
        <w:gridCol w:w="1004"/>
        <w:gridCol w:w="566"/>
        <w:gridCol w:w="672"/>
        <w:gridCol w:w="841"/>
        <w:gridCol w:w="981"/>
        <w:gridCol w:w="842"/>
        <w:gridCol w:w="987"/>
        <w:gridCol w:w="981"/>
        <w:gridCol w:w="842"/>
        <w:gridCol w:w="709"/>
      </w:tblGrid>
      <w:tr w:rsidR="007B4BCE" w:rsidRPr="00DF735B" w:rsidTr="0076545D">
        <w:trPr>
          <w:trHeight w:val="189"/>
        </w:trPr>
        <w:tc>
          <w:tcPr>
            <w:tcW w:w="94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BCE" w:rsidRPr="004658F2" w:rsidRDefault="007B4BCE" w:rsidP="0076545D">
            <w:pPr>
              <w:spacing w:after="0" w:line="240" w:lineRule="auto"/>
              <w:ind w:right="-471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IN"/>
              </w:rPr>
            </w:pP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Table no. </w:t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begin"/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instrText xml:space="preserve"> SEQ Table \* ARABIC </w:instrText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separate"/>
            </w:r>
            <w:r w:rsidRPr="004658F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1</w:t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end"/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r w:rsidRPr="004658F2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IN"/>
              </w:rPr>
              <w:t>Distribution of health insurance coverage in the north-eastern region of India</w:t>
            </w:r>
          </w:p>
        </w:tc>
      </w:tr>
      <w:tr w:rsidR="007B4BCE" w:rsidRPr="00DF735B" w:rsidTr="0076545D">
        <w:trPr>
          <w:trHeight w:val="607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DB6773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B6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North-eastern states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Coverage of Health Insurance </w:t>
            </w:r>
          </w:p>
        </w:tc>
        <w:tc>
          <w:tcPr>
            <w:tcW w:w="74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DB6773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B6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Source of health insurance among those who had health insurance</w:t>
            </w:r>
          </w:p>
        </w:tc>
      </w:tr>
      <w:tr w:rsidR="007B4BCE" w:rsidRPr="00DF735B" w:rsidTr="0076545D">
        <w:trPr>
          <w:trHeight w:val="636"/>
        </w:trPr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Percentage of households having health insurance </w:t>
            </w:r>
          </w:p>
        </w:tc>
        <w:tc>
          <w:tcPr>
            <w:tcW w:w="48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Social health Insurance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Community Health Insurance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Private Health Insurance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Others</w:t>
            </w:r>
          </w:p>
        </w:tc>
      </w:tr>
      <w:tr w:rsidR="007B4BCE" w:rsidRPr="00DF735B" w:rsidTr="0076545D">
        <w:trPr>
          <w:trHeight w:val="1219"/>
        </w:trPr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ESIS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CGHS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State </w:t>
            </w:r>
          </w:p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health insurance scheme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proofErr w:type="spellStart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Rashtriya</w:t>
            </w:r>
            <w:proofErr w:type="spellEnd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swasthya</w:t>
            </w:r>
            <w:proofErr w:type="spellEnd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bima</w:t>
            </w:r>
            <w:proofErr w:type="spellEnd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yojana</w:t>
            </w:r>
            <w:proofErr w:type="spellEnd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 (RSBY)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Other health  insurance through employer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Medical reimburse-</w:t>
            </w:r>
            <w:proofErr w:type="spellStart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ment</w:t>
            </w:r>
            <w:proofErr w:type="spellEnd"/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 from the employer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Community Health Insurance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 xml:space="preserve">Private Health Insurance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0830B6" w:rsidRDefault="007B4BCE" w:rsidP="0076545D">
            <w:pPr>
              <w:spacing w:after="0" w:line="360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0830B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Others</w:t>
            </w:r>
          </w:p>
        </w:tc>
      </w:tr>
      <w:tr w:rsidR="007B4BCE" w:rsidRPr="00DF735B" w:rsidTr="0076545D">
        <w:trPr>
          <w:trHeight w:val="376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Arunachal Pradesh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58.28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2.63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93.18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0.50</w:t>
            </w:r>
          </w:p>
        </w:tc>
      </w:tr>
      <w:tr w:rsidR="007B4BCE" w:rsidRPr="00DF735B" w:rsidTr="0076545D">
        <w:trPr>
          <w:trHeight w:val="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Assam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10.37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6.46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9.30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7.02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56.32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4.60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9.87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1.79</w:t>
            </w:r>
          </w:p>
        </w:tc>
      </w:tr>
      <w:tr w:rsidR="007B4BCE" w:rsidRPr="00DF735B" w:rsidTr="0076545D">
        <w:trPr>
          <w:trHeight w:val="67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Manipur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3.60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13.05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35.57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17.82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5.93</w:t>
            </w:r>
          </w:p>
        </w:tc>
      </w:tr>
      <w:tr w:rsidR="007B4BCE" w:rsidRPr="00DF735B" w:rsidTr="0076545D">
        <w:trPr>
          <w:trHeight w:val="12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Meghalaya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34.63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36.75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58.56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1.83</w:t>
            </w:r>
          </w:p>
        </w:tc>
      </w:tr>
      <w:tr w:rsidR="007B4BCE" w:rsidRPr="00DF735B" w:rsidTr="0076545D">
        <w:trPr>
          <w:trHeight w:val="107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Mizoram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45.80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8.94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84.91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2.47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0.45</w:t>
            </w:r>
          </w:p>
        </w:tc>
      </w:tr>
      <w:tr w:rsidR="007B4BCE" w:rsidRPr="00DF735B" w:rsidTr="0076545D">
        <w:trPr>
          <w:trHeight w:val="7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Nagaland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6.07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7.30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6.06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70.28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1.44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2.52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6.45</w:t>
            </w:r>
          </w:p>
        </w:tc>
      </w:tr>
      <w:tr w:rsidR="007B4BCE" w:rsidRPr="00DF735B" w:rsidTr="0076545D">
        <w:trPr>
          <w:trHeight w:val="67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Sikkim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30.33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77.93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12.98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</w:t>
            </w:r>
          </w:p>
        </w:tc>
      </w:tr>
      <w:tr w:rsidR="007B4BCE" w:rsidRPr="00DF735B" w:rsidTr="0076545D">
        <w:trPr>
          <w:trHeight w:val="257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Tripura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58.12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98.48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0.47</w:t>
            </w:r>
          </w:p>
        </w:tc>
      </w:tr>
      <w:tr w:rsidR="007B4BCE" w:rsidRPr="00DF735B" w:rsidTr="0076545D">
        <w:trPr>
          <w:trHeight w:val="96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NER region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26.62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2.37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3.42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44.57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44.69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0.71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2.17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0.39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2.34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Calibri" w:hAnsi="Times New Roman" w:cs="Times New Roman"/>
              </w:rPr>
            </w:pPr>
            <w:r w:rsidRPr="00B661E9">
              <w:rPr>
                <w:rFonts w:ascii="Times New Roman" w:eastAsia="Calibri" w:hAnsi="Times New Roman" w:cs="Times New Roman"/>
              </w:rPr>
              <w:t>1.02</w:t>
            </w:r>
          </w:p>
        </w:tc>
      </w:tr>
      <w:tr w:rsidR="007B4BCE" w:rsidRPr="00DF735B" w:rsidTr="0076545D">
        <w:trPr>
          <w:trHeight w:val="6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All India 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25.10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4.81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5.36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43.71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38.94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1.56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 w:hanging="15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1.79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BCE" w:rsidRPr="00B661E9" w:rsidRDefault="007B4BCE" w:rsidP="0076545D">
            <w:pPr>
              <w:spacing w:after="0" w:line="276" w:lineRule="auto"/>
              <w:ind w:left="-33" w:right="-66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66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3.62</w:t>
            </w:r>
          </w:p>
        </w:tc>
      </w:tr>
      <w:tr w:rsidR="007B4BCE" w:rsidRPr="00DF735B" w:rsidTr="0076545D">
        <w:trPr>
          <w:trHeight w:val="67"/>
        </w:trPr>
        <w:tc>
          <w:tcPr>
            <w:tcW w:w="9407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BCE" w:rsidRPr="004B537A" w:rsidRDefault="007B4BCE" w:rsidP="0076545D">
            <w:pPr>
              <w:spacing w:after="0" w:line="360" w:lineRule="auto"/>
              <w:ind w:right="-47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E1D78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Source: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Authors' calculation from NFHS-4 raw data.</w:t>
            </w:r>
          </w:p>
        </w:tc>
      </w:tr>
    </w:tbl>
    <w:p w:rsidR="00450E2A" w:rsidRDefault="00450E2A">
      <w:bookmarkStart w:id="0" w:name="_GoBack"/>
      <w:bookmarkEnd w:id="0"/>
    </w:p>
    <w:sectPr w:rsidR="0045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sTAyMDExMTY1MzdV0lEKTi0uzszPAykwrAUAsioSoiwAAAA="/>
  </w:docVars>
  <w:rsids>
    <w:rsidRoot w:val="007B4BCE"/>
    <w:rsid w:val="00450E2A"/>
    <w:rsid w:val="007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CD24-52C9-418C-9E61-5B1EF7EC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2021-06-04T02:43:00Z</dcterms:created>
  <dcterms:modified xsi:type="dcterms:W3CDTF">2021-06-04T02:44:00Z</dcterms:modified>
</cp:coreProperties>
</file>