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healwith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7건 + Phase B 4건 + 기술·운영 문서 6건 + 운영 대장 7종 = 24건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9월 6일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페르소나 4종, FR-01~37 + 추적표, NFR 23개(값마다 실측일), 외부시스템 15종, 용어 28개 (~26p)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21개 기능그룹·기능 ID 41개 상세 명세 + 남은 일 부록, 구현 현황(완료 95%/부분 5%) (~45p)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11종(P-01~P-11) + 시스템 구성도 + 화면별 목적·구성요소·데이터·연결 (~25p)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11종 · 보안 머리값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(174개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프로젝트 개발 지침 및 코딩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2026년 9월 중간평가 수검. 6대 ICT 이행 대비표와 화면 설계서를 정성지표 증빙으로 함께 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01_요구사항정의서.docx</w:t>
              <w:br/>
              <w:t>01-1_화면설계서.docx</w:t>
              <w:br/>
              <w:t>02_기능명세서.docx</w:t>
              <w:br/>
              <w:t>10_백오피스_재설계_요구사항대비표.docx</w:t>
              <w:br/>
              <w:t>11_과제요구사항_6대ICT_분석및구현대비표.docx</w:t>
              <w:br/>
              <w:t>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2026-09-06 재실측 갱신(01·01-1·02·10·11·EVAL·00_INDEX)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코드베이스 내 관리(기술 6 + 운영 대장 7)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완성도 100% (2026-09-06)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11종 lo-fi 설계 + 시스템 구성도)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(2026년 9월)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9. 6.)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기반(응급 키워드 + 점수식)이지 AI 판정이 아니다. 파일 머리말의 «2차: AI 분석»은 미구현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src/lib/followup/symptomAnalyzer.ts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사후관리 일정·경과기록은 견본으로만 동작 확인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· progress_records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