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요구사항 정의서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ICT 기반 외국인환자 사전상담·사후관리 지원 사업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Requirements Definition Document  |  v1.2  |  2026.08.20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보안 등급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대외비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사업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KHIDI ICT 기반 외국인환자 사전상담·사후관리 지원 사업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사업 개요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1.1  사업 목적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1.2  사업 범위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1.3  기대효과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대상 사용자 페르소나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2.1  해외 암환자 (P-01)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2.2  코디네이터 (P-02)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2.3  의료진 (P-03)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2.4  관리자 (P-04)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기능 요구사항 (FR-01 ~ FR-28)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비기능 요구사항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외부 시스템 연계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제약사항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용어 정의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사업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1.1 사업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플랫폼(AI 기반 외국인환자 사전상담·사후관리 통합 플랫폼)의 시스템 요구사항을 정의한다. 2026년 KHIDI 「ICT 기반 외국인환자 사전상담·사후관리 지원 사업」(공고문 p.1~2) 참여 과제로서, 카자흐스탄 암환자의 한국 의료 접근성 향상을 1차 목표로 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사업계획서(p.2)에 명시된 목적을 기반으로, 본 플랫폼은 다음 세 가지 구조적 문제를 해결한다: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(1) 정보 비대칭: 환자가 병원·의료진·치료비를 사전에 비교할 수 없는 구조적 문제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(2) 언어 장벽: 러시아어·카자흐어 대응 상담 인프라 부족 (사업계획서 p.9)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(3) 사후관리 단절: 귀국 후 경과 모니터링·재방문 연계 체계 부재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사업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국가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(1차). 향후 우즈베키스탄·러시아 CIS 확대 예정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질환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주로 암(Cancer) 환자: 방사선·표적치료·면역치료 목적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기간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협약체결일 ~ 2026년 11월 20일 (약 8개월, 단년도 사업)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원격협진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7월~11월 (5개월, 필수 4개월 초과 충족)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플랫폼 범위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웹(PC/모바일) + Capacitor 앱(iOS/Android) 병행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본로이(주관) + 면력한방병원 + 신촌면력한방병원(참여)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 병원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이대서울병원, 이대목동병원, 고려대 구로병원, 신촌세브란스병원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기대효과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기대효과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측정 지표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AI+Human 상호학습 기반 상담 자동화 구현</w:t>
              <w:br/>
              <w:t>다국어 AI 번역 시스템 검증</w:t>
              <w:br/>
              <w:t>WebRTC 화상상담 플랫폼 안정화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자동응답 정확도 30%+</w:t>
              <w:br/>
              <w:t>화상상담 연결 성공률 95%+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경제적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암환자 고부가가치 유치 확대</w:t>
              <w:br/>
              <w:t>2027년 예상 매출 1.8억원 (유치수수료+이용료)</w:t>
              <w:br/>
              <w:t>SaaS 확장 시 추가 수익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12건/8개월</w:t>
              <w:br/>
              <w:t>KPMG: 헬스케어 AI 투자 10배 성장 추세 부합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사회적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한-카자흐스탄 의료협력 강화</w:t>
              <w:br/>
              <w:t>언어·정보 장벽 해소로 의료 접근성 형평 제고</w:t>
              <w:br/>
              <w:t>환자 치료 성과 지속 모니터링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90점+</w:t>
              <w:br/>
              <w:t>CIS 환자 만족도 평균 92.1점 벤치마크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정책적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ICT 사업 공고 6대 서비스 유형 전부 구현</w:t>
              <w:br/>
              <w:t>디지털 전환 표준 모델 제시</w:t>
              <w:br/>
              <w:t>양국 정부 정책 교차점 부합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KPI 달성률</w:t>
              <w:br/>
              <w:t>공고문 p.8 ICT 요소 체크리스트 충족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대상 사용자 페르소나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해외 암환자 (P-01)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 거주, 45세 여성, 유방암 2기 진단. 러시아어 사용. 한국어·영어 불가.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스마트폰 일상 사용, PC 기본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상급종합병원 암 치료 정보 비교</w:t>
              <w:br/>
              <w:t>예상 치료비·일정 사전 확인</w:t>
              <w:br/>
              <w:t>러시아어로 의료진 상담</w:t>
              <w:br/>
              <w:t>귀국 후 경과 모니터링 지속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 (Pain Points)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의료기관 정보 접근 어려움</w:t>
              <w:br/>
              <w:t>언어 장벽으로 상담 불가</w:t>
              <w:br/>
              <w:t>비용·비자 절차 불투명</w:t>
              <w:br/>
              <w:t>귀국 후 의료진과 연락 단절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HEALO 웹 접속(러시아어 UI)</w:t>
              <w:br/>
              <w:t>② 증상·희망 치료 입력, AI 병원 매칭</w:t>
              <w:br/>
              <w:t>③ 화상상담 예약, 의료문서 업로드</w:t>
              <w:br/>
              <w:t>④ 내원·치료 (면역치료+대학병원 협진)</w:t>
              <w:br/>
              <w:t>⑤ 귀국 후 사후관리 앱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 또는 /kz (다국어 홈), /inquiry (통합 문의 퍼널), /consultation/[id], /patient/*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코디네이터 (P-02)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소속, 28세, 러시아어·한국어 능통. 환자 여정 전담 관리.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PC/앱 업무 처리, CRM·대시보드 능숙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전체 여정 통합 관리</w:t>
              <w:br/>
              <w:t>AI 이관 상담 처리 및 보완</w:t>
              <w:br/>
              <w:t>의료문서 번역·라우팅</w:t>
              <w:br/>
              <w:t>성과 실적 기록·보고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카카오톡·이메일·전화 분산 채널 통합 어려움</w:t>
              <w:br/>
              <w:t>AI 오답 수정 업무 과부하</w:t>
              <w:br/>
              <w:t>서류 번역·포매팅 반복 작업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 포털 로그인</w:t>
              <w:br/>
              <w:t>② AI 이관 알림 → 상담 처리</w:t>
              <w:br/>
              <w:t>③ 의료문서 업로드·병원 라우팅</w:t>
              <w:br/>
              <w:t>④ 환자 일정·예약 관리</w:t>
              <w:br/>
              <w:t>⑤ 사후관리 상태 모니터링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/coordinator/inbox, /coordinator/messages, /coordinator/consultations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의료진: 파트너 병원 (P-03)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종양내과 전문의, 42세. 외국인 환자 상담 경험 보유.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EMR 시스템 사용 경험, 원격 진료 툴 익숙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의료정보(CT/MRI/검사결과) 사전 검토</w:t>
              <w:br/>
              <w:t>WebRTC 화상상담 수행</w:t>
              <w:br/>
              <w:t>경과 추적 기록 입력</w:t>
              <w:br/>
              <w:t>협진 의뢰서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여러 플랫폼 로그인 분산</w:t>
              <w:br/>
              <w:t>의료문서 형식 불일치</w:t>
              <w:br/>
              <w:t>언어 장벽으로 직접 소통 한계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상담방 초대링크 수신(계정 발급 불필요)</w:t>
              <w:br/>
              <w:t>② 환자 문서 열람 (사전 검토)</w:t>
              <w:br/>
              <w:t>③ 화상상담 참여 (실시간 자막·통역 지원)</w:t>
              <w:br/>
              <w:t>④ 처방·메모 기록</w:t>
              <w:br/>
              <w:t>⑤ 전문의 소견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/consultation/[id] (초대링크 입장), /opinion/[token] (환자가 소견을 확인하는 화면), /hospital/* (병원 담당자 계정)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2.4 플랫폼 관리자 (P-04)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운영팀 PM. 사업 총괄·KPI 관리·KHIDI 보고 담당.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IT 툴 능숙, 대시보드·통계 분석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실적 실시간 모니터링</w:t>
              <w:br/>
              <w:t>AI 성능 지표 추적</w:t>
              <w:br/>
              <w:t>병원 정보·의료진 데이터 관리</w:t>
              <w:br/>
              <w:t>KHIDI 성과보고 자료 산출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분산 데이터 수동 집계</w:t>
              <w:br/>
              <w:t>AI 오류 자동 감지 부재</w:t>
              <w:br/>
              <w:t>정부 보고 형식과 내부 데이터 불일치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Admin 포털 로그인</w:t>
              <w:br/>
              <w:t>② KPI 대시보드 확인</w:t>
              <w:br/>
              <w:t>③ AI 성능·RAG 상태 모니터링</w:t>
              <w:br/>
              <w:t>④ 병원·의료진 데이터 관리</w:t>
              <w:br/>
              <w:t>⑤ 성과보고서 출력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/admin/analytics, /admin/consultations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기능 요구사항</w:t>
      </w:r>
    </w:p>
    <w:p>
      <w:r>
        <w:rPr>
          <w:rFonts w:ascii="맑은 고딕" w:hAnsi="맑은 고딕"/>
          <w:b w:val="0"/>
          <w:sz w:val="20"/>
          <w:rFonts w:eastAsia="맑은 고딕"/>
        </w:rPr>
        <w:t>우선순위: H=High(필수) / M=Medium(권장) / L=Low(선택)</w:t>
      </w:r>
    </w:p>
    <w:p>
      <w:r>
        <w:rPr>
          <w:rFonts w:ascii="맑은 고딕" w:hAnsi="맑은 고딕"/>
          <w:b w:val="0"/>
          <w:sz w:val="20"/>
          <w:rFonts w:eastAsia="맑은 고딕"/>
        </w:rPr>
        <w:t>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rPr>
          <w:tblHeader w:val="true"/>
          <w:cantSplit/>
        </w:trP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FR-ID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상세 설명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소셜/이메일 회원가입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이메일·Google OAuth 기반 회원가입. 환자/코디네이터/관리자 역할 분리. Supabase Auth 사용.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/app/signup, /app/login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역할 기반 접근 제어(RBAC)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7종(비회원·환자·코디네이터·관리자·국내 의료기관·해외 에이전시·해외 의료기관)으로 분기. 권한 저장 위치는 계층별로 다름(app_metadata.role / hospital_users / agency_users / 초대링크 토큰). proxy.ts 가 서버 단계에서 /admin·/hospital·/patient·/coordinator 를 막고, /agency·/clinic 은 화면 진입 시 세션 확인 + 모든 관련 API 의 checkAgencyAuth 관문으로 막는다. ※ 의사는 계정 계층이 아니라 상담방 초대링크 게스트 또는 병원 계정으로 참여함.</w:t>
            </w:r>
          </w:p>
        </w:tc>
        <w:tc>
          <w:tcPr>
            <w:tcW w:type="dxa" w:w="1815"/>
          </w:tcPr>
          <w:p>
            <w:r>
              <w:t>완료 · proxy.ts (구 middleware: Next.js 16 에서 이름이 바뀌었다), src/lib/auth/accountTiers.ts (계층 단일 표준)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발급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환자에게 public_token을 발급하여 회원가입 없이 초기 상담 접근 가능.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migrations/20260125_inquiries_public_token_and_attachments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암환자 인테이크 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기본정보, 암 종류·병기, 의료기록 업로드, 치료 희망 사항 수집. Progressive 단계별 폼. AES-256-GCM 암호화 저장.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/app/inquiry (통합 문의 퍼널), migrations/20260125_inquiries_intake_progressive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 업로드·관리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CT/MRI/검사결과/진단서 업로드. Supabase Storage 저장, 암호화. MIME 타입 검증, 파일 크기 제한.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/app/api/attachments, migrations/20260406_consultation_documents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PDF 생성·다운로드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요약, 진료 의뢰서, 비용 산출서 PDF 출력. @react-pdf/renderer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/app/api/pdf, src/lib/pdf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매칭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증상·희망 치료·예산 기반 병원 자동 추천. Gemini Flash(최신 별칭) + RAG 3계층(DB/HIRA/Google). 다국어 결과 반환.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src/lib/chat/generateReply.ts, src/lib/rag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조회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병원명·진료과·의료진·시설·가격 정보 다국어(ko/en/ru/kz/zh/ja) 제공. i18n JSONB 컬럼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/app/hospitals, migrations/20260223_i18n_jsonb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예상 비용 산출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항목별 예상비용 자동 산출 안내. AI 적정가 판독. 비자·숙박 비용 안내 포함.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/app/coordinator/cost-estimates (견적 작성·이력 관리 가동. AI 적정가 자동 산출은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상담 (24시간)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Agent. 러시아어·카자흐어·한국어·영어 지원. RAG 기반 병원 정보 응답. 사람 상담원 이관 로직 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src/lib/chat, src/lib/rag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Human Agent 상담 (코디네이터)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코디네이터가 환자 메시지 수신·응답. AI 이관 케이스 처리. 상담 이력 기록.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/app/coordinator/messages, migrations/20260225_chat_threads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(LiveKit)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브라우저 기반 화상·음성 상담. LiveKit Cloud 연동. 게스트 토큰으로 비회원 참여. (사업계획서 p.28,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/app/consultation/[id] (상담방), /app/c/[code] (초대 주소), /app/api/livekit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 (상담 중)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및 채팅 중 러시아어↔한국어 실시간 번역. 특허 10-2868334 기반. (사업계획서 p.28)</w:t>
            </w:r>
          </w:p>
        </w:tc>
        <w:tc>
          <w:tcPr>
            <w:tcW w:type="dxa" w:w="1815"/>
          </w:tcPr>
          <w:p>
            <w:r>
              <w:t>완료 · /app/api/translate-text, /app/consultation/[id] (상담방 실시간 자막 가동: 통역 자막 3,277건 축적)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예약·일정 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조율, 예약 확정, 리마인더 발송. 달력 UI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/app/patient/calendar (리마인더 자동 발송 가동. 의료진 일정 연동만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비자 발급 안내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신청 절차, 필요 서류, 처리기간 안내. 다국어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/app/patient/visa, /app/visa,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(f/u)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건강상태 주기적 체크인. 증상 입력, 검사결과 업로드, AI 이상 감지 알림. (사업계획서 p.29,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/app/patient/symptoms, /app/api/khidi/followup (증상 기록 + 이상 징후 자동 분석·담당자 알림)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건강관리 교육 콘텐츠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가이드, 식이요법, 복약 안내. 러시아어 콘텐츠 제공.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/app/education (콘텐츠 18건·러시아어 전건 발행 완료. 단계별 자동 발송의 화면 연결만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재방문 예약 (Rebooking)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경과관리 기반 재방문 필요성 자동 알림. 재진 예약·비자 재발급 안내 원스톱.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/app/patient/rebooking,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UI/UX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한국어·영어·러시아어·카자흐어·중국어·일본어. Next.js App Router 다국어 라우팅 (/ru, /kz 등).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언어 접두어는 proxy.ts 가 처리한다(/ru/treatments → 내부 /treatments 로 넘기고 x-locale 머리값으로 언어 전달)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콘텐츠 다국어 자동번역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i18n JSONB 컬럼 자동번역. Gemini 기반 배치 번역.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/app/api/rag, migrations/20260223_auto_translate_fields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대시보드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본인 상담 이력, 예약, 문서, 비용, 만족도 조회. 전체 여정 통합 뷰.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/app/patient/*, PatientDashboardClient.jsx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관리, 상담 처리, 실적 현황, 알림 수신.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/app/coordinator/*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정보 관리, 의료진 등록, 협진 의뢰(리드) 수신, 진료 결과 입력.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/app/hospital/* (구 파트너 경로에서 개명), migrations/20260407_partner_doctors_branches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관리자(Admin)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사용자·병원·KPI·AI 성능 관리. 성과보고 자료 출력. 감사 로그.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/app/admin/*, migrations/20260129_add_admin_audit_logs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알림·리마인더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확인, 상담 완료, 경과 체크인 리마인더. Resend API + React Email 템플릿.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src/lib/email/sendEmail.ts, src/lib/email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이관, 신규 문의, 의료진 회신 실시간 알림. Supabase Realtime 기반.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src/hooks/useNotifications.ts, src/lib/push/fcm.ts (Supabase Realtime 구독 + FCM 푸시)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성명·연락처·의료정보 AES-256-GCM 암호화 저장 (암호화 칸 20개(*_encrypted) + inquiries 의 first_name·last_name·email·phone). encryptionV2.ts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src/lib/security/encryptionV2.ts, migrations/20260420_drop_cancer_intake_plaintext (실행 완료) · 20260420_drop_inquiries_plaintext_email (보류) (작성 완료·미실행)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Rate Limiting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엔드포인트 IP 기반 요청 제한. rateLimit.ts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src/lib/rateLimit.ts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비기능 요구사항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성능 (Performance)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NFR-01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페이지 초기 로드 ≤ 3초 (LCP 기준, 4G 환경)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미달(모바일) / 충족(데스크톱): 라이트하우스 5회 중앙값: 모바일 6.96초 · 데스크톱 1.47초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NFR-02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첫 토큰 응답 ≤ 5초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실서비스 스트리밍 응답 10건(6개 언어 중 4개) 실측, 첫 토큰까지 중앙값 2.30초 · 상위 5% 3.84초(2026. 8. 21.)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NFR-03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지연 ≤ 300ms (카자흐스탄↔한국)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미검증: 카자흐스탄 현지에서 재야 한다. 국내에서는 왕복 지연을 잴 수 없다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NFR-04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동시 접속 100명+ 처리 (Vercel Edge + Supabase 자동 확장)</w:t>
            </w:r>
          </w:p>
        </w:tc>
        <w:tc>
          <w:tcPr>
            <w:tcW w:type="dxa" w:w="3025"/>
          </w:tcPr>
          <w:p>
            <w:r>
              <w:t>충족(부분): 실서비스 상태 확인 주소로 동시 100건 요청: 100/100 성공, 응답 중앙값 417ms · 상위 5% 1,650ms. 다만 이는 읽기 전용 가벼운 요청이며, 화면 렌더·DB 쓰기를 포함한 본격 부하 시험은 실사용자에게 영향이 가므로 유치 확대 시점에 별도 진행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보안 (Security)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NFR-05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AES-256-GCM 암호화 (개인정보보호법 준수)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운영DB 조회: 성명(first_name·last_name)·이메일·전화 값이 있는 행 전부 암호문, 평문 0건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NFR-06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 → 코드형 오류만 반환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자동 검사 check:err-exposure 통과(매 변경 실행)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NFR-07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API 엔드포인트 인증 헬퍼 적용 (requireAdminAuth 등)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API 라우트 223개 전수 확인. 관문 흔적이 없던 10개는 모두 정당(공개 조회·상태 확인·서명 검증·폐쇄된 라우트)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NFR-08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app_metadata.role 기준 (user_metadata 금지)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권한 판정에 user_metadata 를 쓰는 곳 0건(전수 검색). app_metadata.role 기준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NFR-09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API Rate Limiting (IP 기반, rateLimit.ts)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자동 검사 check:ratelimit-scope 통과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NFR-10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HTTPS 전용, HSTS 헤더 적용</w:t>
            </w:r>
          </w:p>
        </w:tc>
        <w:tc>
          <w:tcPr>
            <w:tcW w:type="dxa" w:w="3025"/>
          </w:tcPr>
          <w:p>
            <w:r>
              <w:t>충족: 실서비스 머리값 확인: Strict-Transport-Security(2년·하위도메인·preload) · CSP · X-Content-Type-Options · X-Frame-Options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가용성 (Availability)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NFR-11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 가용성 99.5%+ (Vercel SLA 기준)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가동 감시가 10분마다 돈다. 최근 100회(2026-08-17~20) 전건 성공(100%). 같은 시각 실서비스 상태 확인 20회 연속 200 응답. 실서비스 빌드 최근 100건 중 실패 0건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NFR-12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자동 백업 일일 (Supabase 기본 제공)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Supabase Pro 플랜 자동 백업(7일 보관). 플랜 상태는 콘솔에서 확인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NFR-13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장애 감지 및 알림 (@sentry/nextjs 연동)</w:t>
            </w:r>
          </w:p>
        </w:tc>
        <w:tc>
          <w:tcPr>
            <w:tcW w:type="dxa" w:w="3025"/>
          </w:tcPr>
          <w:p>
            <w:r>
              <w:t>충족: sentry.client·server·edge.config.js 세 개 모두 존재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다국어·접근성 (i18n/a11y)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NFR-14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지원 (ko/en/ru/kz/zh/ja)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화면이 쓰는 문구 1,941개를 6개 언어에 전건 채움. 러시아어·카자흐어는 자동 검사가 매 변경마다 100% 확인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NFR-15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WCAG 2.1 AA 기준 접근성 기본 준수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대체로 충족: 라이트하우스 접근성 97점. 미달 1건(글자와 배경 대비). 개선 과제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NFR-16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반응형 (375px 이상 전 화면 지원)</w:t>
            </w:r>
          </w:p>
        </w:tc>
        <w:tc>
          <w:tcPr>
            <w:tcW w:type="dxa" w:w="3025"/>
          </w:tcPr>
          <w:p>
            <w:r>
              <w:t>충족: 375px 폭 기준 글자 잘림·겹침 자동 검사 상시 실행(content-clip-sweep · header-no-overlap)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유지보수·확장성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NFR-17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Path alias @/* → src/* 일관 적용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tsconfig paths: {'@/*': ['src/*']}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NFR-18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strict:false 유지 (점진적 전환), Zod 런타임 검증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strict:false 유지, Zod 런타임 검증 사용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NFR-19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빌드: npx next build --webpack 전용 (Turbopack 금지)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package.json build 가 next build --webpack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NFR-20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벡터DB에 신규 의료 지식 비코드 업로드 가능 구조</w:t>
            </w:r>
          </w:p>
        </w:tc>
        <w:tc>
          <w:tcPr>
            <w:tcW w:type="dxa" w:w="3025"/>
          </w:tcPr>
          <w:p>
            <w:r>
              <w:t>충족: /api/rag/ingest 로 코드 수정 없이 올린다. 현재 문서 21건·조각 21개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준수 (Compliance)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NFR-21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개인정보보호법(PIPA) 준수: 명시적 동의, 최소 수집, 보관 기간 준수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웹 접수 6건 전부 동의 기록과 동의 판번호 보존. 나머지 2건은 플랫폼 밖에서 받아 소급 등록한 건이라 화면 동의 기록이 없다(별도 서면 보관)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NFR-22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의료법 준수: 원격 사전상담은 정보 제공·연결 서비스로 포지셔닝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유지: 문구·화면 모두 정보 제공·연결 서비스로 표기. 법률 판단은 외부 검토 대상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NFR-23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KPI 달성 의무: 유치 12건, 상담 120건, 만족도 90점 (공고문 p.3)</w:t>
            </w:r>
          </w:p>
        </w:tc>
        <w:tc>
          <w:tcPr>
            <w:tcW w:type="dxa" w:w="3025"/>
          </w:tcPr>
          <w:p>
            <w:r>
              <w:t>진행 중: 유치 0/12 · 사전상담+사후관리 7/120 · 만족도 표본 1건. 잔여 기간 유입에 달려 있다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외부 시스템 연계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시스템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용도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방식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코드 위치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 (PostgreSQL 17.6)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DB, Auth, Storage, Realtime, RLS</w:t>
              <w:br/>
              <w:t>환자 정보·상담·병원 데이터 저장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@supabase/ssr: SSR 쿠키 기반 세션</w:t>
              <w:br/>
              <w:t>service_role: server-only 모듈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src/lib/supabase/*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Gemini Flash (최신 별칭)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챗봇, RAG 응답 생성</w:t>
              <w:br/>
              <w:t>다국어 번역, 문서 분석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 AI SDK (@ai-sdk/google)</w:t>
              <w:br/>
              <w:t>streamText / generateText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 Cloud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서버</w:t>
              <w:br/>
              <w:t>오디오/비디오/화면공유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livekit-server-sdk (토큰 발급)</w:t>
              <w:br/>
              <w:t>@livekit/components-react (UI)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/app/api/khidi/consultation/token</w:t>
              <w:br/>
              <w:t>/app/api/livekit/webhook</w:t>
              <w:br/>
              <w:t>/app/consultation/[id]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발송</w:t>
              <w:br/>
              <w:t>예약 확인, 리마인더, 관리자 알림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Node.js SDK</w:t>
              <w:br/>
              <w:t>@react-email/render 템플릿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Maps API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위치 지도 표시</w:t>
              <w:br/>
              <w:t>병원 주변 정보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@react-google-maps/api</w:t>
              <w:br/>
              <w:t>Client-side 렌더링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Sentry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추적·성능 모니터링</w:t>
              <w:br/>
              <w:t>배포 후 장애 감지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@sentry/nextjs + withSentryConfig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sentry.client·server·edge.config.js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 (iOS/Android)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웹→모바일 앱 래핑</w:t>
              <w:br/>
              <w:t>푸시 알림, 딥링크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@capacitor/core</w:t>
              <w:br/>
              <w:t>@capacitor/push-notifications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HIRA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2계층: 의료 수가·병원 정보</w:t>
              <w:br/>
              <w:t>데이터 검증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 REST 크롤링 + RAG 인제스트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  <w:br/>
              <w:t>migrations/20260225_crawl_*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 (자체 구현)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암호화·복호화</w:t>
              <w:br/>
              <w:t>암호화 칸 데이터 보호(*_encrypted 20개 + inquiries 의 성명·이메일·전화)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Crypto API 기반 자체 구현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제약사항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개인정보보호법(PIPA): 환자 개인정보 수집·이용 시 명시적 동의 필수. 수집 최소화 원칙. 보관 기간 이후 파기 의무.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의료법: 국내 원격 진료 규제를 고려하여 사전상담·사후상담은 「의료 정보 제공 및 연결 서비스」로 포지셔닝. 실제 진료·처방은 면허 의사와 협약 기반 별도 수행.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개인정보보호법(2013): 카자흐스탄 국민 개인정보 처리 시 현지 법령 준거.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의료기기법: AI 진단 기능이 아닌 정보 제공·매칭·상담 플랫폼으로 설계 (의료기기 해당 없음).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KHIDI 사업 제약 (공고문 p.2~3)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성과지표 의무: 외국인 환자 유치 10건+ (목표 12건), 사전상담·사후관리 80건+ (목표 120건), 만족도 80점+ (목표 90점).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원격협진 서비스: 4개월 이상 실시 필수.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국고보조금 SW 개발비 필수 편성 (SW 개발·고도화 인건비 포함).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산출물 소유권: 보건복지부·KHIDI 소유 (공고문 p.6).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중복 사업 금지: 타 공공기관 지원 사업과 동일·중복 불가.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기술적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Turbopack 빌드 금지: npx next build --webpack 전용.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TypeScript strict:false 유지 (점진적 전환 중).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LiveKit Cloud 의존: 화상상담은 LiveKit SaaS 의존. 자체 서버 운영 미계획.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네트워크: 지방 WebRTC 품질은 현지 5G 인프라가 2025년 말 구축 완료되어 개선 추세이나, 지방은 여전히 회선 편차가 있음.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운영적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기간: 협약체결일 ~ 2026.11.20 (단년도 사업).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총 인력: 12명 (기존 8명 + 신규 4명). 신규 참여연구원 채용 별지 서식 제출 필요.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자기부담금: 총사업비의 20% 이상 매칭 (현금 5%+, 현물 15% 이하). 총사업비 1억원 기준 자기부담 2천만원.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용어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용어 / 약어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정의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HEALO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개발 AI 기반 외국인환자 상담·매칭·사후관리 통합 플랫폼명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ICT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Information and Communication Technology. 정보통신기술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Retrieval-Augmented Generation. 검색 기반 AI 응답 생성. HEALO에서 3계층 구조 운영 (DB→HIRA→Google)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자동 상담 봇. Gemini Flash 기반. 복잡 케이스 시 Human Agent로 이관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Human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코디네이터. AI가 처리하지 못한 상담을 직접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WebRTC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Real-Time Communication. 브라우저 기반 실시간 화상·음성 통신 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기반 화상상담 SaaS 플랫폼. 서버/클라이언트 SDK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Row Level Security. Supabase PostgreSQL 기반 행 단위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RBAC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Role-Based Access Control. 역할 기반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Personally Identifiable Information. 개인식별정보 (성명, 연락처, 의료정보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대칭키 암호화 방식. 환자 PII 암호화에 사용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기반 BaaS. DB, Auth, Storage, Realtime 통합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개발자용 이메일 발송 API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Ionic 기반 웹→iOS/Android 네이티브 앱 변환 프레임워크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KHIDI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한국보건산업진흥원. Korea Health Industry Development Institute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PIPA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개인정보보호법. Personal Information Protection Act (대한민국)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인테이크(Intake)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환자가 플랫폼에 최초 정보를 입력하는 단계. 통합 문의 퍼널(/inquiry) 내에서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내원 전 병원 정보 제공, 진료의뢰, 예약 안내 포함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귀국 후 경과 추적, 모니터링, 교육, 재방문 연계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면력한방병원(면역치료)과 이대서울·고대구로 등 상급종합병원 간 연계 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STT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Speech-To-Text. 음성→텍스트 변환. 환자 증상 입력 지원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MVP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Minimum Viable Product. 핵심 기능 구현 초기 제품. HEALO 현재 단계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PoC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Proof of Concept. 개념 검증 단계. 사업계획서 p.4 기준 완료 상태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CIS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독립국가연합. 카자흐스탄·러시아·우즈베키스탄 등 구소련 국가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SaaS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Software as a Service. 클라우드 기반 소프트웨어 서비스 제공 방식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pgvector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벡터 검색 확장. RAG 임베딩 벡터 저장·검색에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i18n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Internationalization. 다국어 지원 설계. HEALO는 6개 언어 지원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Gemini Flash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Google DeepMind 의 멀티모달 AI 모델. HEALO 는 최신 별칭(gemini-flash-latest)으로 고정 사용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