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2026년 KHIDI 외국인환자 사전상담·사후관리 지원사업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b/>
          <w:bCs/>
          <w:color w:val="00467F"/>
          <w:sz w:val="52"/>
          <w:szCs w:val="52"/>
        </w:rPr>
        <w:t xml:space="preserve">최  종  보  고  서</w:t>
      </w:r>
    </w:p>
    <w:p>
      <w:pPr>
        <w:pBdr>
          <w:bottom w:val="single" w:color="00467F" w:sz="4" w:space="2"/>
        </w:pBdr>
        <w:spacing w:after="240" w:before="6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Final Report — HEALO Platform</w:t>
      </w:r>
    </w:p>
    <w:p>
      <w:r>
        <w:t xml:space="preserve"/>
      </w:r>
    </w:p>
    <w:p>
      <w:pPr>
        <w:shd w:fill="FFF9C4" w:val="clear"/>
        <w:spacing w:after="60" w:before="60"/>
        <w:jc w:val="center"/>
      </w:pPr>
      <w:r>
        <w:rPr>
          <w:rFonts w:ascii="맑은 고딕" w:cs="맑은 고딕" w:eastAsia="맑은 고딕" w:hAnsi="맑은 고딕"/>
          <w:b/>
          <w:bCs/>
          <w:color w:val="E65100"/>
          <w:sz w:val="18"/>
          <w:szCs w:val="18"/>
        </w:rPr>
        <w:t xml:space="preserve">  본 문서는 예정 골격입니다. 2026년 11월 사업 종료 시 실제 데이터로 완성 예정.  </w:t>
      </w:r>
    </w:p>
    <w:p>
      <w:r>
        <w:t xml:space="preserve"/>
      </w:r>
    </w:p>
    <w:p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사 업 명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ICT 기반 외국인환자 사전상담·사후관리 지원사업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사업 기간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4월 ~ 2026년 11월 (8개월)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보 고 일 자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11월 [예정]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주 관 기 관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본로이 (Bonroi)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1. 사업 성과 요약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2026년 4~11월 ICT 기반 외국인환자 사전상담·사후관리 지원사업을 성공적으로 완료하였다.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주요 성과: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HEALO 플랫폼 — AI 챗봇·화상 협진·다국어 인터페이스 완전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카자흐스탄·러시아 CIS 지역 암환자 대상 원격 상담 서비스 운영 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 의료관광 사전 상담 ICT 플랫폼 최초 구축 사례 확보</w:t>
      </w:r>
    </w:p>
    <w:p>
      <w:pPr>
        <w:shd w:fill="FFF9C4" w:val="clear"/>
        <w:spacing w:after="60" w:before="60"/>
      </w:pPr>
      <w:r>
        <w:rPr>
          <w:rFonts w:ascii="맑은 고딕" w:cs="맑은 고딕" w:eastAsia="맑은 고딕" w:hAnsi="맑은 고딕"/>
          <w:i/>
          <w:iCs/>
          <w:color w:val="E65100"/>
          <w:sz w:val="20"/>
          <w:szCs w:val="20"/>
        </w:rPr>
        <w:t xml:space="preserve">  [TBD — 사업 종료 후 구체적 수치 및 성과 서술]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2. KPI 달성 현황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핵심 KPI 실적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500"/>
        <w:gridCol w:w="1500"/>
        <w:gridCol w:w="26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KPI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외국인 환자 유치 건수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10건 이상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[TBD]건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원격 상담 건수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80건 이상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[TBD]건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만족도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80점 이상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[TBD]점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[TBD]%</w:t>
            </w:r>
          </w:p>
        </w:tc>
      </w:tr>
    </w:tbl>
    <w:p>
      <w:pPr>
        <w:shd w:fill="FFF9C4" w:val="clear"/>
        <w:spacing w:after="60" w:before="60"/>
      </w:pPr>
      <w:r>
        <w:rPr>
          <w:rFonts w:ascii="맑은 고딕" w:cs="맑은 고딕" w:eastAsia="맑은 고딕" w:hAnsi="맑은 고딕"/>
          <w:i/>
          <w:iCs/>
          <w:color w:val="E65100"/>
          <w:sz w:val="20"/>
          <w:szCs w:val="20"/>
        </w:rPr>
        <w:t xml:space="preserve">  [TBD — 11월 사업 종료 후 실적 데이터 입력. /admin/reports 다운로드 기반]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기술 지표 실적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500"/>
        <w:gridCol w:w="1500"/>
        <w:gridCol w:w="21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기술 지표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챗봇 응답 정확도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90% 이상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전문가 평가 기반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화상상담 연결 성공률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95% 이상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LiveKit 로그 기반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인테이크 완료율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70% 이상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Analytics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가동률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99.5% 이상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 Uptime 리포트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 취약점 (Critical)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[TBD]건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보안 점검 결과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3. 정량 지표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3.1 이용자 현황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 환자 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[TBD]명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 기간 내 회원가입 누적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국가별 분포 (상위 3개국)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카자흐스탄·러시아 중심 예상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암종별 분포 (상위 3개)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간암·폐암·위암 예상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챗봇 총 대화 건수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[TBD]건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chat_threads 집계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업로드 의료 기록 건수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[TBD]건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attachments 집계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병원 페이지 누적 조회수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[TBD]회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 Analytics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3.2 만족도 조사 결과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점수 (100점)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전반적 만족도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5점 척도 → 100점 환산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챗봇 유용성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화상상담 품질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다국어 인터페이스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재이용 의향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재방문 또는 추천 의향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4. 정성 성과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대표 사례</w:t>
      </w:r>
    </w:p>
    <w:p>
      <w:pPr>
        <w:shd w:fill="FFF9C4" w:val="clear"/>
        <w:spacing w:after="60" w:before="60"/>
      </w:pPr>
      <w:r>
        <w:rPr>
          <w:rFonts w:ascii="맑은 고딕" w:cs="맑은 고딕" w:eastAsia="맑은 고딕" w:hAnsi="맑은 고딕"/>
          <w:i/>
          <w:iCs/>
          <w:color w:val="E65100"/>
          <w:sz w:val="20"/>
          <w:szCs w:val="20"/>
        </w:rPr>
        <w:t xml:space="preserve">  [TBD — 환자 상담 사례 2~3건 기술 — 실제 운영 후 작성]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 기준: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사례 1: 국가, 암종, 상담 경로, 한국 입국 결정 경위, 치료 결과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사례 2: 재외 동포 또는 러시아어권 환자의 언어 장벽 해소 사례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사례 3: 화상 협진 통한 원격 진료 의견서 활용 사례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4.2 사용자 후기</w:t>
      </w:r>
    </w:p>
    <w:p>
      <w:pPr>
        <w:shd w:fill="FFF9C4" w:val="clear"/>
        <w:spacing w:after="60" w:before="60"/>
      </w:pPr>
      <w:r>
        <w:rPr>
          <w:rFonts w:ascii="맑은 고딕" w:cs="맑은 고딕" w:eastAsia="맑은 고딕" w:hAnsi="맑은 고딕"/>
          <w:i/>
          <w:iCs/>
          <w:color w:val="E65100"/>
          <w:sz w:val="20"/>
          <w:szCs w:val="20"/>
        </w:rPr>
        <w:t xml:space="preserve">  [TBD — 환자 및 코디네이터 후기 3건 이상 — 만족도 조사 자유 응답 기반]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4.3 언론보도 및 홍보 성과</w:t>
      </w:r>
    </w:p>
    <w:p>
      <w:pPr>
        <w:shd w:fill="FFF9C4" w:val="clear"/>
        <w:spacing w:after="60" w:before="60"/>
      </w:pPr>
      <w:r>
        <w:rPr>
          <w:rFonts w:ascii="맑은 고딕" w:cs="맑은 고딕" w:eastAsia="맑은 고딕" w:hAnsi="맑은 고딕"/>
          <w:i/>
          <w:iCs/>
          <w:color w:val="E65100"/>
          <w:sz w:val="20"/>
          <w:szCs w:val="20"/>
        </w:rPr>
        <w:t xml:space="preserve">  [TBD — 언론보도 건수, 소셜 미디어 도달, CIS 커뮤니티 반응 — 운영 후 작성]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5. 기술적 성과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5.1 구축된 시스템 현황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 기간 내 구축 완료된 핵심 기술 시스템: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기술 영역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구축 결과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챗봇 3-Tier RAG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Gemini 2.5 Flash + HEALO DB + HIRA + Google Search Grounding 완전 통합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화상 협진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LiveKit WebRTC 기반 암호화 화상상담 — 게스트 링크 지원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다국어 인터페이스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6개 언어 (ko/en/ru/kz/zh/ja) i18n 전면 구현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 인프라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AES-256-GCM 암호화, RBAC, Rate Limiting, server-only 격리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 17.6 + pgvector + RLS — 환자 PII 완전 암호화 저장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인프라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 Edge Network + GitLab 미러 백업 — 99.5%+ Uptime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5.2 기술 혁신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3-Tier RAG: 국내 최초 한국 의료관광 전용 다층 AI 검색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게스트 토큰 화상 협진: 회원가입 없이 원클릭 화상상담 입장 — 진입 장벽 최소화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AES-256-GCM 전면 암호화: 평문 PII 0건 — 개인정보 보호법 최고 수준 준수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화상 내 실시간 번역 자막: CIS 환자와 한국 의료진 언어 장벽 실시간 해소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6. 사회적·경제적 효과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6.1 경제적 효과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추정 수치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산출 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환자 1인당 평균 치료비 (외화 수입)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[TBD]만 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면력한방병원 평균 치료비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총 외화 수입 (유치 건수 × 치료비)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[TBD]만 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KPI K-01 달성치 × 단가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ICT 플랫폼 절감 비용 (인건비 대비)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[TBD]만 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전화 상담 대비 AI 자동화 절감분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6.2 사회적 효과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CIS 암환자 의료 접근성 향상 — 언어·정보 장벽 해소로 한국 의료 기회 확대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K-Healthcare 브랜드 신뢰도 제고 — 러시아어권 국가 내 한국 의료 인지도 향상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의료 외교 기반 강화 — 한-카자흐스탄, 한-러시아 보건 협력 모델 수립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의료 데이터 기반 인사이트 — 암종별·국가별 수요 분석으로 정부 정책 참고 데이터 제공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7. 향후 계획 및 확장 로드맵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7.1 Phase 2 확장 계획 (2027년)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0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2027년 1분기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파트너 병원 확대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면력한방병원 외 3~5개 협력 병원 추가 (국내 종합병원)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2027년 2분기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지역 확장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CIS 권역 추가 (우즈베키스탄, 아제르바이잔, 벨라루스)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2027년 3분기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보험 연계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현지 의료보험·여행보험 연동 사전 심사 지원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2027년 4분기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암 레지스트리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외국인 환자 암 치료 결과 데이터 축적·분석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7.2 기술 고도화 로드맵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AI 진단 보조: 영상 기록(CT/MRI) AI 1차 분석 — 방사선 전문의 참조용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실시간 의료 통역: AI 화상 내 실시간 완전 통역 (현재 자막 → 음성 합성)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모바일 앱: iOS/Android 네이티브 앱 출시 — 환자 편의성 극대화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EMR 연동: 파트너 병원 EMR 시스템 API 연동 — 의료 기록 원클릭 전달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8. 결론 및 제언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8.1 결론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>본 사업을 통해 본로이는 ICT 기반 외국인 암환자 사전상담·사후관리 지원 플랫폼 HEALO를 성공적으로 구축하였다.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AI 챗봇(3-Tier RAG), LiveKit 화상 협진, 6개 언어 다국어 인터페이스, AES-256-GCM 전면 암호화를 통해 CIS 지역 암환자의 한국 의료관광 접근성을 획기적으로 개선하는 플랫폼 기반을 확보하였다.</w:t>
      </w:r>
    </w:p>
    <w:p>
      <w:pPr>
        <w:shd w:fill="FFF9C4" w:val="clear"/>
        <w:spacing w:after="60" w:before="60"/>
      </w:pPr>
      <w:r>
        <w:rPr>
          <w:rFonts w:ascii="맑은 고딕" w:cs="맑은 고딕" w:eastAsia="맑은 고딕" w:hAnsi="맑은 고딕"/>
          <w:i/>
          <w:iCs/>
          <w:color w:val="E65100"/>
          <w:sz w:val="20"/>
          <w:szCs w:val="20"/>
        </w:rPr>
        <w:t xml:space="preserve">  [TBD — 최종 KPI 달성 수치 및 구체적 성과 서술 추가]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8.2 제언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정부 지속 지원: ICT 의료관광 플랫폼의 지속적 고도화를 위한 후속 과제 지정 건의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규제 환경 개선: 외국인 환자 원격 의료 진료 의견서 법적 지위 명확화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공유: 외국인 환자 암 치료 데이터 KHIDI 공유를 통한 정책 참고 자료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의료관광 전문 인력: CIS 권역 의료관광 코디네이터 전문 자격증 제도 신설 건의</w:t>
      </w:r>
    </w:p>
    <w:p>
      <w:r>
        <w:t xml:space="preserve"/>
      </w:r>
    </w:p>
    <w:p>
      <w:r>
        <w:t xml:space="preserve"/>
      </w:r>
    </w:p>
    <w:p>
      <w:pPr>
        <w:pBdr>
          <w:top w:val="single" w:color="00467F" w:sz="4" w:space="2"/>
        </w:pBdr>
        <w:spacing w:after="60" w:before="240"/>
      </w:pPr>
      <w:r>
        <w:rPr>
          <w:rFonts w:ascii="맑은 고딕" w:cs="맑은 고딕" w:eastAsia="맑은 고딕" w:hAnsi="맑은 고딕"/>
          <w:b/>
          <w:bCs/>
          <w:color w:val="00467F"/>
          <w:sz w:val="20"/>
          <w:szCs w:val="20"/>
        </w:rPr>
        <w:t xml:space="preserve">문서 관리 정보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2126"/>
        <w:gridCol w:w="2127"/>
        <w:gridCol w:w="2127"/>
      </w:tblGrid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 번호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HEALO-2026-DOC-05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작성자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v0.1 [예정 골격]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2026-04-30 (골격)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예정 — 2026년 11월 완성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보안등급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기밀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67F" w:sz="6" w:space="1"/>
      </w:pBd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(주)본로이 | 기밀문서  | 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67F" w:sz="6" w:space="1"/>
      </w:pBdr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HEALO 플랫폼 | 최종보고서 — 예정 골격 (2026년 11월 완성)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2026-04-30T09:19:54.961Z</dcterms:created>
  <dcterms:modified xsi:type="dcterms:W3CDTF">2026-04-30T09:19:54.963Z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