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/>
          <w:b/>
          <w:color w:val="5A5A5A"/>
          <w:sz w:val="24"/>
          <w:rFonts w:eastAsia="맑은 고딕"/>
        </w:rPr>
        <w:t>2026년 KHIDI 「ICT 기반 외국인환자 사전상담·사후관리 지원 사업」</w:t>
      </w:r>
    </w:p>
    <w:p>
      <w:pPr>
        <w:jc w:val="center"/>
      </w:pPr>
      <w:r>
        <w:rPr>
          <w:rFonts w:ascii="맑은 고딕" w:hAnsi="맑은 고딕"/>
          <w:b/>
          <w:color w:val="00467F"/>
          <w:sz w:val="52"/>
          <w:rFonts w:eastAsia="맑은 고딕"/>
        </w:rPr>
        <w:t>화 면 설 계 서</w:t>
      </w:r>
    </w:p>
    <w:p>
      <w:pPr>
        <w:jc w:val="center"/>
      </w:pPr>
      <w:r>
        <w:rPr>
          <w:rFonts w:ascii="맑은 고딕" w:hAnsi="맑은 고딕"/>
          <w:b w:val="0"/>
          <w:color w:val="6E6E6E"/>
          <w:sz w:val="24"/>
          <w:rFonts w:eastAsia="맑은 고딕"/>
        </w:rPr>
        <w:t>(lo-fi 와이어프레임 기반)</w:t>
      </w:r>
    </w:p>
    <w:p/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6803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문서명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설계서 (산출물 A-05)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수행기관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(Bonroi)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작성 기준일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2026. 8. 19.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근거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코드·운영데이터베이스 실측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1. 문서 개요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1.1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화면 구성과 화면 간 이동을 설계 수준에서 규정한다. 사업계획서 1단계 산출물로 명시된 「요구사항 정의서·화면 설계서」 중 화면 설계서에 해당하며, 요구사항 정의서(01)의 기능 요구를 화면 단위로 배치한 것이다.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1.2 표기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표기</w:t>
            </w:r>
          </w:p>
        </w:tc>
        <w:tc>
          <w:tcPr>
            <w:tcW w:type="dxa" w:w="708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회색 상자(실선)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실서비스에 서 있는 화면 요소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점선 상자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설계는 확정됐으나 아직 화면에 붙지 않은 요소 — 숨기지 않고 그대로 표기한다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lo-fi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색·글꼴을 쓰지 않는다. 무엇이 어디에 있고 무엇을 누르면 어디로 가는지만 그린다. 색이 들어간 실제 화면 캡처는 「결과물」이지 「설계」가 아니므로 설계서에 넣지 않는다.</w:t>
            </w:r>
          </w:p>
        </w:tc>
      </w:tr>
    </w:tbl>
    <w:p>
      <w:r>
        <w:rPr>
          <w:rFonts w:ascii="맑은 고딕" w:hAnsi="맑은 고딕"/>
          <w:b/>
          <w:color w:val="00467F"/>
          <w:sz w:val="24"/>
          <w:rFonts w:eastAsia="맑은 고딕"/>
        </w:rPr>
        <w:t>1.3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0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번호</w:t>
            </w:r>
          </w:p>
        </w:tc>
        <w:tc>
          <w:tcPr>
            <w:tcW w:type="dxa" w:w="249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경로</w:t>
            </w:r>
          </w:p>
        </w:tc>
        <w:tc>
          <w:tcPr>
            <w:tcW w:type="dxa" w:w="181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6대 ICT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이용 주체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— 다국어 진입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 — 연락 방법 고르기 → 신청서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사전상담 (근거 검색형)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원격협진 상담방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확인 — 환자용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인박스(문의함)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케이스 상세 — 문의 하나를 끝까지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— 환자 화면(내 진료 관리)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전환 상세 (성과 대시보드)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흐름도 (전체)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</w:tbl>
    <w:p>
      <w:r>
        <w:br w:type="page"/>
      </w:r>
    </w:p>
    <w:p>
      <w:pPr>
        <w:sectPr>
          <w:pgSz w:w="11909" w:h="16834"/>
          <w:pgMar w:top="1134" w:right="1134" w:bottom="1134" w:left="1134" w:header="720" w:footer="720" w:gutter="0"/>
          <w:cols w:space="720"/>
          <w:docGrid w:linePitch="360"/>
        </w:sectPr>
      </w:pP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2. 시스템 구성도</w:t>
      </w:r>
    </w:p>
    <w:p>
      <w:r>
        <w:rPr>
          <w:rFonts w:ascii="맑은 고딕" w:hAnsi="맑은 고딕"/>
          <w:b w:val="0"/>
          <w:sz w:val="20"/>
          <w:rFonts w:eastAsia="맑은 고딕"/>
        </w:rPr>
        <w:t>이용자부터 데이터 보관까지 플랫폼 전체가 어떻게 이어지는지 한 장으로 보인다. 점선 상자는 바깥 서비스이고 나머지는 직접 만들어 운영한다.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09760" cy="5349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09760" cy="534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4" w:h="11909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화면별 상세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P-01. 홈 — 다국어 진입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카자흐스탄·러시아권 환자가 자국어로 첫 화면을 만나고, 두 갈래(바로 대화 / 문의 남기기) 중 하나로 즉시 진입하게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상단 바 — 로고 + [≡] 메뉴 (언어 전환·로그인은 메뉴 안에 있다)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히어로 — 큰 제목 「한국 최고 종양 전문의의 제2의견」 + 부제 3줄 + 단추 [무료 상담] 하나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본문 큰 덩어리 10개 — 왜 한국인가 / 우리 의료팀 / healwith 가 하는 일 / 어떻게 진행되나 / 주요 암종 / 파트너 병원 / 진단부터 회복까지 동행 / 자주 묻는 질문 / 긴급 도움 / 오늘 시작하기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우하단 — 떠 있는 대화 단추(「도움말」 말풍선) = AI 상담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맨아래 — 유치업 등록번호 · 보증보험 · 법정 고지 · 개인정보 처리방침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방문 시 화면 아래 쿠키 설정 띠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다국어 사전 — 언어당 1,753키, 러시아어·카자흐어 각 100% (자동 검사 통과)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hospitals — 8건 발행(협진 대학병원 4 + 면력한방병원 4지점). 그 외 이름·주소가 비어 미발행 상태인 빈 행 1건이 남아 있다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site_settings — 노출 문구·배너(관리자 화면에서 수정)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P-02 문의 갈림길 · P-03 AI 사전상담(우하단 대화 단추)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언어 전환은 주소 앞자리(/ru, /kz …)를 바꾸며 선택은 다음 방문까지 유지된다.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모든 문구는 사전에서 나오고 화면에 직접 쓰는 것(하드코딩)은 자동 검사로 막는다.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P-02. 문의 — 연락 방법 고르기 → 신청서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먼저 「연락하기 편한 방법」을 고르게 해 문턱을 낮추고, 신청서를 고른 사람만 폼으로 보낸다. 대학병원 의뢰에 필요한 자료는 접수 뒤 2단계에서 받는다.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inqui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갈림길 — ① AI 상담원(러시아어 24시간) / ② 실시간 상담원(메신저) / ③ 신청서 작성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신뢰 표시 — 무료 상담 · 병원에 직접 결제(수수료 없음) · AES-256 암호화 · 1영업일 내 회신 · KHIDI 지원사업 · 등록 유치업자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③을 고르면 1단계 접수 — 이름 · 연락 수단 · 국적 · 선호 언어 / 암종 · 병기 / 하고 싶은 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4종(필수) — 개인정보 수집 · 민감정보(건강) · 제3자 제공(병원) · 국외이전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접수 뒤 2단계 — 별도 주소 /inquiry/intake (문의번호·열쇠 필요). 첨부 최대 10개, 건당 200MB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 — 전체 144건 중 실환자 8건(시험 문의는 표식으로 분리)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cancer_patient_intakes — 59건(암종·병기·치료 이력)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— 브라우저에서 저장소로 직행 업로드(건당 최대 200MB)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P-06 코디네이터 인박스(접수 즉시 표시·알림)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/inquiry 는 폼이 아니라 「갈림길」이 먼저 나온다.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2단계는 접수 후에만 들어간다 — 문의번호·열쇠 없이 열면 「Missing inquiryId or token」.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1단계만 채워도 접수된다 — 자료가 없어 못 보내는 일을 없앤다.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표식이 붙어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P-03. AI 사전상담 (근거 검색형)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업무시간 밖 문의를 24시간 받되, 지어낸 답이 나가지 않도록 자체 DB에서 찾은 근거로만 답한다.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ai_ch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대화 영역 — 환자/AI 말풍선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패널 — DB에서 찾은 문서 3~5건(병원명·시술·출처)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안전장치 — DB에 없는 병원은 추천 불가, 연락처 없이 「접수됨」이라 말하지 않음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입력창 — 6개 언어 자동 감지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chat_threads 326건 · chat_messages 1,068건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rag_documents 21건(병원·진료 항목) — 검색 근거 원장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ai_response_evaluations · ai_regression_runs — 품질 자동 시험 기록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3턴을 넘기면 실제 문의로 자동 승격 → P-06 코디네이터 인박스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동작 : 질문 → 의미 변환 → 자체 DB 검색 → 근거 읽기 → 출처와 함께 답변(2~3초).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품질은 매일 자동 시험한다 — 의료 레드라인(완치 단정·지어낸 병원) 위반을 검출해 경보한다.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P-04. 원격협진 상담방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설치 없이 브라우저만으로 한국 의료진과 환자가 만나고, 언어 장벽은 실시간 자막으로 없앤다.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con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영상 영역 — 상대 화면(크게) / 내 화면(작게)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참가자·대기실 — 입장 요청 승인·거절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실시간 자막 — 상대 발화를 내 언어로(한 줄 스택, 가운데 정렬)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자막 켜기·끄기 — 누를 때만 켜진다(자동 켜짐 없음)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도구 막대 — 마이크·카메라·화면공유·잡음제거·[상담 완료]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consultation_sessions 132건(7월 83 · 8월 49) · 입퇴장 기록 323건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consultation_translations 3,542건 — 러→한 2,593 · 한→러 487 · 카자흐→한 117 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기록·자막은 암호화 저장(AES-256)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 · P-07 케이스 상세(기록 축적)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[상담 완료]를 눌러야 성과지표에 잡힌다 — 통화 종료만으로는 세지 않는다.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초대는 57자 주소로 나가며 계정 없이 들어온다. 방은 참가자 2명부터 시작으로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P-05. 소견 확인 — 환자용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병원이 발급한 공식 소견 문서를 환자 언어로 안전하게 전달한다.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_opin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안내 머리말 — 담당 의료진·작성일·소속 병원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문서 미리보기 — 병원이 발급한 공식 문서 그대로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언어 — 환자 언어 자동 선택(문의서 언어 → 브라우저 → 영어)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— 검사지·영상 판독본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다음 단계 안내 — 추가 자료 요청·원격협진 예약·방한 일정 문의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case_opinions 6건(그중 환자에게 전달 5건) · opinion_requests 2건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12건 — 외국 검사지·진료기록을 AI가 읽어 표의 행·칸까지 구조화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원격협진 예약 · P-08 사후관리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환자에게 전달한 시점이 성과지표 판정 기준이다. 작성만 하면 세지 않는다.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P-06. 코디네이터 인박스(문의함)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들어온 문의를 한 곳에서 받고, 기준일을 넘긴 케이스를 눈에 띄게 해 다음에 손댈 것을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_in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왼쪽 메뉴 16개 — 대시보드 · 문의함 · AI 상담 리드 · 의뢰·케이스/병원배정 · 상담 일정 · 유치 전환 · 사후관리·만족도 · 파트너 발굴 · 메시지 · 비자 트래킹 · 견적 · 증상 알림 · 콘텐츠 편집 · 개선 요청함 · 설정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거르기 세 갈래 — 전체 / 추가 정보 필요 / 매칭 준비 완료 (각 건수 표시)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목록 표 — 이름 | 국적 | 암종 | 연락방법 | Step 완료(1만 / 1+2) | 접수일 |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상태 칸에 빨간 배지 「N일째 정체」 — 단계 기준일을 넘긴 케이스를 표시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 — 목록에 실제로 뜬 건수 8건 = 실환자 8건(시험 문의는 자동으로 빠진다)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notifications 1,027건(새 문의 즉시 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P-07. 케이스 상세 — 문의 하나를 끝까지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자료를 한국 의료진이 읽을 수 있는 형태로 만들어 협진 병원에 의뢰하고, 받은 소견을 환자 언어로 되돌린다.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머리말 — 환자 이름 · 회원/비회원 · 담당자 · 문의 번호 · 접수 시각 · Step 완료 ·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케이스 브리프(AI 초안) — 환자 요약 · 원하는 것 · 「코디가 볼 포인트」 · 「주의」 + 「진단이 아니며 검수 필요」 고지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연락 정보 / 의료·여정 정보 / 문의 메시지 원문 / 추가 정보(인테이크)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항목 5종 — 개인정보 · 민감정보(건강) · 국경 간 이전 · 제3자(병원) 제공 · 마케팅(선택) + 동의 시각(KST) · 동의서 판번호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서류 + [전부 받기] · 파일마다 [한] [EN] [RU] 변환 — AI 문서 번역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대신 서류 올리기 — PDF·이미지·Word 200MB / ZIP·RAR·DICOM 200MB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전문의 소견 — [소견 요청 링크 만들기] · [이미 받은 소견 직접 입력] → 도착 소견 목록 → 환자 언어 자동 번역 초안 → 코디 교정 후 [에이전시에 공개]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cotreatment_referrals 4건 · case_shared_documents 8건 · case_opinions 6건(전달 5건)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12건 — 외국 검사지를 표의 행·칸까지 구조화(숫자·단위·정상범위는 원문 그대로)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확인(환자) · P-04 원격협진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「접수 후 추가 정보」는 저장할 때 암호화된다.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번역은 요약이 아니라 1:1 옮김이다 — 한국 의료진이 원본과 대조할 수 있어야 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P-08. 사후관리 — 환자 화면(내 진료 관리)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뒤에도 한국 의료진과 끊기지 않게 경과를 주고받고, 재방문 시점을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_pati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인사말 + 알림 띠 「화상 상담 예약이 있습니다 · 날짜」 [대기실 입장]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빠른 메뉴 6종 — ①내 상담 ②의료 문서(/patient/documents) ③암 치료 가이드(/education) ④증상 기록(/patient/symptoms) ⑤재진 예약(/patient/rebooking) ⑥비자 가이드(/visa)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내 문의 · 내 상담 목록 — 접수한 문의와 잡힌 상담이 이어서 표시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휴대전화에서는 아래 고정 이동 막대(홈 · 의료 문서 · 더보기)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뒤에서 도는 것 — AI가 증상 기록을 읽어 위험도를 산출하고 담당자에게 알린다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[남은 것] 단계별 교육 자동 발송 — 귀국 후 시기에 맞춰 보내는 부분만 화면에 안 붙었다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education_contents 18건 — 위·유방·간·폐·갑상선 5종, 러시아어 본문 전건 채워 발행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symptom_reports 1건 · followup_schedules 0건 — 기능은 서 있으나 유치 확정 환자가 없어 실사용이 없다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device_tokens 7건(알림 등록)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 경과상담 · P-09 성과 대시보드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사후관리 카드는 6종이다.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교육 콘텐츠는 환자 전용 화면이 아니라 공개 화면 /education 을 그대로 쓴다 — 6개 언어로 실서비스 중.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「이상 징후 알림」은 환자 화면의 칸이 아니라 뒤에서 도는 판정이다.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P-09. 유치 전환 상세 (성과 대시보드)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성과지표를 사람이 세지 않고 화면이 세게 한다 — 보고서 숫자와 화면 숫자가 갈리지 않게.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_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기간 고르기 — 최근 30일 / 90일 / 1년 + 「실적만」 스위치(켜면 시험 데이터 제외)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깔때기 — 문의 접수 → 사전상담 완료 → 견적·비자 진행 → 유치 확정 → 사후관리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전환율 카드 3종 — 문의→사전상담 · 사전상담→유치 · 전체 유치율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표 / 채널별(유입경로) 표 / 기관별 상담·사후관리 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확정 대기 — [유치 확정] [이탈] [테스트로 표시] 로 결과를 코디가 입력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2026-08-19 기준 — 문의 8 · 사전상담 완료 1(12.5%) · 유치 0 · 사후관리 0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KZ 5 · ET 1 · KG 1 · RU 1 / 채널별 웹 문의폼 6 · 소급등록 2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kpi_snapshots 93건 · 목표값 단일 기준 파일 하나(화면과 문서가 어긋나지 않게)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 (보고서 산출)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깔때기의 사전상담(1)은 문의에 연결된 건, 기관별 표의 사전상담(3)은 전체 세션 — 세는 기준이 다르다.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데이터는 「실적만」 스위치로 갈라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P-10. 화면 흐름도 (전체)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환자·코디네이터·의료진이 어떤 순서로 화면을 지나는지 한 장으로 보인다.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동선 : 홈 → AI 상담 → 문의 접수 → (코디) → 원격협진 · 소견 확인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운영 동선 : 인박스 → 케이스 상세 → 병원 의뢰 → 회신 등록 → 환자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권한 5종 : 환자·코디네이터·에이전시·해외 의료기관·병원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모든 화면의 실적 이벤트가 성과 대시보드(P-09)로 자동 모인다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환자는 로그인 없이도 초대 링크로 상담방(P-04)·소견(P-05)에 들어올 수 있다.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권한별 화면 접근 범위</w:t>
      </w:r>
    </w:p>
    <w:p>
      <w:r>
        <w:rPr>
          <w:rFonts w:ascii="맑은 고딕" w:hAnsi="맑은 고딕"/>
          <w:b w:val="0"/>
          <w:sz w:val="18"/>
          <w:rFonts w:eastAsia="맑은 고딕"/>
        </w:rPr>
        <w:t>화면 접근은 역할 기반으로 나뉘며, 권한은 서버에서 판정한다(화면 숨김만으로 막지 않는다).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권한 저장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전용 화면</w:t>
            </w:r>
          </w:p>
        </w:tc>
        <w:tc>
          <w:tcPr>
            <w:tcW w:type="dxa" w:w="311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8"/>
          <w:rFonts w:eastAsia="맑은 고딕"/>
        </w:rPr>
        <w:t>4. 남은 설계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835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항목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상태</w:t>
            </w:r>
          </w:p>
        </w:tc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교육 콘텐츠 자동 발송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판정 엔진 구현 · 화면 연결 남음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2026-08-27 이전 완료 목표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리마인더 — 의료진 일정 연동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 · P-09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구현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유치 확정 시점에 맞춰 연동</w:t>
            </w:r>
          </w:p>
        </w:tc>
      </w:tr>
    </w:tbl>
    <w:sectPr w:rsidR="00FC693F" w:rsidRPr="0006063C" w:rsidSect="00034616"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