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Deliverables Inventory: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Phase A 5건 + Phase B 4건 + 기술·운영 문서 6건 = 15건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보안 점검 체크리스트: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배포 전 안전장치 체크리스트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Vercel 배포 설정: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 (154개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2026년 5~8월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월간 업무 보고서 (KHIDI 제출)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7월분부터 작성·제출 중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성과지표 중간 달성률 포함. 8월 27일 중간평가 수검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중간·최종 보고서는 KHIDI 지정 양식이라 본 목록에서 제외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완성도 100%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pPr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10종 lo-fi 설계)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 배포본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중간평가 (8월 27일)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20.)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