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Josefin Sans" w:cs="Josefin Sans" w:eastAsia="Josefin Sans" w:hAnsi="Josefin Sans"/>
        </w:rPr>
      </w:pPr>
      <w:bookmarkStart w:colFirst="0" w:colLast="0" w:name="_q7qrzzudf2ic" w:id="0"/>
      <w:bookmarkEnd w:id="0"/>
      <w:r w:rsidDel="00000000" w:rsidR="00000000" w:rsidRPr="00000000">
        <w:rPr>
          <w:rtl w:val="0"/>
        </w:rPr>
        <w:t xml:space="preserve">Gliederung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osolibjidco3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Allgemeine und terminologische Abkürzungen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_osolibjidco3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xlqmvraqthry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Ortsgruppen (OGs)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_xlqmvraqthry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9ydhi111ny61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OG-Definition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_9ydhi111ny61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vxzhckazolu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OG-Organisation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_vxzhckazolua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l7dbt4g6nifq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OG-Transparenz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_l7dbt4g6nifq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3ucx5ws4cxef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Delegierte (Delis)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_3ucx5ws4cxef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rx1d1lz5r4p1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Deli-Allgemeines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_rx1d1lz5r4p1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m1b0b1s67gxm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Deli-Aufgaben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_m1b0b1s67gxm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1o4x6bhq8iq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Abstimmungen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_1o4x6bhq8iqx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sh0tji1bapie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 Dringende Abstimmungen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_sh0tji1bapie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dy0z7k2u6oz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Deli-Transparenz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_4dy0z7k2u6oz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ls84882dz0a6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Arbeitsgruppen (AGs)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_ls84882dz0a6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9e0slfl6bh7u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AG-Legitimierung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_9e0slfl6bh7u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tup1k555jtr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AG-Neubildung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_4tup1k555jtr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2iyw2a10xpuc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 AG-Rechenschaft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_2iyw2a10xpuc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7lylxue6jj8f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 AG-Zugänglichkeit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_7lylxue6jj8f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xzzgm9exo5hy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 AG-Auflösung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_xzzgm9exo5hy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9a6dight85pn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 AG-Transparenz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_9a6dight85pn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79hovuyd3zw8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 AG-Entscheidungsfindung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_79hovuyd3zw8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zdpawrotf0sf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 Änderung des Handlungsspielraums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_zdpawrotf0sf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os7d5lhp1vb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Task Forces (TFs)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_os7d5lhp1vb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k7usjkp4bqo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TF-Legitimierung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_4k7usjkp4bqo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8yq70gfsgn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TF-Neubildung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_48yq70gfsgna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hr6cdyv19oyj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TF-Rechenschaft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_hr6cdyv19oyj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s4122a37qfs5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TF-Zugänglichkeit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_s4122a37qfs5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t1vkk92gnu94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TF-Auflösung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_t1vkk92gnu94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bcxpocu50zhq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5.6 TF-Transparenz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_bcxpocu50zhq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d8xz2q54uhb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5.7 TF-Entscheidungsfindung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_d8xz2q54uhb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axq4ky1q0lt7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Delegierten-Telefonkonferenz (Deli-TK)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_axq4ky1q0lt7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csw8m5qs6v26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Deli-TK-Allgemeines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_csw8m5qs6v26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ip06liri8ez3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Deli-TK-Vorbereitung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_ip06liri8ez3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rw84xmv6utlb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 Deli-TK-Durchführung / Entscheidungsfindung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_rw84xmv6utlb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jd9inv8qjt2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 Aufschiebendes Vetorecht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_jd9inv8qjt2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mi9qg7arq4t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 Dringende Abstimmung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_mi9qg7arq4t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l27k4gkmv200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6.6 Zuständigkeit von AGs bei Themen der Deli-TK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_l27k4gkmv200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l0vjnoxk9pyl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6.7 Deli-TK-Moderation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_l0vjnoxk9pyl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ajxuvrr3niqg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6.8 Deli-TK-Protokoll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_ajxuvrr3niqg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8122bm28kpd3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6.9 Gewichtung der Stimmen der delegierten Personen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_8122bm28kpd3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7ef89aioab8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6.10 Deli-TK-Transparenz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_7ef89aioab8x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wutsvxq56z6q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6.11 Stimmungsbild in der Deli-TK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_wutsvxq56z6q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56mie6tczv4a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Communication Task Force (CTF)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_56mie6tczv4a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bfxk84xungd4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 CTF-Allgemeines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_bfxk84xungd4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7hc5s6ewl4i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 CTF-Aufgaben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_7hc5s6ewl4ix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6tajylfvj6n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 CTF-Anforderungen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_6tajylfvj6n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5r960tjychz3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 CTF-Transparenz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_5r960tjychz3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j8ych4lf82oc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 Neue CTF-Mitglieder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_j8ych4lf82oc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b1mw0km8pbrm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7.6 Ausschließen/Entmachten von Mitgliedern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_b1mw0km8pbrm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po7qc7jmohly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AG-Sprecher*innen-Konferenz (AGSK)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_po7qc7jmohly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2d7bx1joldxg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 AGSK-Allgemeines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_2d7bx1joldxg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dabxowbxnwgv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 AGSK-Zusammensetzung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_dabxowbxnwgv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vx1fclt7iyop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 AGSK-Aufgaben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_vx1fclt7iyop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essbk4xafep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8.4 AGSK-Vetorecht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_essbk4xafepa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x3bdwhudkj06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Kommunikationswege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_x3bdwhudkj06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50lomo97v4mb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 Kontakt zur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_50lomo97v4mb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yoopyn537gae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 Ausgehend von der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_yoopyn537gae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cj0q6ui7lagl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9.2.1 CTF-News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_cj0q6ui7lagl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w5ha00wlysql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9.2.2 CTF zu OGs und AGs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_w5ha00wlysql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hsy4o8rayyw4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9.2.3 CTF zu AGSK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_hsy4o8rayyw4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q4khhsxa35v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9.2.4 CTF zu Delis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_q4khhsxa35v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2lvru5cpxv4r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 Ausgehend von den Delis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_2lvru5cpxv4r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f0uceh1s5q8x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9.3.1 Deli zu Deli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_f0uceh1s5q8x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c99r0088nydz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9.3.2 Deli zu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_c99r0088nydz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4mlncevwtse6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9.3.3 Deli zu AGs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_4mlncevwtse6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1poq5kmwzzif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9.3.4 Delis zu AGSK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_1poq5kmwzzif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dtmg2vaugnmh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 Ausgehend von den AGs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_dtmg2vaugnmh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36x5eeu08gf0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9.4.1 AGs zu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_36x5eeu08gf0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aom3t6hz34pu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9.4.2 AGs zu AGs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_aom3t6hz34pu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08s3822gt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9.5 Ausgehend von der AGSK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_he08s3822gta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xntvy6450ria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9.5.1 AGSK zu CTF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_xntvy6450ria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pos="7215"/>
            </w:tabs>
            <w:spacing w:after="0" w:before="20" w:line="240" w:lineRule="auto"/>
            <w:ind w:left="720" w:firstLine="0"/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gacv3d7a4yak">
            <w:r w:rsidDel="00000000" w:rsidR="00000000" w:rsidRPr="00000000">
              <w:rPr>
                <w:rFonts w:ascii="Josefin Sans" w:cs="Josefin Sans" w:eastAsia="Josefin Sans" w:hAnsi="Josefin Sans"/>
                <w:b w:val="0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9.5.2 AGSK zu Delis/OGs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_gacv3d7a4yak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0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pos="7215"/>
            </w:tabs>
            <w:spacing w:after="0" w:before="20" w:line="240" w:lineRule="auto"/>
            <w:ind w:left="0" w:firstLine="0"/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</w:rPr>
          </w:pPr>
          <w:hyperlink w:anchor="_e8v6qnm6tiqz">
            <w:r w:rsidDel="00000000" w:rsidR="00000000" w:rsidRPr="00000000">
              <w:rPr>
                <w:rFonts w:ascii="Josefin Sans" w:cs="Josefin Sans" w:eastAsia="Josefin Sans" w:hAnsi="Josefin Sans"/>
                <w:b w:val="1"/>
                <w:i w:val="0"/>
                <w:smallCaps w:val="0"/>
                <w:strike w:val="0"/>
                <w:color w:val="1b73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OG Status/Ausschlussverfahren</w:t>
            </w:r>
          </w:hyperlink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_e8v6qnm6tiqz \h </w:instrText>
            <w:fldChar w:fldCharType="separate"/>
          </w:r>
          <w:r w:rsidDel="00000000" w:rsidR="00000000" w:rsidRPr="00000000">
            <w:rPr>
              <w:rFonts w:ascii="Josefin Sans" w:cs="Josefin Sans" w:eastAsia="Josefin Sans" w:hAnsi="Josefin Sans"/>
              <w:b w:val="1"/>
              <w:i w:val="0"/>
              <w:smallCaps w:val="0"/>
              <w:strike w:val="0"/>
              <w:color w:val="1b734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color w:val="1b7340"/>
            </w:rPr>
          </w:pPr>
          <w:hyperlink w:anchor="_pf9hxnpgccbm">
            <w:r w:rsidDel="00000000" w:rsidR="00000000" w:rsidRPr="00000000">
              <w:rPr>
                <w:color w:val="1b7340"/>
                <w:rtl w:val="0"/>
              </w:rPr>
              <w:t xml:space="preserve">10.1 Legitimationsfrage einer potenziellen neuen OG</w:t>
            </w:r>
          </w:hyperlink>
          <w:r w:rsidDel="00000000" w:rsidR="00000000" w:rsidRPr="00000000">
            <w:rPr>
              <w:color w:val="1b7340"/>
              <w:rtl w:val="0"/>
            </w:rPr>
            <w:tab/>
          </w:r>
          <w:r w:rsidDel="00000000" w:rsidR="00000000" w:rsidRPr="00000000">
            <w:fldChar w:fldCharType="begin"/>
            <w:instrText xml:space="preserve"> PAGEREF _pf9hxnpgccbm \h </w:instrText>
            <w:fldChar w:fldCharType="separate"/>
          </w:r>
          <w:r w:rsidDel="00000000" w:rsidR="00000000" w:rsidRPr="00000000">
            <w:rPr>
              <w:color w:val="1b734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color w:val="1b7340"/>
            </w:rPr>
          </w:pPr>
          <w:hyperlink w:anchor="_4wb5eayx7kue">
            <w:r w:rsidDel="00000000" w:rsidR="00000000" w:rsidRPr="00000000">
              <w:rPr>
                <w:color w:val="1b7340"/>
                <w:rtl w:val="0"/>
              </w:rPr>
              <w:t xml:space="preserve">10.2 Aktivität einer bestehenden OG</w:t>
            </w:r>
          </w:hyperlink>
          <w:r w:rsidDel="00000000" w:rsidR="00000000" w:rsidRPr="00000000">
            <w:rPr>
              <w:color w:val="1b7340"/>
              <w:rtl w:val="0"/>
            </w:rPr>
            <w:tab/>
          </w:r>
          <w:r w:rsidDel="00000000" w:rsidR="00000000" w:rsidRPr="00000000">
            <w:fldChar w:fldCharType="begin"/>
            <w:instrText xml:space="preserve"> PAGEREF _4wb5eayx7kue \h </w:instrText>
            <w:fldChar w:fldCharType="separate"/>
          </w:r>
          <w:r w:rsidDel="00000000" w:rsidR="00000000" w:rsidRPr="00000000">
            <w:rPr>
              <w:color w:val="1b734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pos="7215"/>
            </w:tabs>
            <w:spacing w:after="0" w:before="20" w:line="240" w:lineRule="auto"/>
            <w:ind w:left="360" w:firstLine="0"/>
            <w:rPr>
              <w:color w:val="1b7340"/>
            </w:rPr>
          </w:pPr>
          <w:hyperlink w:anchor="_rn3l3wgkrlze">
            <w:r w:rsidDel="00000000" w:rsidR="00000000" w:rsidRPr="00000000">
              <w:rPr>
                <w:color w:val="1b7340"/>
                <w:rtl w:val="0"/>
              </w:rPr>
              <w:t xml:space="preserve">10.3 Legitimationsfrage einer bereits bestehenden OG</w:t>
            </w:r>
          </w:hyperlink>
          <w:r w:rsidDel="00000000" w:rsidR="00000000" w:rsidRPr="00000000">
            <w:rPr>
              <w:color w:val="1b7340"/>
              <w:rtl w:val="0"/>
            </w:rPr>
            <w:tab/>
          </w:r>
          <w:r w:rsidDel="00000000" w:rsidR="00000000" w:rsidRPr="00000000">
            <w:fldChar w:fldCharType="begin"/>
            <w:instrText xml:space="preserve"> PAGEREF _rn3l3wgkrlze \h </w:instrText>
            <w:fldChar w:fldCharType="separate"/>
          </w:r>
          <w:r w:rsidDel="00000000" w:rsidR="00000000" w:rsidRPr="00000000">
            <w:rPr>
              <w:color w:val="1b7340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pStyle w:val="Heading2"/>
        <w:tabs>
          <w:tab w:val="left" w:pos="424.60629921259846"/>
          <w:tab w:val="left" w:pos="274.60629921259846"/>
          <w:tab w:val="left" w:pos="844.6062992125985"/>
          <w:tab w:val="left" w:pos="274.60629921259846"/>
        </w:tabs>
        <w:ind w:left="0" w:firstLine="0"/>
        <w:rPr>
          <w:sz w:val="2"/>
          <w:szCs w:val="2"/>
        </w:rPr>
      </w:pPr>
      <w:bookmarkStart w:colFirst="0" w:colLast="0" w:name="_878bupuagsn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osolibjidco3" w:id="2"/>
      <w:bookmarkEnd w:id="2"/>
      <w:r w:rsidDel="00000000" w:rsidR="00000000" w:rsidRPr="00000000">
        <w:rPr>
          <w:rtl w:val="0"/>
        </w:rPr>
        <w:t xml:space="preserve">1 Allgemeine und terminologische Abkürzungen</w:t>
      </w:r>
    </w:p>
    <w:p w:rsidR="00000000" w:rsidDel="00000000" w:rsidP="00000000" w:rsidRDefault="00000000" w:rsidRPr="00000000" w14:paraId="0000004E">
      <w:pPr>
        <w:rPr>
          <w:color w:val="90d3ed"/>
        </w:rPr>
      </w:pPr>
      <w:r w:rsidDel="00000000" w:rsidR="00000000" w:rsidRPr="00000000">
        <w:rPr>
          <w:rtl w:val="0"/>
        </w:rPr>
        <w:t xml:space="preserve">Das Glossar findet ihr auf </w:t>
      </w:r>
      <w:hyperlink r:id="rId6">
        <w:r w:rsidDel="00000000" w:rsidR="00000000" w:rsidRPr="00000000">
          <w:rPr>
            <w:color w:val="90d3ed"/>
            <w:rtl w:val="0"/>
          </w:rPr>
          <w:t xml:space="preserve">Wiki FFF Glossar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xlqmvraqthry" w:id="3"/>
      <w:bookmarkEnd w:id="3"/>
      <w:r w:rsidDel="00000000" w:rsidR="00000000" w:rsidRPr="00000000">
        <w:rPr>
          <w:rtl w:val="0"/>
        </w:rPr>
        <w:t xml:space="preserve">2 Ortsgruppen (OGs)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9ydhi111ny61" w:id="4"/>
      <w:bookmarkEnd w:id="4"/>
      <w:r w:rsidDel="00000000" w:rsidR="00000000" w:rsidRPr="00000000">
        <w:rPr>
          <w:rtl w:val="0"/>
        </w:rPr>
        <w:t xml:space="preserve">2.1 OG-Definition</w:t>
      </w:r>
    </w:p>
    <w:p w:rsidR="00000000" w:rsidDel="00000000" w:rsidP="00000000" w:rsidRDefault="00000000" w:rsidRPr="00000000" w14:paraId="00000051">
      <w:pPr>
        <w:tabs>
          <w:tab w:val="left" w:pos="994.6062992125985"/>
          <w:tab w:val="left" w:pos="844.606299212598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Eine Regionale Gruppe ist dann eine OG, wenn nachfolgende </w:t>
        <w:tab/>
        <w:tab/>
        <w:tab/>
        <w:tab/>
        <w:t xml:space="preserve">Eigenschaften zutreffen. Die endgültige Entscheidung, ob eine OG </w:t>
        <w:tab/>
        <w:tab/>
        <w:tab/>
        <w:tab/>
        <w:t xml:space="preserve">legitim ist, liegt bei den Ortsgruppen.</w:t>
      </w:r>
    </w:p>
    <w:p w:rsidR="00000000" w:rsidDel="00000000" w:rsidP="00000000" w:rsidRDefault="00000000" w:rsidRPr="00000000" w14:paraId="0000005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OGs sind unabhängige Gruppen mit mindestens drei aktiven </w:t>
        <w:tab/>
        <w:tab/>
        <w:tab/>
        <w:tab/>
        <w:tab/>
        <w:t xml:space="preserve">Personen, dabei sind Ausnahmen möglich.</w:t>
      </w:r>
    </w:p>
    <w:p w:rsidR="00000000" w:rsidDel="00000000" w:rsidP="00000000" w:rsidRDefault="00000000" w:rsidRPr="00000000" w14:paraId="0000005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Personen müssen aus der Nähe eines existierenden Ortes oder </w:t>
        <w:tab/>
        <w:tab/>
        <w:tab/>
        <w:tab/>
        <w:tab/>
        <w:t xml:space="preserve">Kreises oder aus selbigem kommen.</w:t>
      </w:r>
    </w:p>
    <w:p w:rsidR="00000000" w:rsidDel="00000000" w:rsidP="00000000" w:rsidRDefault="00000000" w:rsidRPr="00000000" w14:paraId="0000005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In einem Ort darf es nur mit stichhaltiger Begründung zwei OGs </w:t>
        <w:tab/>
        <w:tab/>
        <w:tab/>
        <w:tab/>
        <w:tab/>
        <w:t xml:space="preserve">geben.</w:t>
      </w:r>
    </w:p>
    <w:p w:rsidR="00000000" w:rsidDel="00000000" w:rsidP="00000000" w:rsidRDefault="00000000" w:rsidRPr="00000000" w14:paraId="0000005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 </w:t>
        <w:tab/>
      </w:r>
      <w:r w:rsidDel="00000000" w:rsidR="00000000" w:rsidRPr="00000000">
        <w:rPr>
          <w:rtl w:val="0"/>
        </w:rPr>
        <w:t xml:space="preserve">OGs stehen hinter den Forderungen von FFF Deutschland.</w:t>
      </w:r>
    </w:p>
    <w:p w:rsidR="00000000" w:rsidDel="00000000" w:rsidP="00000000" w:rsidRDefault="00000000" w:rsidRPr="00000000" w14:paraId="0000005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Jede OG muss überparteilich sein, das heißt, sie sollte sich nicht für </w:t>
        <w:tab/>
        <w:tab/>
        <w:tab/>
        <w:tab/>
        <w:tab/>
        <w:t xml:space="preserve">einzelne Parteien aussprechen und auch so handeln.</w:t>
      </w:r>
    </w:p>
    <w:p w:rsidR="00000000" w:rsidDel="00000000" w:rsidP="00000000" w:rsidRDefault="00000000" w:rsidRPr="00000000" w14:paraId="0000005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Unterschieden wird zwischen legitimen und illegitimen OGs:</w:t>
      </w:r>
    </w:p>
    <w:p w:rsidR="00000000" w:rsidDel="00000000" w:rsidP="00000000" w:rsidRDefault="00000000" w:rsidRPr="00000000" w14:paraId="0000005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Legitime OGs haben Anspruch auf Unterstützung der Bundesebene </w:t>
        <w:tab/>
        <w:tab/>
        <w:tab/>
        <w:tab/>
        <w:tab/>
        <w:t xml:space="preserve">sowie reguläres Stimmrecht bei bundesweiten Abstimmungen.</w:t>
      </w:r>
    </w:p>
    <w:p w:rsidR="00000000" w:rsidDel="00000000" w:rsidP="00000000" w:rsidRDefault="00000000" w:rsidRPr="00000000" w14:paraId="0000005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Illegitime OGs sind kein Teil von FFF DE und haben somit weder </w:t>
        <w:tab/>
        <w:tab/>
        <w:tab/>
        <w:tab/>
        <w:tab/>
        <w:t xml:space="preserve">Anspruch auf Unterstützung der Bundesebene noch reguläres </w:t>
        <w:tab/>
        <w:tab/>
        <w:tab/>
        <w:tab/>
        <w:tab/>
        <w:t xml:space="preserve">Stimmrecht.</w:t>
      </w:r>
    </w:p>
    <w:p w:rsidR="00000000" w:rsidDel="00000000" w:rsidP="00000000" w:rsidRDefault="00000000" w:rsidRPr="00000000" w14:paraId="0000005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Unterschieden wird zwischen aktiven und inaktiven OGs:</w:t>
      </w:r>
    </w:p>
    <w:p w:rsidR="00000000" w:rsidDel="00000000" w:rsidP="00000000" w:rsidRDefault="00000000" w:rsidRPr="00000000" w14:paraId="0000005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Aktive OGs haben beim letzten globalen Klimastreik eine </w:t>
        <w:tab/>
        <w:tab/>
        <w:tab/>
        <w:tab/>
        <w:tab/>
        <w:tab/>
        <w:t xml:space="preserve">öffentlichkeitswirksame Meinungskundgabe abgehalten oder wurden </w:t>
        <w:tab/>
        <w:tab/>
        <w:tab/>
        <w:tab/>
        <w:t xml:space="preserve">seitdem gegründet, Ausnahmen sind möglich.</w:t>
      </w:r>
    </w:p>
    <w:p w:rsidR="00000000" w:rsidDel="00000000" w:rsidP="00000000" w:rsidRDefault="00000000" w:rsidRPr="00000000" w14:paraId="0000005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Inaktive OGs haben Anspruch auf Unterstützung der Bundesebene, </w:t>
        <w:tab/>
        <w:tab/>
        <w:tab/>
        <w:tab/>
        <w:tab/>
        <w:t xml:space="preserve">allerdings kein Stimmrecht und/oder Vetorecht bei bundesweiten </w:t>
        <w:tab/>
        <w:tab/>
        <w:tab/>
        <w:tab/>
        <w:tab/>
        <w:t xml:space="preserve">Abstimmungen.</w:t>
      </w:r>
    </w:p>
    <w:p w:rsidR="00000000" w:rsidDel="00000000" w:rsidP="00000000" w:rsidRDefault="00000000" w:rsidRPr="00000000" w14:paraId="0000005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00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(4)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Sollte die Regio AG Hinweise darauf erhalten, dass eine OG nicht das </w:t>
        <w:tab/>
        <w:tab/>
        <w:tab/>
        <w:t xml:space="preserve">primäre Ziel hat, öffentlichkeitswirksame Meinungskundgaben vor Ort </w:t>
        <w:tab/>
        <w:tab/>
        <w:tab/>
        <w:t xml:space="preserve">durchzuführen, sondern Abstimmungen auf Bundesebene zu beeinflussen, </w:t>
        <w:tab/>
        <w:tab/>
        <w:tab/>
        <w:t xml:space="preserve">kann die Regio AG die Legitimität der OG anzweifeln und mit dem </w:t>
        <w:tab/>
        <w:tab/>
        <w:tab/>
        <w:t xml:space="preserve">OG-Ausschlussverfahren </w:t>
      </w:r>
      <w:hyperlink w:anchor="_rn3l3wgkrlze">
        <w:r w:rsidDel="00000000" w:rsidR="00000000" w:rsidRPr="00000000">
          <w:rPr>
            <w:color w:val="90d3ed"/>
            <w:rtl w:val="0"/>
          </w:rPr>
          <w:t xml:space="preserve">siehe 10.3 Legitimationsfrage einer bereits </w:t>
          <w:tab/>
          <w:tab/>
          <w:tab/>
          <w:t xml:space="preserve">bestehenden OG</w:t>
        </w:r>
      </w:hyperlink>
      <w:r w:rsidDel="00000000" w:rsidR="00000000" w:rsidRPr="00000000">
        <w:rPr>
          <w:color w:val="000000"/>
          <w:rtl w:val="0"/>
        </w:rPr>
        <w:t xml:space="preserve"> fortfahren.</w:t>
      </w:r>
    </w:p>
    <w:p w:rsidR="00000000" w:rsidDel="00000000" w:rsidP="00000000" w:rsidRDefault="00000000" w:rsidRPr="00000000" w14:paraId="0000005E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vxzhckazolua" w:id="5"/>
      <w:bookmarkEnd w:id="5"/>
      <w:r w:rsidDel="00000000" w:rsidR="00000000" w:rsidRPr="00000000">
        <w:rPr>
          <w:rtl w:val="0"/>
        </w:rPr>
        <w:t xml:space="preserve">2.2 OG-Organisation </w:t>
      </w:r>
    </w:p>
    <w:p w:rsidR="00000000" w:rsidDel="00000000" w:rsidP="00000000" w:rsidRDefault="00000000" w:rsidRPr="00000000" w14:paraId="0000005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Die OGs sind selbstorganisiert.</w:t>
      </w:r>
    </w:p>
    <w:p w:rsidR="00000000" w:rsidDel="00000000" w:rsidP="00000000" w:rsidRDefault="00000000" w:rsidRPr="00000000" w14:paraId="0000006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Die OGs sind von der Bundesebene unabhängig.</w:t>
      </w:r>
    </w:p>
    <w:p w:rsidR="00000000" w:rsidDel="00000000" w:rsidP="00000000" w:rsidRDefault="00000000" w:rsidRPr="00000000" w14:paraId="0000006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Bundesebene ist abhängig von den Abstimmungen der OGs.</w:t>
      </w:r>
    </w:p>
    <w:p w:rsidR="00000000" w:rsidDel="00000000" w:rsidP="00000000" w:rsidRDefault="00000000" w:rsidRPr="00000000" w14:paraId="0000006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OGs handeln eigenverantwortlich.</w:t>
      </w:r>
    </w:p>
    <w:p w:rsidR="00000000" w:rsidDel="00000000" w:rsidP="00000000" w:rsidRDefault="00000000" w:rsidRPr="00000000" w14:paraId="0000006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Es können von der Bundesebene ausschließlich Tipps und </w:t>
        <w:tab/>
        <w:tab/>
        <w:tab/>
        <w:tab/>
        <w:tab/>
        <w:t xml:space="preserve">Handlungsempfehlungen gegeben werden.</w:t>
      </w:r>
    </w:p>
    <w:p w:rsidR="00000000" w:rsidDel="00000000" w:rsidP="00000000" w:rsidRDefault="00000000" w:rsidRPr="00000000" w14:paraId="0000006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>
          <w:sz w:val="21"/>
          <w:szCs w:val="21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Der Leitfaden wird von der Regio AG erstellt und zur Verfügung gestellt.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l7dbt4g6nifq" w:id="6"/>
      <w:bookmarkEnd w:id="6"/>
      <w:r w:rsidDel="00000000" w:rsidR="00000000" w:rsidRPr="00000000">
        <w:rPr>
          <w:rtl w:val="0"/>
        </w:rPr>
        <w:t xml:space="preserve">2.3 OG-Transparenz </w:t>
      </w:r>
    </w:p>
    <w:p w:rsidR="00000000" w:rsidDel="00000000" w:rsidP="00000000" w:rsidRDefault="00000000" w:rsidRPr="00000000" w14:paraId="0000006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OGs sollten nur auf explizite Nachfrage der Regio AG Rechenschaft </w:t>
        <w:tab/>
        <w:tab/>
        <w:tab/>
        <w:t xml:space="preserve">ablegen.</w:t>
      </w:r>
    </w:p>
    <w:p w:rsidR="00000000" w:rsidDel="00000000" w:rsidP="00000000" w:rsidRDefault="00000000" w:rsidRPr="00000000" w14:paraId="0000006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Es wird aber empfohlen, die Anregungen aus dem Leitfaden der Regio AG </w:t>
        <w:tab/>
        <w:tab/>
        <w:tab/>
        <w:t xml:space="preserve">umzusetzen </w:t>
      </w:r>
      <w:hyperlink w:anchor="_vxzhckazolua">
        <w:r w:rsidDel="00000000" w:rsidR="00000000" w:rsidRPr="00000000">
          <w:rPr>
            <w:color w:val="90d3ed"/>
            <w:rtl w:val="0"/>
          </w:rPr>
          <w:t xml:space="preserve">siehe 2.1 OG-Organisation (5)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Fonts w:ascii="Josefin Sans" w:cs="Josefin Sans" w:eastAsia="Josefin Sans" w:hAnsi="Josefin Sans"/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Die OGs sollten auf der Website fridaysforfuture.de einen Messengerdienst </w:t>
        <w:tab/>
        <w:tab/>
        <w:t xml:space="preserve">als Informationsmöglichkeit und Einstiegspunkt anbieten.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Es gibt für die Kontaktmöglichkeit zu einer Ortsgruppe eine Liste aller </w:t>
        <w:tab/>
        <w:tab/>
        <w:tab/>
        <w:t xml:space="preserve">OGs, welche eine E-Mail-Adresse, die öffentlich auf der Website </w:t>
        <w:tab/>
        <w:tab/>
        <w:tab/>
        <w:tab/>
      </w:r>
      <w:hyperlink r:id="rId7">
        <w:r w:rsidDel="00000000" w:rsidR="00000000" w:rsidRPr="00000000">
          <w:rPr>
            <w:color w:val="90d3ed"/>
            <w:rtl w:val="0"/>
          </w:rPr>
          <w:t xml:space="preserve">https://fridaysforfuture.de/regionalgruppen/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einsehbar sein muss, enthält.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rFonts w:ascii="Josefin Sans Thin" w:cs="Josefin Sans Thin" w:eastAsia="Josefin Sans Thin" w:hAnsi="Josefin Sans Thin"/>
        </w:rPr>
      </w:pPr>
      <w:bookmarkStart w:colFirst="0" w:colLast="0" w:name="_3ucx5ws4cxef" w:id="7"/>
      <w:bookmarkEnd w:id="7"/>
      <w:r w:rsidDel="00000000" w:rsidR="00000000" w:rsidRPr="00000000">
        <w:rPr>
          <w:rtl w:val="0"/>
        </w:rPr>
        <w:t xml:space="preserve">3 Delegierte (Delis)</w:t>
      </w:r>
      <w:r w:rsidDel="00000000" w:rsidR="00000000" w:rsidRPr="00000000">
        <w:rPr>
          <w:rFonts w:ascii="Josefin Sans Thin" w:cs="Josefin Sans Thin" w:eastAsia="Josefin Sans Thin" w:hAnsi="Josefin Sans Thin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rFonts w:ascii="Josefin Sans Thin" w:cs="Josefin Sans Thin" w:eastAsia="Josefin Sans Thin" w:hAnsi="Josefin Sans Thin"/>
          <w:vertAlign w:val="superscript"/>
        </w:rPr>
      </w:pPr>
      <w:bookmarkStart w:colFirst="0" w:colLast="0" w:name="_rx1d1lz5r4p1" w:id="8"/>
      <w:bookmarkEnd w:id="8"/>
      <w:r w:rsidDel="00000000" w:rsidR="00000000" w:rsidRPr="00000000">
        <w:rPr>
          <w:rtl w:val="0"/>
        </w:rPr>
        <w:t xml:space="preserve">3.1 Deli-Allgemeines</w:t>
      </w:r>
      <w:r w:rsidDel="00000000" w:rsidR="00000000" w:rsidRPr="00000000">
        <w:rPr>
          <w:rFonts w:ascii="Josefin Sans Thin" w:cs="Josefin Sans Thin" w:eastAsia="Josefin Sans Thin" w:hAnsi="Josefin Sans Thi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Es gibt mindestens zwei, maximal drei Delegierte pro OG, damit kann die </w:t>
        <w:tab/>
        <w:tab/>
        <w:tab/>
        <w:t xml:space="preserve">Arbeit untereinander aufgeteilt werden.</w:t>
      </w:r>
    </w:p>
    <w:p w:rsidR="00000000" w:rsidDel="00000000" w:rsidP="00000000" w:rsidRDefault="00000000" w:rsidRPr="00000000" w14:paraId="0000006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Sie haben nur eine gemeinsame Stimme </w:t>
      </w:r>
      <w:hyperlink w:anchor="_1o4x6bhq8iqx">
        <w:r w:rsidDel="00000000" w:rsidR="00000000" w:rsidRPr="00000000">
          <w:rPr>
            <w:color w:val="90d3ed"/>
            <w:rtl w:val="0"/>
          </w:rPr>
          <w:t xml:space="preserve">siehe 3.3 Abstimmungen (3)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6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color w:val="00000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Delegierte müssen ihre(n)*seine(n) Vornamen und Telefonnummer an die </w:t>
        <w:tab/>
        <w:tab/>
        <w:tab/>
        <w:t xml:space="preserve">Regio AG weitergeben. </w:t>
      </w:r>
    </w:p>
    <w:p w:rsidR="00000000" w:rsidDel="00000000" w:rsidP="00000000" w:rsidRDefault="00000000" w:rsidRPr="00000000" w14:paraId="0000006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Wer durch die zugehörige OG als Delegierte*r legitimiert ist, muss sich bei </w:t>
        <w:tab/>
        <w:tab/>
        <w:tab/>
        <w:t xml:space="preserve">der Regio AG registrieren. Diese Person wird durch die Regio AG verifiziert </w:t>
        <w:tab/>
        <w:tab/>
        <w:tab/>
        <w:t xml:space="preserve">und überprüft. Danach darf die delegierte Person für ihre*seine OG an </w:t>
        <w:tab/>
        <w:tab/>
        <w:tab/>
        <w:t xml:space="preserve">bundesweiten Abstimmungen, vor allem der Deli-TK, teilnehmen.</w:t>
      </w:r>
    </w:p>
    <w:p w:rsidR="00000000" w:rsidDel="00000000" w:rsidP="00000000" w:rsidRDefault="00000000" w:rsidRPr="00000000" w14:paraId="0000007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Durch diese Überprüfung wird „gefälschten” OGs, die die </w:t>
        <w:tab/>
        <w:tab/>
        <w:tab/>
        <w:tab/>
        <w:tab/>
        <w:tab/>
        <w:t xml:space="preserve">Beschlussfähigkeit der Deli-TK kompromittieren könnten, </w:t>
        <w:tab/>
        <w:tab/>
        <w:tab/>
        <w:tab/>
        <w:tab/>
        <w:tab/>
        <w:t xml:space="preserve">vorgebeugt.</w:t>
      </w:r>
    </w:p>
    <w:p w:rsidR="00000000" w:rsidDel="00000000" w:rsidP="00000000" w:rsidRDefault="00000000" w:rsidRPr="00000000" w14:paraId="0000007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rFonts w:ascii="Josefin Sans Thin" w:cs="Josefin Sans Thin" w:eastAsia="Josefin Sans Thin" w:hAnsi="Josefin Sans Thin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Bei Verlust der Legitimation eines Delis muss unverzüglich mit der </w:t>
        <w:tab/>
        <w:tab/>
        <w:tab/>
        <w:tab/>
        <w:tab/>
        <w:t xml:space="preserve">Regio AG Kontakt aufgenommen werden.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m1b0b1s67gxm" w:id="9"/>
      <w:bookmarkEnd w:id="9"/>
      <w:r w:rsidDel="00000000" w:rsidR="00000000" w:rsidRPr="00000000">
        <w:rPr>
          <w:rtl w:val="0"/>
        </w:rPr>
        <w:t xml:space="preserve">3.2 Deli-Aufgaben </w:t>
      </w:r>
    </w:p>
    <w:p w:rsidR="00000000" w:rsidDel="00000000" w:rsidP="00000000" w:rsidRDefault="00000000" w:rsidRPr="00000000" w14:paraId="0000007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Delegierte sollen Informationen, die sie durch die Deli-TKs o.Ä.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siehe 9.2.4 </w:t>
          <w:tab/>
          <w:tab/>
          <w:tab/>
          <w:t xml:space="preserve">CTF zu Delis</w:t>
        </w:r>
      </w:hyperlink>
      <w:r w:rsidDel="00000000" w:rsidR="00000000" w:rsidRPr="00000000">
        <w:rPr>
          <w:rtl w:val="0"/>
        </w:rPr>
        <w:t xml:space="preserve"> erhalten, an die OGs weiterleiten. </w:t>
      </w:r>
    </w:p>
    <w:p w:rsidR="00000000" w:rsidDel="00000000" w:rsidP="00000000" w:rsidRDefault="00000000" w:rsidRPr="00000000" w14:paraId="0000007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Delegierte stellen die Schnittstelle zwischen OGs und Bundesebene dar und </w:t>
        <w:tab/>
        <w:tab/>
        <w:t xml:space="preserve">repräsentieren in Abstimmungen die OGs </w:t>
      </w:r>
      <w:hyperlink w:anchor="_1o4x6bhq8iqx">
        <w:r w:rsidDel="00000000" w:rsidR="00000000" w:rsidRPr="00000000">
          <w:rPr>
            <w:color w:val="90d3ed"/>
            <w:rtl w:val="0"/>
          </w:rPr>
          <w:t xml:space="preserve">siehe 3.3 Abstimmungen (3)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1o4x6bhq8iqx" w:id="10"/>
      <w:bookmarkEnd w:id="10"/>
      <w:r w:rsidDel="00000000" w:rsidR="00000000" w:rsidRPr="00000000">
        <w:rPr>
          <w:rtl w:val="0"/>
        </w:rPr>
        <w:t xml:space="preserve">3.3 Abstimmungen </w:t>
      </w:r>
    </w:p>
    <w:p w:rsidR="00000000" w:rsidDel="00000000" w:rsidP="00000000" w:rsidRDefault="00000000" w:rsidRPr="00000000" w14:paraId="0000007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Die*Der Delegierte reicht von Bundesebene angefragte Entscheidungen an </w:t>
        <w:tab/>
        <w:tab/>
        <w:t xml:space="preserve">die OG weiter.</w:t>
      </w:r>
    </w:p>
    <w:p w:rsidR="00000000" w:rsidDel="00000000" w:rsidP="00000000" w:rsidRDefault="00000000" w:rsidRPr="00000000" w14:paraId="0000007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In der OG wird über die Fragestellung entschieden </w:t>
      </w:r>
      <w:hyperlink w:anchor="_vxzhckazolua">
        <w:r w:rsidDel="00000000" w:rsidR="00000000" w:rsidRPr="00000000">
          <w:rPr>
            <w:color w:val="90d3ed"/>
            <w:rtl w:val="0"/>
          </w:rPr>
          <w:t xml:space="preserve">siehe 2.2 </w:t>
          <w:tab/>
          <w:tab/>
          <w:tab/>
          <w:tab/>
          <w:t xml:space="preserve">OG-Organisation (3)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7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In der folgenden Abstimmung gibt die*der Deli die Meinung der OG </w:t>
        <w:tab/>
        <w:tab/>
        <w:tab/>
        <w:t xml:space="preserve">wieder.</w:t>
      </w:r>
    </w:p>
    <w:p w:rsidR="00000000" w:rsidDel="00000000" w:rsidP="00000000" w:rsidRDefault="00000000" w:rsidRPr="00000000" w14:paraId="00000079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sh0tji1bapie" w:id="11"/>
      <w:bookmarkEnd w:id="11"/>
      <w:r w:rsidDel="00000000" w:rsidR="00000000" w:rsidRPr="00000000">
        <w:rPr>
          <w:rtl w:val="0"/>
        </w:rPr>
        <w:t xml:space="preserve">3.3.1 Dringende Abstimmungen </w:t>
      </w:r>
    </w:p>
    <w:p w:rsidR="00000000" w:rsidDel="00000000" w:rsidP="00000000" w:rsidRDefault="00000000" w:rsidRPr="00000000" w14:paraId="0000007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OGs sind in ihren Handlungen unabhängig, daher gibt das </w:t>
      </w:r>
      <w:r w:rsidDel="00000000" w:rsidR="00000000" w:rsidRPr="00000000">
        <w:rPr>
          <w:rtl w:val="0"/>
        </w:rPr>
        <w:t xml:space="preserve">StruPa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ausschließlich Vorschläge, wie die OG bei zeitkritischen Entscheidungen </w:t>
        <w:tab/>
        <w:tab/>
        <w:tab/>
        <w:t xml:space="preserve">vorgehen kann </w:t>
      </w:r>
      <w:hyperlink w:anchor="_mi9qg7arq4t">
        <w:r w:rsidDel="00000000" w:rsidR="00000000" w:rsidRPr="00000000">
          <w:rPr>
            <w:color w:val="90d3ed"/>
            <w:rtl w:val="0"/>
          </w:rPr>
          <w:t xml:space="preserve">siehe 6.5 Dringende Abstimmung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7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Basisdemokratisch: </w:t>
      </w:r>
    </w:p>
    <w:p w:rsidR="00000000" w:rsidDel="00000000" w:rsidP="00000000" w:rsidRDefault="00000000" w:rsidRPr="00000000" w14:paraId="0000007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dringende Entscheidung wird an die Delis kommuniziert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ab/>
          <w:tab/>
          <w:t xml:space="preserve">9.2.4 CTF zu Delis</w:t>
        </w:r>
      </w:hyperlink>
      <w:r w:rsidDel="00000000" w:rsidR="00000000" w:rsidRPr="00000000">
        <w:rPr>
          <w:color w:val="90d3ed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color w:val="00000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Die Delis tragen die Frage in ihre OGs. </w:t>
      </w:r>
    </w:p>
    <w:p w:rsidR="00000000" w:rsidDel="00000000" w:rsidP="00000000" w:rsidRDefault="00000000" w:rsidRPr="00000000" w14:paraId="0000007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 </w:t>
        <w:tab/>
      </w:r>
      <w:r w:rsidDel="00000000" w:rsidR="00000000" w:rsidRPr="00000000">
        <w:rPr>
          <w:rtl w:val="0"/>
        </w:rPr>
        <w:t xml:space="preserve">Die OG entscheidet, in Anbetracht der zur Verfügung stehenden </w:t>
        <w:tab/>
        <w:tab/>
        <w:tab/>
        <w:tab/>
        <w:tab/>
        <w:t xml:space="preserve">Zeit, so demokratisch wie möglich.</w:t>
      </w:r>
    </w:p>
    <w:p w:rsidR="00000000" w:rsidDel="00000000" w:rsidP="00000000" w:rsidRDefault="00000000" w:rsidRPr="00000000" w14:paraId="0000007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 xml:space="preserve"> </w:t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Die*Der Delegierte gibt pünktlich, durch das von der*dem </w:t>
        <w:tab/>
        <w:tab/>
        <w:tab/>
        <w:tab/>
        <w:tab/>
        <w:tab/>
        <w:t xml:space="preserve">Antragstellenden vorgegeben Verfahren, Rückmeldung. </w:t>
      </w:r>
    </w:p>
    <w:p w:rsidR="00000000" w:rsidDel="00000000" w:rsidP="00000000" w:rsidRDefault="00000000" w:rsidRPr="00000000" w14:paraId="0000008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Imperatives Mandat: </w:t>
      </w:r>
    </w:p>
    <w:p w:rsidR="00000000" w:rsidDel="00000000" w:rsidP="00000000" w:rsidRDefault="00000000" w:rsidRPr="00000000" w14:paraId="0000008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Delegierten entscheiden nach bestem Wissen und Gewissen </w:t>
        <w:tab/>
        <w:tab/>
        <w:tab/>
        <w:tab/>
        <w:tab/>
        <w:t xml:space="preserve">selbst für die OG, ohne vorherigen direkten Informationsaustausch </w:t>
        <w:tab/>
        <w:tab/>
        <w:tab/>
        <w:tab/>
        <w:tab/>
        <w:t xml:space="preserve">mit dieser zu haben.</w:t>
      </w:r>
    </w:p>
    <w:p w:rsidR="00000000" w:rsidDel="00000000" w:rsidP="00000000" w:rsidRDefault="00000000" w:rsidRPr="00000000" w14:paraId="0000008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getroffene Entscheidung muss die*der Delegierte im Nachhinein </w:t>
        <w:tab/>
        <w:tab/>
        <w:tab/>
        <w:tab/>
        <w:tab/>
        <w:t xml:space="preserve">klar kommunizieren und auch vor ihrer*seiner OG begründen </w:t>
        <w:tab/>
        <w:tab/>
        <w:tab/>
        <w:tab/>
        <w:tab/>
        <w:t xml:space="preserve">können.</w:t>
      </w:r>
    </w:p>
    <w:p w:rsidR="00000000" w:rsidDel="00000000" w:rsidP="00000000" w:rsidRDefault="00000000" w:rsidRPr="00000000" w14:paraId="0000008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Wenn die OG mit der Entscheidung des Delis unzufrieden ist, kann </w:t>
        <w:tab/>
        <w:tab/>
        <w:tab/>
        <w:tab/>
        <w:tab/>
        <w:t xml:space="preserve">diese Entscheidung nur bis zum Ablauf der Frist angefochten </w:t>
        <w:tab/>
        <w:tab/>
        <w:tab/>
        <w:tab/>
        <w:tab/>
        <w:t xml:space="preserve">werden.</w:t>
      </w:r>
    </w:p>
    <w:p w:rsidR="00000000" w:rsidDel="00000000" w:rsidP="00000000" w:rsidRDefault="00000000" w:rsidRPr="00000000" w14:paraId="0000008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Wenn die OG mit der Entscheidung der*des Delegierten unzufrieden </w:t>
        <w:tab/>
        <w:tab/>
        <w:tab/>
        <w:tab/>
        <w:t xml:space="preserve">ist, bzw. diese nicht nachvollziehen kann, hat die OG das Recht, </w:t>
        <w:tab/>
        <w:tab/>
        <w:tab/>
        <w:tab/>
        <w:tab/>
        <w:t xml:space="preserve">entsprechende (z.B. personelle) Konsequenzen zu ziehen.</w:t>
      </w:r>
    </w:p>
    <w:p w:rsidR="00000000" w:rsidDel="00000000" w:rsidP="00000000" w:rsidRDefault="00000000" w:rsidRPr="00000000" w14:paraId="0000008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dy0z7k2u6oz" w:id="12"/>
      <w:bookmarkEnd w:id="12"/>
      <w:r w:rsidDel="00000000" w:rsidR="00000000" w:rsidRPr="00000000">
        <w:rPr>
          <w:rtl w:val="0"/>
        </w:rPr>
        <w:t xml:space="preserve">3.4 Deli-Transparenz </w:t>
      </w:r>
    </w:p>
    <w:p w:rsidR="00000000" w:rsidDel="00000000" w:rsidP="00000000" w:rsidRDefault="00000000" w:rsidRPr="00000000" w14:paraId="0000008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Es gibt eine Delegiertenliste mit Vornamen, OG und Kontaktmöglichkeit </w:t>
        <w:tab/>
        <w:tab/>
        <w:tab/>
        <w:t xml:space="preserve">per E-Mail ([Ortsgruppe]@fridaysforfuture.de) zur Ortsgruppe.</w:t>
      </w:r>
    </w:p>
    <w:p w:rsidR="00000000" w:rsidDel="00000000" w:rsidP="00000000" w:rsidRDefault="00000000" w:rsidRPr="00000000" w14:paraId="0000008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Liste ist für alle Delis und AGs zugänglich. </w:t>
      </w:r>
    </w:p>
    <w:p w:rsidR="00000000" w:rsidDel="00000000" w:rsidP="00000000" w:rsidRDefault="00000000" w:rsidRPr="00000000" w14:paraId="0000008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Es gibt eine Delegiertenliste mit Vornamen, OG, Telefonnummern und </w:t>
        <w:tab/>
        <w:tab/>
        <w:tab/>
        <w:t xml:space="preserve">E-Mail der Ortsgruppen, diese ist nur der CTF </w:t>
      </w:r>
      <w:hyperlink w:anchor="_5r960tjychz3">
        <w:r w:rsidDel="00000000" w:rsidR="00000000" w:rsidRPr="00000000">
          <w:rPr>
            <w:color w:val="90d3ed"/>
            <w:rtl w:val="0"/>
          </w:rPr>
          <w:t xml:space="preserve">siehe 7.4 CTF-Transparenz </w:t>
          <w:tab/>
          <w:tab/>
          <w:tab/>
          <w:t xml:space="preserve">(1a)</w:t>
        </w:r>
      </w:hyperlink>
      <w:r w:rsidDel="00000000" w:rsidR="00000000" w:rsidRPr="00000000">
        <w:rPr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  <w:t xml:space="preserve">und der Regio AG zugänglich. </w:t>
      </w:r>
    </w:p>
    <w:p w:rsidR="00000000" w:rsidDel="00000000" w:rsidP="00000000" w:rsidRDefault="00000000" w:rsidRPr="00000000" w14:paraId="0000008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Nur wenn die*der Delegierte es ausdrücklich erlaubt, darf ihre*seine </w:t>
        <w:tab/>
        <w:tab/>
        <w:tab/>
        <w:tab/>
        <w:tab/>
        <w:t xml:space="preserve">Telefonnummer auf Anfrage an Delegierte und AGs durch die Regio </w:t>
        <w:tab/>
        <w:tab/>
        <w:tab/>
        <w:tab/>
        <w:tab/>
        <w:t xml:space="preserve">AG (</w:t>
      </w:r>
      <w:r w:rsidDel="00000000" w:rsidR="00000000" w:rsidRPr="00000000">
        <w:rPr>
          <w:rtl w:val="0"/>
        </w:rPr>
        <w:t xml:space="preserve">regional</w:t>
      </w:r>
      <w:r w:rsidDel="00000000" w:rsidR="00000000" w:rsidRPr="00000000">
        <w:rPr>
          <w:rtl w:val="0"/>
        </w:rPr>
        <w:t xml:space="preserve">@fridaysforfuture.de) herausgegeben werden. </w:t>
      </w:r>
    </w:p>
    <w:p w:rsidR="00000000" w:rsidDel="00000000" w:rsidP="00000000" w:rsidRDefault="00000000" w:rsidRPr="00000000" w14:paraId="0000008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Jede*r die*der ihre*seine Kontaktdaten hinterlegt, muss eine </w:t>
        <w:tab/>
        <w:tab/>
        <w:tab/>
        <w:tab/>
        <w:tab/>
        <w:tab/>
        <w:t xml:space="preserve">entsprechende Datenschutz-/ Einverständniserklärung abgeben.</w:t>
      </w:r>
    </w:p>
    <w:p w:rsidR="00000000" w:rsidDel="00000000" w:rsidP="00000000" w:rsidRDefault="00000000" w:rsidRPr="00000000" w14:paraId="0000008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Diese Listen werden von der Regio AG geführt und verwaltet.</w:t>
      </w:r>
    </w:p>
    <w:p w:rsidR="00000000" w:rsidDel="00000000" w:rsidP="00000000" w:rsidRDefault="00000000" w:rsidRPr="00000000" w14:paraId="0000008C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ls84882dz0a6" w:id="13"/>
      <w:bookmarkEnd w:id="13"/>
      <w:r w:rsidDel="00000000" w:rsidR="00000000" w:rsidRPr="00000000">
        <w:rPr>
          <w:rtl w:val="0"/>
        </w:rPr>
        <w:t xml:space="preserve">4 Arbeitsgruppen (AGs) </w:t>
      </w:r>
    </w:p>
    <w:p w:rsidR="00000000" w:rsidDel="00000000" w:rsidP="00000000" w:rsidRDefault="00000000" w:rsidRPr="00000000" w14:paraId="0000008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9e0slfl6bh7u" w:id="14"/>
      <w:bookmarkEnd w:id="14"/>
      <w:r w:rsidDel="00000000" w:rsidR="00000000" w:rsidRPr="00000000">
        <w:rPr>
          <w:rtl w:val="0"/>
        </w:rPr>
        <w:t xml:space="preserve">4.1 AG-Legitimierung </w:t>
      </w:r>
    </w:p>
    <w:p w:rsidR="00000000" w:rsidDel="00000000" w:rsidP="00000000" w:rsidRDefault="00000000" w:rsidRPr="00000000" w14:paraId="0000008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Bereits bestehende AGs müssen zunächst ihren Handlungsspielraum </w:t>
        <w:tab/>
        <w:tab/>
        <w:tab/>
        <w:t xml:space="preserve">selbstständig definieren.</w:t>
      </w:r>
    </w:p>
    <w:p w:rsidR="00000000" w:rsidDel="00000000" w:rsidP="00000000" w:rsidRDefault="00000000" w:rsidRPr="00000000" w14:paraId="0000008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Dieser muss anschließend durch die Deli-TK bestätigt werden.</w:t>
      </w:r>
    </w:p>
    <w:p w:rsidR="00000000" w:rsidDel="00000000" w:rsidP="00000000" w:rsidRDefault="00000000" w:rsidRPr="00000000" w14:paraId="00000090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tup1k555jtr" w:id="15"/>
      <w:bookmarkEnd w:id="15"/>
      <w:r w:rsidDel="00000000" w:rsidR="00000000" w:rsidRPr="00000000">
        <w:rPr>
          <w:rtl w:val="0"/>
        </w:rPr>
        <w:t xml:space="preserve">4.2 AG-Neubildung </w:t>
      </w:r>
    </w:p>
    <w:p w:rsidR="00000000" w:rsidDel="00000000" w:rsidP="00000000" w:rsidRDefault="00000000" w:rsidRPr="00000000" w14:paraId="0000009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potentielle AG legt ihre Kompetenzen bzw. Entscheidungsspielräume </w:t>
        <w:tab/>
        <w:tab/>
        <w:tab/>
        <w:t xml:space="preserve">selbstständig, schriftlich fest (das entsprechende Formular wird von der </w:t>
        <w:tab/>
        <w:tab/>
        <w:tab/>
        <w:t xml:space="preserve">CTF bereitgestellt) </w:t>
      </w:r>
      <w:hyperlink w:anchor="_9e0slfl6bh7u">
        <w:r w:rsidDel="00000000" w:rsidR="00000000" w:rsidRPr="00000000">
          <w:rPr>
            <w:color w:val="90d3ed"/>
            <w:rtl w:val="0"/>
          </w:rPr>
          <w:t xml:space="preserve">siehe 4.1 AG- Legitimierung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9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Der Entwurf des Handlungsspielraums wird von jeder potentiellen AG in </w:t>
        <w:tab/>
        <w:tab/>
        <w:tab/>
        <w:t xml:space="preserve">der Deli-TK vorgestellt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6.2 Deli-TK-Vorbereitung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l27k4gkmv200">
        <w:r w:rsidDel="00000000" w:rsidR="00000000" w:rsidRPr="00000000">
          <w:rPr>
            <w:color w:val="90d3ed"/>
            <w:rtl w:val="0"/>
          </w:rPr>
          <w:t xml:space="preserve">siehe 6.6 </w:t>
          <w:tab/>
          <w:tab/>
          <w:tab/>
          <w:tab/>
          <w:t xml:space="preserve">Zuständigkeit von AGs (2)</w:t>
        </w:r>
      </w:hyperlink>
      <w:r w:rsidDel="00000000" w:rsidR="00000000" w:rsidRPr="00000000">
        <w:rPr>
          <w:color w:val="90d3ed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Für die Durchführung der Abstimmung: Vorgehensweise wie in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ab/>
          <w:tab/>
          <w:t xml:space="preserve">6.3 Deli-TK- Durchführung / Entscheidungsfindung (4)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9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Auswertung des Abstimmungsergebnisses:</w:t>
      </w:r>
    </w:p>
    <w:p w:rsidR="00000000" w:rsidDel="00000000" w:rsidP="00000000" w:rsidRDefault="00000000" w:rsidRPr="00000000" w14:paraId="0000009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potentielle AG wird bestätigt und kann ihre Arbeit aufnehmen.</w:t>
      </w:r>
    </w:p>
    <w:p w:rsidR="00000000" w:rsidDel="00000000" w:rsidP="00000000" w:rsidRDefault="00000000" w:rsidRPr="00000000" w14:paraId="0000009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potentielle AG wird nicht bestätigt und muss mithilfe des </w:t>
        <w:tab/>
        <w:tab/>
        <w:tab/>
        <w:tab/>
        <w:tab/>
        <w:t xml:space="preserve">Feedbacks ihren Entwurf überarbeiten (weiter mit </w:t>
      </w:r>
      <w:hyperlink w:anchor="_4tup1k555jtr">
        <w:r w:rsidDel="00000000" w:rsidR="00000000" w:rsidRPr="00000000">
          <w:rPr>
            <w:color w:val="90d3ed"/>
            <w:rtl w:val="0"/>
          </w:rPr>
          <w:t xml:space="preserve">siehe 4.2 </w:t>
          <w:tab/>
          <w:tab/>
          <w:tab/>
          <w:tab/>
          <w:tab/>
          <w:tab/>
          <w:t xml:space="preserve">AG-Neubildung (1)</w:t>
        </w:r>
      </w:hyperlink>
      <w:r w:rsidDel="00000000" w:rsidR="00000000" w:rsidRPr="00000000">
        <w:rPr>
          <w:color w:val="90d3ed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rtl w:val="0"/>
        </w:rPr>
        <w:tab/>
        <w:tab/>
        <w:tab/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(c)</w:t>
      </w:r>
      <w:r w:rsidDel="00000000" w:rsidR="00000000" w:rsidRPr="00000000">
        <w:rPr>
          <w:color w:val="00000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Die potentielle AG wird nicht bestätigt und verwirft das </w:t>
        <w:tab/>
        <w:tab/>
        <w:tab/>
        <w:tab/>
        <w:tab/>
        <w:tab/>
        <w:t xml:space="preserve">AG-Konzept.</w:t>
      </w:r>
    </w:p>
    <w:p w:rsidR="00000000" w:rsidDel="00000000" w:rsidP="00000000" w:rsidRDefault="00000000" w:rsidRPr="00000000" w14:paraId="0000009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Jede AG erhält eine eigene E-Mail-Adresse </w:t>
        <w:tab/>
        <w:tab/>
        <w:tab/>
        <w:tab/>
        <w:tab/>
        <w:tab/>
        <w:t xml:space="preserve">([arbeitsgruppe]@fridaysforfuture.de).</w:t>
      </w:r>
    </w:p>
    <w:p w:rsidR="00000000" w:rsidDel="00000000" w:rsidP="00000000" w:rsidRDefault="00000000" w:rsidRPr="00000000" w14:paraId="0000009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Wenn eine E-Mail auf Bundesebene beantragt wird, muss diese von </w:t>
        <w:tab/>
        <w:tab/>
        <w:tab/>
        <w:tab/>
        <w:tab/>
        <w:t xml:space="preserve">mindestens drei Ansprechpartner*innen registriert werden. </w:t>
      </w:r>
    </w:p>
    <w:p w:rsidR="00000000" w:rsidDel="00000000" w:rsidP="00000000" w:rsidRDefault="00000000" w:rsidRPr="00000000" w14:paraId="0000009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Zugangsdaten werden parallel an die Ansprechpartner*innen </w:t>
        <w:tab/>
        <w:tab/>
        <w:tab/>
        <w:tab/>
        <w:tab/>
        <w:t xml:space="preserve">ausgegeben.</w:t>
      </w:r>
    </w:p>
    <w:p w:rsidR="00000000" w:rsidDel="00000000" w:rsidP="00000000" w:rsidRDefault="00000000" w:rsidRPr="00000000" w14:paraId="0000009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 </w:t>
        <w:tab/>
      </w:r>
      <w:r w:rsidDel="00000000" w:rsidR="00000000" w:rsidRPr="00000000">
        <w:rPr>
          <w:rtl w:val="0"/>
        </w:rPr>
        <w:t xml:space="preserve">Jede AG muss innerhalb von zwei Wochen nach ihrer Legitimierung einen </w:t>
        <w:tab/>
        <w:tab/>
        <w:tab/>
        <w:t xml:space="preserve">Wiki-Eintrag über sich erstellen.</w:t>
      </w:r>
    </w:p>
    <w:p w:rsidR="00000000" w:rsidDel="00000000" w:rsidP="00000000" w:rsidRDefault="00000000" w:rsidRPr="00000000" w14:paraId="0000009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In diesem Eintrag sind der Handlungsspielraum sowie eine </w:t>
        <w:tab/>
        <w:tab/>
        <w:tab/>
        <w:tab/>
        <w:tab/>
        <w:tab/>
        <w:t xml:space="preserve">Kontaktmöglichkeit (E-Mail-Adresse wird empfohlen) zu finden.</w:t>
      </w:r>
    </w:p>
    <w:p w:rsidR="00000000" w:rsidDel="00000000" w:rsidP="00000000" w:rsidRDefault="00000000" w:rsidRPr="00000000" w14:paraId="0000009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Dieser Eintrag ist über einen Link in der Liste der Legitimierten AGs </w:t>
        <w:tab/>
        <w:tab/>
        <w:tab/>
        <w:tab/>
        <w:t xml:space="preserve">aufzufinden.</w:t>
      </w:r>
    </w:p>
    <w:p w:rsidR="00000000" w:rsidDel="00000000" w:rsidP="00000000" w:rsidRDefault="00000000" w:rsidRPr="00000000" w14:paraId="0000009E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2iyw2a10xpuc" w:id="16"/>
      <w:bookmarkEnd w:id="16"/>
      <w:r w:rsidDel="00000000" w:rsidR="00000000" w:rsidRPr="00000000">
        <w:rPr>
          <w:rtl w:val="0"/>
        </w:rPr>
        <w:t xml:space="preserve">4.3 AG-Rechenschaft </w:t>
      </w:r>
    </w:p>
    <w:p w:rsidR="00000000" w:rsidDel="00000000" w:rsidP="00000000" w:rsidRDefault="00000000" w:rsidRPr="00000000" w14:paraId="0000009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  <w:tab/>
      </w:r>
      <w:r w:rsidDel="00000000" w:rsidR="00000000" w:rsidRPr="00000000">
        <w:rPr>
          <w:rtl w:val="0"/>
        </w:rPr>
        <w:t xml:space="preserve">Die AGs müssen nach Aufforderung durch die Deli-TK ausführlich </w:t>
        <w:tab/>
        <w:tab/>
        <w:tab/>
        <w:tab/>
        <w:t xml:space="preserve">Rechenschaft ablegen. </w:t>
      </w:r>
    </w:p>
    <w:p w:rsidR="00000000" w:rsidDel="00000000" w:rsidP="00000000" w:rsidRDefault="00000000" w:rsidRPr="00000000" w14:paraId="000000A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AGs legen regelmäßig alle zwei Wochen einen kurzen Bericht über ihre </w:t>
        <w:tab/>
        <w:tab/>
        <w:t xml:space="preserve">Arbeit vor.</w:t>
      </w:r>
    </w:p>
    <w:p w:rsidR="00000000" w:rsidDel="00000000" w:rsidP="00000000" w:rsidRDefault="00000000" w:rsidRPr="00000000" w14:paraId="000000A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Sich wiederholende Produkte einer AG können ebenfalls als Bericht </w:t>
        <w:tab/>
        <w:tab/>
        <w:tab/>
        <w:tab/>
        <w:tab/>
        <w:t xml:space="preserve">fungieren.</w:t>
      </w:r>
    </w:p>
    <w:p w:rsidR="00000000" w:rsidDel="00000000" w:rsidP="00000000" w:rsidRDefault="00000000" w:rsidRPr="00000000" w14:paraId="000000A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Dieser Bericht wird als PDF an die CTF gesendet.</w:t>
      </w:r>
    </w:p>
    <w:p w:rsidR="00000000" w:rsidDel="00000000" w:rsidP="00000000" w:rsidRDefault="00000000" w:rsidRPr="00000000" w14:paraId="000000A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Die CTF verbreitet den Bericht über die CTF-News und den </w:t>
        <w:tab/>
        <w:tab/>
        <w:tab/>
        <w:tab/>
        <w:tab/>
        <w:tab/>
        <w:t xml:space="preserve">Deli-Infostream </w:t>
      </w:r>
      <w:hyperlink w:anchor="_yoopyn537gae">
        <w:r w:rsidDel="00000000" w:rsidR="00000000" w:rsidRPr="00000000">
          <w:rPr>
            <w:color w:val="90d3ed"/>
            <w:rtl w:val="0"/>
          </w:rPr>
          <w:t xml:space="preserve">siehe 9.2 Ausgehend von der CTF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0A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 xml:space="preserve">(d) </w:t>
        <w:tab/>
      </w:r>
      <w:r w:rsidDel="00000000" w:rsidR="00000000" w:rsidRPr="00000000">
        <w:rPr>
          <w:rtl w:val="0"/>
        </w:rPr>
        <w:t xml:space="preserve">Dieser Bericht ist außerdem in einer Chronik im Wiki-Eintrag der </w:t>
        <w:tab/>
        <w:tab/>
        <w:tab/>
        <w:tab/>
        <w:tab/>
        <w:t xml:space="preserve">jeweiligen AG zu finden.</w:t>
      </w:r>
    </w:p>
    <w:p w:rsidR="00000000" w:rsidDel="00000000" w:rsidP="00000000" w:rsidRDefault="00000000" w:rsidRPr="00000000" w14:paraId="000000A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Nachfragen und Kritik können in der nächsten Deli-TK vorgebracht </w:t>
        <w:tab/>
        <w:tab/>
        <w:tab/>
        <w:t xml:space="preserve">werden. </w:t>
      </w:r>
    </w:p>
    <w:p w:rsidR="00000000" w:rsidDel="00000000" w:rsidP="00000000" w:rsidRDefault="00000000" w:rsidRPr="00000000" w14:paraId="000000A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 reguläre Frist</w:t>
      </w:r>
      <w:r w:rsidDel="00000000" w:rsidR="00000000" w:rsidRPr="00000000">
        <w:rPr>
          <w:rtl w:val="0"/>
        </w:rPr>
        <w:t xml:space="preserve">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6.2 Deli-TK-Vorbereitung (2)</w:t>
        </w:r>
      </w:hyperlink>
      <w:r w:rsidDel="00000000" w:rsidR="00000000" w:rsidRPr="00000000">
        <w:rPr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  <w:t xml:space="preserve">ist dabei zu </w:t>
        <w:tab/>
        <w:tab/>
        <w:tab/>
        <w:tab/>
        <w:tab/>
        <w:t xml:space="preserve">wahren.</w:t>
      </w:r>
    </w:p>
    <w:p w:rsidR="00000000" w:rsidDel="00000000" w:rsidP="00000000" w:rsidRDefault="00000000" w:rsidRPr="00000000" w14:paraId="000000A7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7lylxue6jj8f" w:id="17"/>
      <w:bookmarkEnd w:id="17"/>
      <w:r w:rsidDel="00000000" w:rsidR="00000000" w:rsidRPr="00000000">
        <w:rPr>
          <w:rtl w:val="0"/>
        </w:rPr>
        <w:t xml:space="preserve">4.4 AG-Zugänglichkeit </w:t>
      </w:r>
    </w:p>
    <w:p w:rsidR="00000000" w:rsidDel="00000000" w:rsidP="00000000" w:rsidRDefault="00000000" w:rsidRPr="00000000" w14:paraId="000000A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AGs sollten gegenüber allen potentiellen neuen Teilnehmer*innen offen </w:t>
        <w:tab/>
        <w:tab/>
        <w:tab/>
        <w:t xml:space="preserve">sein. </w:t>
      </w:r>
    </w:p>
    <w:p w:rsidR="00000000" w:rsidDel="00000000" w:rsidP="00000000" w:rsidRDefault="00000000" w:rsidRPr="00000000" w14:paraId="000000A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Jede*r, die*der engagiert ist, kann einer AG beitreten.</w:t>
      </w:r>
    </w:p>
    <w:p w:rsidR="00000000" w:rsidDel="00000000" w:rsidP="00000000" w:rsidRDefault="00000000" w:rsidRPr="00000000" w14:paraId="000000A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Eine Person sollte in maximal vier AGs Mitglied sein. </w:t>
      </w:r>
    </w:p>
    <w:p w:rsidR="00000000" w:rsidDel="00000000" w:rsidP="00000000" w:rsidRDefault="00000000" w:rsidRPr="00000000" w14:paraId="000000A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Wer AG-Sprecher*in ist, kann in keiner anderen AG Sprecher*in sein.</w:t>
      </w:r>
    </w:p>
    <w:p w:rsidR="00000000" w:rsidDel="00000000" w:rsidP="00000000" w:rsidRDefault="00000000" w:rsidRPr="00000000" w14:paraId="000000A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Erfahrung durch aktive Mitarbeit in der eigenen OG ist von Vorteil, aber </w:t>
        <w:tab/>
        <w:tab/>
        <w:tab/>
        <w:t xml:space="preserve">keine zwingende Voraussetzung. Ohne Vorerfahrung kann es für die*den </w:t>
        <w:tab/>
        <w:tab/>
        <w:tab/>
        <w:t xml:space="preserve">Einzelne*n allerdings sehr schwierig sein, die übertragenen Aufgaben in </w:t>
        <w:tab/>
        <w:tab/>
        <w:tab/>
        <w:t xml:space="preserve">einer (Bundes-) AG zu erfüllen. </w:t>
      </w:r>
    </w:p>
    <w:p w:rsidR="00000000" w:rsidDel="00000000" w:rsidP="00000000" w:rsidRDefault="00000000" w:rsidRPr="00000000" w14:paraId="000000A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Unabhängig von der Vorerfahrung sollte es in jeder AG eine </w:t>
        <w:tab/>
        <w:tab/>
        <w:tab/>
        <w:tab/>
        <w:tab/>
        <w:tab/>
        <w:t xml:space="preserve">Probezeit geben.</w:t>
      </w:r>
    </w:p>
    <w:p w:rsidR="00000000" w:rsidDel="00000000" w:rsidP="00000000" w:rsidRDefault="00000000" w:rsidRPr="00000000" w14:paraId="000000A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Länge dieser wird von der AG selbst festgelegt, beträgt jedoch </w:t>
        <w:tab/>
        <w:tab/>
        <w:tab/>
        <w:tab/>
        <w:tab/>
        <w:t xml:space="preserve">maximal 14 Tage.</w:t>
      </w:r>
    </w:p>
    <w:p w:rsidR="00000000" w:rsidDel="00000000" w:rsidP="00000000" w:rsidRDefault="00000000" w:rsidRPr="00000000" w14:paraId="000000A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Sollte eine Person nach der Probezeit von der AG abgelehnt werden, </w:t>
        <w:tab/>
        <w:tab/>
        <w:tab/>
        <w:tab/>
        <w:t xml:space="preserve">ist dies durch die AG zu begründen. </w:t>
      </w:r>
    </w:p>
    <w:p w:rsidR="00000000" w:rsidDel="00000000" w:rsidP="00000000" w:rsidRDefault="00000000" w:rsidRPr="00000000" w14:paraId="000000B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 </w:t>
        <w:tab/>
      </w:r>
      <w:r w:rsidDel="00000000" w:rsidR="00000000" w:rsidRPr="00000000">
        <w:rPr>
          <w:rtl w:val="0"/>
        </w:rPr>
        <w:t xml:space="preserve">Wenn sich ein*e abgelehnte*r Bewerber*in ungerecht behandelt fühlt, </w:t>
        <w:tab/>
        <w:tab/>
        <w:tab/>
        <w:tab/>
        <w:t xml:space="preserve">kann sie*er sich bei der CTF beschweren. Die Feedback AG </w:t>
        <w:tab/>
        <w:tab/>
        <w:tab/>
        <w:tab/>
        <w:tab/>
        <w:tab/>
        <w:t xml:space="preserve">(feedback@fridaysforfuture.de) oder die CTF können hierbei </w:t>
        <w:tab/>
        <w:tab/>
        <w:tab/>
        <w:tab/>
        <w:tab/>
        <w:t xml:space="preserve">vermitteln.</w:t>
      </w:r>
    </w:p>
    <w:p w:rsidR="00000000" w:rsidDel="00000000" w:rsidP="00000000" w:rsidRDefault="00000000" w:rsidRPr="00000000" w14:paraId="000000B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Sollten sich solche Vorfälle vor der CTF häufen, muss sich diese AG </w:t>
        <w:tab/>
        <w:tab/>
        <w:tab/>
        <w:tab/>
        <w:tab/>
        <w:t xml:space="preserve">vor der AGSK und der CTF dazu rechtfertigen.</w:t>
      </w:r>
    </w:p>
    <w:p w:rsidR="00000000" w:rsidDel="00000000" w:rsidP="00000000" w:rsidRDefault="00000000" w:rsidRPr="00000000" w14:paraId="000000B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Mitarbeit in einer AG muss ohne fachspezifische Vorkenntnisse in </w:t>
        <w:tab/>
        <w:tab/>
        <w:tab/>
        <w:t xml:space="preserve">diesem Bereich ermöglicht werden. </w:t>
      </w:r>
    </w:p>
    <w:p w:rsidR="00000000" w:rsidDel="00000000" w:rsidP="00000000" w:rsidRDefault="00000000" w:rsidRPr="00000000" w14:paraId="000000B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Nötige Kenntnisse müssen sich von jedem neuen AG-Mitglied </w:t>
        <w:tab/>
        <w:tab/>
        <w:tab/>
        <w:tab/>
        <w:tab/>
        <w:t xml:space="preserve">angeeignet werden können, die AG muss dafür geeignete </w:t>
        <w:tab/>
        <w:tab/>
        <w:tab/>
        <w:tab/>
        <w:tab/>
        <w:tab/>
        <w:t xml:space="preserve">Hilfestellungen zur Verfügung stellen. </w:t>
      </w:r>
    </w:p>
    <w:p w:rsidR="00000000" w:rsidDel="00000000" w:rsidP="00000000" w:rsidRDefault="00000000" w:rsidRPr="00000000" w14:paraId="000000B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Geeignete Hilfestellungen sind interne Protokolle, Berichte oder </w:t>
        <w:tab/>
        <w:tab/>
        <w:tab/>
        <w:tab/>
        <w:tab/>
        <w:t xml:space="preserve">persönliche Gespräche.</w:t>
      </w:r>
    </w:p>
    <w:p w:rsidR="00000000" w:rsidDel="00000000" w:rsidP="00000000" w:rsidRDefault="00000000" w:rsidRPr="00000000" w14:paraId="000000B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xzzgm9exo5hy" w:id="18"/>
      <w:bookmarkEnd w:id="18"/>
      <w:r w:rsidDel="00000000" w:rsidR="00000000" w:rsidRPr="00000000">
        <w:rPr>
          <w:rtl w:val="0"/>
        </w:rPr>
        <w:t xml:space="preserve">4.5 AG-Auflösung </w:t>
      </w:r>
    </w:p>
    <w:p w:rsidR="00000000" w:rsidDel="00000000" w:rsidP="00000000" w:rsidRDefault="00000000" w:rsidRPr="00000000" w14:paraId="000000B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Eine AG besitzt das Recht, sich selbst aufzulösen. Die Auflösung muss der </w:t>
        <w:tab/>
        <w:tab/>
        <w:tab/>
        <w:t xml:space="preserve">Deli-TK mitgeteilt werden. </w:t>
      </w:r>
    </w:p>
    <w:p w:rsidR="00000000" w:rsidDel="00000000" w:rsidP="00000000" w:rsidRDefault="00000000" w:rsidRPr="00000000" w14:paraId="000000B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Die Auflösung einer AG kann auch von der Deli-TK beschlossen werden.</w:t>
      </w:r>
    </w:p>
    <w:p w:rsidR="00000000" w:rsidDel="00000000" w:rsidP="00000000" w:rsidRDefault="00000000" w:rsidRPr="00000000" w14:paraId="000000B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Dafür wird eine einfache ⅔-Mehrheit in der Deli-TK benötigt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ab/>
          <w:tab/>
          <w:t xml:space="preserve">6.3 Deli-TK-Durchführung / Entscheidungsfindung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9a6dight85pn" w:id="19"/>
      <w:bookmarkEnd w:id="19"/>
      <w:r w:rsidDel="00000000" w:rsidR="00000000" w:rsidRPr="00000000">
        <w:rPr>
          <w:rtl w:val="0"/>
        </w:rPr>
        <w:t xml:space="preserve">4.6 AG-Transparenz</w:t>
      </w:r>
    </w:p>
    <w:p w:rsidR="00000000" w:rsidDel="00000000" w:rsidP="00000000" w:rsidRDefault="00000000" w:rsidRPr="00000000" w14:paraId="000000B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Protokolle und Pads der AG bleiben AG-intern, da sonst die Arbeitsweise </w:t>
        <w:tab/>
        <w:tab/>
        <w:tab/>
        <w:t xml:space="preserve">und die Produktivität darunter leidet. </w:t>
      </w:r>
    </w:p>
    <w:p w:rsidR="00000000" w:rsidDel="00000000" w:rsidP="00000000" w:rsidRDefault="00000000" w:rsidRPr="00000000" w14:paraId="000000B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Berichte müssen zugänglich gemacht werden </w:t>
      </w:r>
      <w:hyperlink w:anchor="_2iyw2a10xpuc">
        <w:r w:rsidDel="00000000" w:rsidR="00000000" w:rsidRPr="00000000">
          <w:rPr>
            <w:color w:val="90d3ed"/>
            <w:rtl w:val="0"/>
          </w:rPr>
          <w:t xml:space="preserve">siehe 4.3 AG-Rechenschaft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(3) </w:t>
        <w:tab/>
      </w:r>
      <w:r w:rsidDel="00000000" w:rsidR="00000000" w:rsidRPr="00000000">
        <w:rPr>
          <w:rtl w:val="0"/>
        </w:rPr>
        <w:t xml:space="preserve">Protokolle müssen in der AG immer geführt werden (nicht öffentlich </w:t>
        <w:tab/>
        <w:tab/>
        <w:tab/>
        <w:t xml:space="preserve">zugänglich). </w:t>
      </w:r>
    </w:p>
    <w:p w:rsidR="00000000" w:rsidDel="00000000" w:rsidP="00000000" w:rsidRDefault="00000000" w:rsidRPr="00000000" w14:paraId="000000B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Protokolle können der Deli-TK und AGSK auf Anfrage zur </w:t>
        <w:tab/>
        <w:tab/>
        <w:tab/>
        <w:tab/>
        <w:tab/>
        <w:t xml:space="preserve">Verfügung gestellt werden. </w:t>
      </w:r>
    </w:p>
    <w:p w:rsidR="00000000" w:rsidDel="00000000" w:rsidP="00000000" w:rsidRDefault="00000000" w:rsidRPr="00000000" w14:paraId="000000B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Jede AG muss mindestens eine*n bis maximal vier Sprecher*in(nen) zur </w:t>
        <w:tab/>
        <w:tab/>
        <w:tab/>
        <w:t xml:space="preserve">Verfügung stellen. </w:t>
      </w:r>
    </w:p>
    <w:p w:rsidR="00000000" w:rsidDel="00000000" w:rsidP="00000000" w:rsidRDefault="00000000" w:rsidRPr="00000000" w14:paraId="000000B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Wahl der*des Sprecher(s)*in(nen) bleibt den AGs selbst </w:t>
        <w:tab/>
        <w:tab/>
        <w:tab/>
        <w:tab/>
        <w:tab/>
        <w:tab/>
        <w:t xml:space="preserve">überlassen, eine demokratische Wahl der AG-Sprecher*in(nen) ist </w:t>
        <w:tab/>
        <w:tab/>
        <w:tab/>
        <w:tab/>
        <w:tab/>
        <w:t xml:space="preserve">angeraten. </w:t>
      </w:r>
    </w:p>
    <w:p w:rsidR="00000000" w:rsidDel="00000000" w:rsidP="00000000" w:rsidRDefault="00000000" w:rsidRPr="00000000" w14:paraId="000000C0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79hovuyd3zw8" w:id="20"/>
      <w:bookmarkEnd w:id="20"/>
      <w:r w:rsidDel="00000000" w:rsidR="00000000" w:rsidRPr="00000000">
        <w:rPr>
          <w:rtl w:val="0"/>
        </w:rPr>
        <w:t xml:space="preserve">4.7 AG-Entscheidungsfindung </w:t>
      </w:r>
    </w:p>
    <w:p w:rsidR="00000000" w:rsidDel="00000000" w:rsidP="00000000" w:rsidRDefault="00000000" w:rsidRPr="00000000" w14:paraId="000000C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Demokratische und transparente Entscheidungsbildung ist verpflichtend. </w:t>
      </w:r>
    </w:p>
    <w:p w:rsidR="00000000" w:rsidDel="00000000" w:rsidP="00000000" w:rsidRDefault="00000000" w:rsidRPr="00000000" w14:paraId="000000C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Entscheidung muss dabei nachvollziehbar sein. Die </w:t>
        <w:tab/>
        <w:tab/>
        <w:tab/>
        <w:tab/>
        <w:tab/>
        <w:t xml:space="preserve">Abstimmungsergebnisse oder der Konsens muss deshalb festgehalten </w:t>
        <w:tab/>
        <w:tab/>
        <w:tab/>
        <w:t xml:space="preserve">werden und auf Nachfrage präsentiert werden können.</w:t>
      </w:r>
    </w:p>
    <w:p w:rsidR="00000000" w:rsidDel="00000000" w:rsidP="00000000" w:rsidRDefault="00000000" w:rsidRPr="00000000" w14:paraId="000000C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AGSK-Entscheidungen stehen über AG-Entscheidungen. Das Ergebnis </w:t>
        <w:tab/>
        <w:tab/>
        <w:tab/>
        <w:tab/>
        <w:t xml:space="preserve">muss nachvollziehbar sein </w:t>
      </w:r>
      <w:hyperlink w:anchor="_2iyw2a10xpuc">
        <w:r w:rsidDel="00000000" w:rsidR="00000000" w:rsidRPr="00000000">
          <w:rPr>
            <w:color w:val="90d3ed"/>
            <w:rtl w:val="0"/>
          </w:rPr>
          <w:t xml:space="preserve">siehe 4.3 AG-Rechenschaft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zdpawrotf0sf" w:id="21"/>
      <w:bookmarkEnd w:id="21"/>
      <w:r w:rsidDel="00000000" w:rsidR="00000000" w:rsidRPr="00000000">
        <w:rPr>
          <w:rtl w:val="0"/>
        </w:rPr>
        <w:t xml:space="preserve">4.8 Änderung des Handlungsspielraums</w:t>
      </w:r>
    </w:p>
    <w:p w:rsidR="00000000" w:rsidDel="00000000" w:rsidP="00000000" w:rsidRDefault="00000000" w:rsidRPr="00000000" w14:paraId="000000C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AG hat das Recht, einen Antrag auf Änderung ihres </w:t>
        <w:tab/>
        <w:tab/>
        <w:tab/>
        <w:tab/>
        <w:tab/>
        <w:t xml:space="preserve">Handlungsspielraums zu stellen.</w:t>
      </w:r>
    </w:p>
    <w:p w:rsidR="00000000" w:rsidDel="00000000" w:rsidP="00000000" w:rsidRDefault="00000000" w:rsidRPr="00000000" w14:paraId="000000C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Dieser Antrag muss bei der CTF eingereicht werden.</w:t>
      </w:r>
    </w:p>
    <w:p w:rsidR="00000000" w:rsidDel="00000000" w:rsidP="00000000" w:rsidRDefault="00000000" w:rsidRPr="00000000" w14:paraId="000000C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Aus dem Antrag muss nach dem Schema: </w:t>
      </w:r>
      <w:r w:rsidDel="00000000" w:rsidR="00000000" w:rsidRPr="00000000">
        <w:rPr>
          <w:color w:val="1da64a"/>
          <w:rtl w:val="0"/>
        </w:rPr>
        <w:t xml:space="preserve">Ergänzung=grün</w:t>
      </w:r>
      <w:r w:rsidDel="00000000" w:rsidR="00000000" w:rsidRPr="00000000">
        <w:rPr>
          <w:rtl w:val="0"/>
        </w:rPr>
        <w:t xml:space="preserve">, </w:t>
        <w:tab/>
        <w:tab/>
        <w:tab/>
        <w:tab/>
        <w:tab/>
        <w:tab/>
      </w:r>
      <w:r w:rsidDel="00000000" w:rsidR="00000000" w:rsidRPr="00000000">
        <w:rPr>
          <w:color w:val="f5333f"/>
          <w:rtl w:val="0"/>
        </w:rPr>
        <w:t xml:space="preserve">Streichung=rot</w:t>
      </w:r>
      <w:r w:rsidDel="00000000" w:rsidR="00000000" w:rsidRPr="00000000">
        <w:rPr>
          <w:rtl w:val="0"/>
        </w:rPr>
        <w:t xml:space="preserve"> ersichtlich sein, welche Änderungen am </w:t>
        <w:tab/>
        <w:tab/>
        <w:tab/>
        <w:tab/>
        <w:tab/>
        <w:tab/>
        <w:t xml:space="preserve">Handlungsspielraum vorgenommen werden.</w:t>
      </w:r>
    </w:p>
    <w:p w:rsidR="00000000" w:rsidDel="00000000" w:rsidP="00000000" w:rsidRDefault="00000000" w:rsidRPr="00000000" w14:paraId="000000C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Der Antrag muss für jede Änderung eine Erklärung dessen </w:t>
        <w:tab/>
        <w:tab/>
        <w:tab/>
        <w:tab/>
        <w:tab/>
        <w:tab/>
        <w:t xml:space="preserve">enthalten, wie die Änderung des Handlungsspielraums die Arbeit der </w:t>
        <w:tab/>
        <w:tab/>
        <w:tab/>
        <w:tab/>
        <w:t xml:space="preserve">AG verändert / verändern könnte.</w:t>
      </w:r>
    </w:p>
    <w:p w:rsidR="00000000" w:rsidDel="00000000" w:rsidP="00000000" w:rsidRDefault="00000000" w:rsidRPr="00000000" w14:paraId="000000C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Der Änderungsantrag wird über die Ortsgruppen abgestimmt. Die </w:t>
      </w:r>
      <w:r w:rsidDel="00000000" w:rsidR="00000000" w:rsidRPr="00000000">
        <w:rPr>
          <w:rtl w:val="0"/>
        </w:rPr>
        <w:t xml:space="preserve">AGSK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hat ein Vetorecht.</w:t>
      </w:r>
    </w:p>
    <w:p w:rsidR="00000000" w:rsidDel="00000000" w:rsidP="00000000" w:rsidRDefault="00000000" w:rsidRPr="00000000" w14:paraId="000000C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Für die Annahme ist eine einfache Mehrheit in der OG-Abstimmung </w:t>
        <w:tab/>
        <w:tab/>
        <w:tab/>
        <w:tab/>
        <w:tab/>
        <w:t xml:space="preserve">und das Ausbleiben eines Vetos der AGSK nötig.</w:t>
      </w:r>
    </w:p>
    <w:p w:rsidR="00000000" w:rsidDel="00000000" w:rsidP="00000000" w:rsidRDefault="00000000" w:rsidRPr="00000000" w14:paraId="000000C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</w:t>
      </w:r>
      <w:r w:rsidDel="00000000" w:rsidR="00000000" w:rsidRPr="00000000">
        <w:rPr>
          <w:rtl w:val="0"/>
        </w:rPr>
        <w:t xml:space="preserve">AGSK</w:t>
      </w:r>
      <w:r w:rsidDel="00000000" w:rsidR="00000000" w:rsidRPr="00000000">
        <w:rPr>
          <w:rtl w:val="0"/>
        </w:rPr>
        <w:t xml:space="preserve"> kann mit einer ¾-Mehrheit ein Veto gegen den </w:t>
        <w:tab/>
        <w:tab/>
        <w:tab/>
        <w:tab/>
        <w:tab/>
        <w:tab/>
        <w:t xml:space="preserve">Änderungsantrag einer AG einlegen, wenn die Gefahr einer zu </w:t>
        <w:tab/>
        <w:tab/>
        <w:tab/>
        <w:tab/>
        <w:tab/>
        <w:t xml:space="preserve">großen Machtakkumulation oder von zu großer Überschneidung des </w:t>
        <w:tab/>
        <w:tab/>
        <w:tab/>
        <w:tab/>
        <w:tab/>
        <w:t xml:space="preserve">Handlungsspielraums mit mindestens einer anderen AGs besteht.</w:t>
      </w:r>
    </w:p>
    <w:p w:rsidR="00000000" w:rsidDel="00000000" w:rsidP="00000000" w:rsidRDefault="00000000" w:rsidRPr="00000000" w14:paraId="000000C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Die antragstellende AG ist bei dieser Abstimmung nicht </w:t>
        <w:tab/>
        <w:tab/>
        <w:tab/>
        <w:tab/>
        <w:tab/>
        <w:tab/>
        <w:t xml:space="preserve">stimmberechtigt.</w:t>
      </w:r>
    </w:p>
    <w:p w:rsidR="00000000" w:rsidDel="00000000" w:rsidP="00000000" w:rsidRDefault="00000000" w:rsidRPr="00000000" w14:paraId="000000C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Bei Ablehnung des Antrags arbeitet die AG mit dem alten </w:t>
        <w:tab/>
        <w:tab/>
        <w:tab/>
        <w:tab/>
        <w:tab/>
        <w:t xml:space="preserve">Handlungsspielraum weiter.</w:t>
      </w:r>
    </w:p>
    <w:p w:rsidR="00000000" w:rsidDel="00000000" w:rsidP="00000000" w:rsidRDefault="00000000" w:rsidRPr="00000000" w14:paraId="000000C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Wird ein neuer Handlungsspielraum beschlossen, so muss die AG ihren </w:t>
        <w:tab/>
        <w:tab/>
        <w:tab/>
        <w:t xml:space="preserve">Wiki-Eintrag entsprechend anpassen.</w:t>
      </w:r>
    </w:p>
    <w:p w:rsidR="00000000" w:rsidDel="00000000" w:rsidP="00000000" w:rsidRDefault="00000000" w:rsidRPr="00000000" w14:paraId="000000CF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os7d5lhp1vb" w:id="22"/>
      <w:bookmarkEnd w:id="22"/>
      <w:r w:rsidDel="00000000" w:rsidR="00000000" w:rsidRPr="00000000">
        <w:rPr>
          <w:rtl w:val="0"/>
        </w:rPr>
        <w:t xml:space="preserve">5 Task Forces (TFs) </w:t>
      </w:r>
    </w:p>
    <w:p w:rsidR="00000000" w:rsidDel="00000000" w:rsidP="00000000" w:rsidRDefault="00000000" w:rsidRPr="00000000" w14:paraId="000000D0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k7usjkp4bqo" w:id="23"/>
      <w:bookmarkEnd w:id="23"/>
      <w:r w:rsidDel="00000000" w:rsidR="00000000" w:rsidRPr="00000000">
        <w:rPr>
          <w:rtl w:val="0"/>
        </w:rPr>
        <w:t xml:space="preserve">5.1 TF-Legitimierung </w:t>
      </w:r>
    </w:p>
    <w:p w:rsidR="00000000" w:rsidDel="00000000" w:rsidP="00000000" w:rsidRDefault="00000000" w:rsidRPr="00000000" w14:paraId="000000D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bereits bestehende oder neue TF muss zunächst ihren </w:t>
        <w:tab/>
        <w:tab/>
        <w:tab/>
        <w:tab/>
        <w:tab/>
        <w:t xml:space="preserve">Handlungsspielraum selbstständig definieren. </w:t>
      </w:r>
    </w:p>
    <w:p w:rsidR="00000000" w:rsidDel="00000000" w:rsidP="00000000" w:rsidRDefault="00000000" w:rsidRPr="00000000" w14:paraId="000000D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Dieser muss anschließend durch die Deli-TK bestätigt und legitimiert </w:t>
        <w:tab/>
        <w:tab/>
        <w:tab/>
        <w:t xml:space="preserve">werden.</w:t>
      </w:r>
    </w:p>
    <w:p w:rsidR="00000000" w:rsidDel="00000000" w:rsidP="00000000" w:rsidRDefault="00000000" w:rsidRPr="00000000" w14:paraId="000000D3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8yq70gfsgna" w:id="24"/>
      <w:bookmarkEnd w:id="24"/>
      <w:r w:rsidDel="00000000" w:rsidR="00000000" w:rsidRPr="00000000">
        <w:rPr>
          <w:rtl w:val="0"/>
        </w:rPr>
        <w:t xml:space="preserve">5.2 TF-Neubildung </w:t>
      </w:r>
    </w:p>
    <w:p w:rsidR="00000000" w:rsidDel="00000000" w:rsidP="00000000" w:rsidRDefault="00000000" w:rsidRPr="00000000" w14:paraId="000000D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  <w:t xml:space="preserve">(1) Jede neue TF legt ihre Kompetenzen bzw. Entscheidungsspielräume </w:t>
        <w:tab/>
        <w:tab/>
        <w:tab/>
        <w:t xml:space="preserve">selbstständig (Protokoll Deli-TK), schriftlich fest </w:t>
      </w:r>
      <w:hyperlink w:anchor="_9e0slfl6bh7u">
        <w:r w:rsidDel="00000000" w:rsidR="00000000" w:rsidRPr="00000000">
          <w:rPr>
            <w:color w:val="90d3ed"/>
            <w:rtl w:val="0"/>
          </w:rPr>
          <w:t xml:space="preserve">siehe 4.1 AG-Legitimierung </w:t>
          <w:tab/>
          <w:tab/>
          <w:t xml:space="preserve">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Der Entwurf des Handlungsspielraums wird von jeder neuen TF in der </w:t>
        <w:tab/>
        <w:tab/>
        <w:tab/>
        <w:t xml:space="preserve">Deli-TK vorgestellt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6.2 Deli-TK-Vorbereitung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Für die Durchführung der Abstimmung reicht ein Stimmungsbild.</w:t>
      </w:r>
    </w:p>
    <w:p w:rsidR="00000000" w:rsidDel="00000000" w:rsidP="00000000" w:rsidRDefault="00000000" w:rsidRPr="00000000" w14:paraId="000000D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Jede TF hat das Recht, eine E-Mail-Adresse </w:t>
        <w:tab/>
        <w:tab/>
        <w:tab/>
        <w:tab/>
        <w:tab/>
        <w:tab/>
        <w:t xml:space="preserve">([taskforce]@fridaysforfuture.de) bei der AGSK zu beantragen.</w:t>
      </w:r>
    </w:p>
    <w:p w:rsidR="00000000" w:rsidDel="00000000" w:rsidP="00000000" w:rsidRDefault="00000000" w:rsidRPr="00000000" w14:paraId="000000D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 AGSK muss dann über diesen Antrag entscheiden und die </w:t>
        <w:tab/>
        <w:tab/>
        <w:tab/>
        <w:tab/>
        <w:tab/>
        <w:t xml:space="preserve">Entscheidung umsetzen.</w:t>
      </w:r>
    </w:p>
    <w:p w:rsidR="00000000" w:rsidDel="00000000" w:rsidP="00000000" w:rsidRDefault="00000000" w:rsidRPr="00000000" w14:paraId="000000D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Wird eine E-Mail auf Bundesebene beantragt, muss diese von </w:t>
        <w:tab/>
        <w:tab/>
        <w:tab/>
        <w:tab/>
        <w:tab/>
        <w:t xml:space="preserve">mindestens drei Ansprechpartner*innen registriert werden.</w:t>
      </w:r>
    </w:p>
    <w:p w:rsidR="00000000" w:rsidDel="00000000" w:rsidP="00000000" w:rsidRDefault="00000000" w:rsidRPr="00000000" w14:paraId="000000D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  <w:tab/>
        <w:tab/>
        <w:t xml:space="preserve">(c) </w:t>
        <w:tab/>
        <w:t xml:space="preserve">Die Zugangsdaten werden parallel an die Ansprechpartner*innen </w:t>
        <w:tab/>
        <w:tab/>
        <w:tab/>
        <w:tab/>
        <w:tab/>
        <w:t xml:space="preserve">ausgegeben.</w:t>
      </w:r>
    </w:p>
    <w:p w:rsidR="00000000" w:rsidDel="00000000" w:rsidP="00000000" w:rsidRDefault="00000000" w:rsidRPr="00000000" w14:paraId="000000D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Jede TF muss innerhalb von zwei Wochen nach ihrer Legitimierung einen </w:t>
        <w:tab/>
        <w:tab/>
        <w:tab/>
        <w:t xml:space="preserve">Wiki-Eintrag über sich erstellen.</w:t>
      </w:r>
    </w:p>
    <w:p w:rsidR="00000000" w:rsidDel="00000000" w:rsidP="00000000" w:rsidRDefault="00000000" w:rsidRPr="00000000" w14:paraId="000000D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In diesem Eintrag sind der Handlungsspielraum sowie eine </w:t>
        <w:tab/>
        <w:tab/>
        <w:tab/>
        <w:tab/>
        <w:tab/>
        <w:tab/>
        <w:t xml:space="preserve">Kontaktmöglichkeit (Ansprechperson(en) oder E-Mail-Adresse) zu </w:t>
        <w:tab/>
        <w:tab/>
        <w:tab/>
        <w:tab/>
        <w:tab/>
        <w:t xml:space="preserve">finden.</w:t>
      </w:r>
    </w:p>
    <w:p w:rsidR="00000000" w:rsidDel="00000000" w:rsidP="00000000" w:rsidRDefault="00000000" w:rsidRPr="00000000" w14:paraId="000000D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Dieser Eintrag ist über einen Link in der Liste der Legitimierten TFs </w:t>
        <w:tab/>
        <w:tab/>
        <w:tab/>
        <w:tab/>
        <w:tab/>
        <w:t xml:space="preserve">aufzufinden.</w:t>
      </w:r>
    </w:p>
    <w:p w:rsidR="00000000" w:rsidDel="00000000" w:rsidP="00000000" w:rsidRDefault="00000000" w:rsidRPr="00000000" w14:paraId="000000DE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hr6cdyv19oyj" w:id="25"/>
      <w:bookmarkEnd w:id="25"/>
      <w:r w:rsidDel="00000000" w:rsidR="00000000" w:rsidRPr="00000000">
        <w:rPr>
          <w:rtl w:val="0"/>
        </w:rPr>
        <w:t xml:space="preserve">5.3 TF-Rechenschaft </w:t>
      </w:r>
    </w:p>
    <w:p w:rsidR="00000000" w:rsidDel="00000000" w:rsidP="00000000" w:rsidRDefault="00000000" w:rsidRPr="00000000" w14:paraId="000000D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TF muss nach Aufforderung durch die Deli-TK ausführlich </w:t>
        <w:tab/>
        <w:tab/>
        <w:tab/>
        <w:tab/>
        <w:t xml:space="preserve">Rechenschaft ablegen.</w:t>
      </w:r>
    </w:p>
    <w:p w:rsidR="00000000" w:rsidDel="00000000" w:rsidP="00000000" w:rsidRDefault="00000000" w:rsidRPr="00000000" w14:paraId="000000E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Nachfragen und Kritik können in der nächsten Deli-TK vorgebracht </w:t>
        <w:tab/>
        <w:tab/>
        <w:tab/>
        <w:t xml:space="preserve">werden.</w:t>
      </w:r>
    </w:p>
    <w:p w:rsidR="00000000" w:rsidDel="00000000" w:rsidP="00000000" w:rsidRDefault="00000000" w:rsidRPr="00000000" w14:paraId="000000E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reguläre Frist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6.2 Deli-TK-Vorbereitung (2)</w:t>
        </w:r>
      </w:hyperlink>
      <w:r w:rsidDel="00000000" w:rsidR="00000000" w:rsidRPr="00000000">
        <w:rPr>
          <w:rtl w:val="0"/>
        </w:rPr>
        <w:t xml:space="preserve"> ist dabei zu </w:t>
        <w:tab/>
        <w:tab/>
        <w:tab/>
        <w:tab/>
        <w:tab/>
        <w:t xml:space="preserve">wahren. </w:t>
      </w:r>
    </w:p>
    <w:p w:rsidR="00000000" w:rsidDel="00000000" w:rsidP="00000000" w:rsidRDefault="00000000" w:rsidRPr="00000000" w14:paraId="000000E2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s4122a37qfs5" w:id="26"/>
      <w:bookmarkEnd w:id="26"/>
      <w:r w:rsidDel="00000000" w:rsidR="00000000" w:rsidRPr="00000000">
        <w:rPr>
          <w:rtl w:val="0"/>
        </w:rPr>
        <w:t xml:space="preserve">5.4 TF-Zugänglichkeit </w:t>
      </w:r>
    </w:p>
    <w:p w:rsidR="00000000" w:rsidDel="00000000" w:rsidP="00000000" w:rsidRDefault="00000000" w:rsidRPr="00000000" w14:paraId="000000E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TF sollte gegenüber allen potentiellen neuen Teilnehmer*innen offen </w:t>
        <w:tab/>
        <w:tab/>
        <w:tab/>
        <w:t xml:space="preserve">sein.</w:t>
      </w:r>
    </w:p>
    <w:p w:rsidR="00000000" w:rsidDel="00000000" w:rsidP="00000000" w:rsidRDefault="00000000" w:rsidRPr="00000000" w14:paraId="000000E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Jede*r, die*der engagiert ist, kann einer TF beitreten.</w:t>
      </w:r>
    </w:p>
    <w:p w:rsidR="00000000" w:rsidDel="00000000" w:rsidP="00000000" w:rsidRDefault="00000000" w:rsidRPr="00000000" w14:paraId="000000E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Eine Kontaktmöglichkeit zur Mitarbeit sollte im FFF-Wiki zu finden </w:t>
        <w:tab/>
        <w:tab/>
        <w:tab/>
        <w:tab/>
        <w:tab/>
        <w:t xml:space="preserve">sein.</w:t>
      </w:r>
    </w:p>
    <w:p w:rsidR="00000000" w:rsidDel="00000000" w:rsidP="00000000" w:rsidRDefault="00000000" w:rsidRPr="00000000" w14:paraId="000000E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  <w:tab/>
      </w:r>
      <w:r w:rsidDel="00000000" w:rsidR="00000000" w:rsidRPr="00000000">
        <w:rPr>
          <w:rtl w:val="0"/>
        </w:rPr>
        <w:t xml:space="preserve">Erfahrung durch aktive Mitarbeit in der eigenen OG ist von Vorteil, aber </w:t>
        <w:tab/>
        <w:tab/>
        <w:tab/>
        <w:t xml:space="preserve">keine zwingende Voraussetzung. Ohne Vorerfahrung kann es für die*den </w:t>
        <w:tab/>
        <w:tab/>
        <w:tab/>
        <w:t xml:space="preserve">Einzelne*n allerdings sehr schwierig sein, die übertragenen Aufgaben in </w:t>
        <w:tab/>
        <w:tab/>
        <w:tab/>
        <w:t xml:space="preserve">einer TF zu erfüllen.</w:t>
      </w:r>
    </w:p>
    <w:p w:rsidR="00000000" w:rsidDel="00000000" w:rsidP="00000000" w:rsidRDefault="00000000" w:rsidRPr="00000000" w14:paraId="000000E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Wenn sich ein*e Engagierte*r ungerecht behandelt fühlt, kann sie*er </w:t>
        <w:tab/>
        <w:tab/>
        <w:tab/>
        <w:tab/>
        <w:tab/>
        <w:t xml:space="preserve">sich bei der CTF beschweren. Die Feedback AG </w:t>
        <w:tab/>
        <w:tab/>
        <w:tab/>
        <w:tab/>
        <w:tab/>
        <w:tab/>
        <w:tab/>
        <w:t xml:space="preserve">(feedback@fridaysforfuture.de) oder die CTF können hierbei </w:t>
        <w:tab/>
        <w:tab/>
        <w:tab/>
        <w:tab/>
        <w:tab/>
        <w:t xml:space="preserve">vermitteln. </w:t>
      </w:r>
    </w:p>
    <w:p w:rsidR="00000000" w:rsidDel="00000000" w:rsidP="00000000" w:rsidRDefault="00000000" w:rsidRPr="00000000" w14:paraId="000000E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Sollten sich solche Vorfälle vor der CTF häufen, muss sich diese TF </w:t>
        <w:tab/>
        <w:tab/>
        <w:tab/>
        <w:tab/>
        <w:tab/>
        <w:t xml:space="preserve">vor der AGSK und der CTF dazu rechtfertigen.</w:t>
      </w:r>
    </w:p>
    <w:p w:rsidR="00000000" w:rsidDel="00000000" w:rsidP="00000000" w:rsidRDefault="00000000" w:rsidRPr="00000000" w14:paraId="000000E9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t1vkk92gnu94" w:id="27"/>
      <w:bookmarkEnd w:id="27"/>
      <w:r w:rsidDel="00000000" w:rsidR="00000000" w:rsidRPr="00000000">
        <w:rPr>
          <w:rtl w:val="0"/>
        </w:rPr>
        <w:t xml:space="preserve">5.5 TF-Auflösung </w:t>
      </w:r>
    </w:p>
    <w:p w:rsidR="00000000" w:rsidDel="00000000" w:rsidP="00000000" w:rsidRDefault="00000000" w:rsidRPr="00000000" w14:paraId="000000E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TF gibt im Legitimierungsprozess ein Enddatum an, an dem die TF </w:t>
        <w:tab/>
        <w:tab/>
        <w:tab/>
        <w:t xml:space="preserve">automatisch aufgelöst wird.</w:t>
      </w:r>
    </w:p>
    <w:p w:rsidR="00000000" w:rsidDel="00000000" w:rsidP="00000000" w:rsidRDefault="00000000" w:rsidRPr="00000000" w14:paraId="000000E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TF kann sich vor dem Enddatum auch durch eine Abstimmung selbst </w:t>
        <w:tab/>
        <w:tab/>
        <w:tab/>
        <w:t xml:space="preserve">auflösen.</w:t>
      </w:r>
    </w:p>
    <w:p w:rsidR="00000000" w:rsidDel="00000000" w:rsidP="00000000" w:rsidRDefault="00000000" w:rsidRPr="00000000" w14:paraId="000000E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Die Auflösung einer TF kann des Weiteren von der Deli-TK beschlossen </w:t>
        <w:tab/>
        <w:tab/>
        <w:tab/>
        <w:t xml:space="preserve">werden.</w:t>
      </w:r>
    </w:p>
    <w:p w:rsidR="00000000" w:rsidDel="00000000" w:rsidP="00000000" w:rsidRDefault="00000000" w:rsidRPr="00000000" w14:paraId="000000E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Dafür wird eine einfache Mehrheit in der Deli-TK benötigt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</w:t>
          <w:tab/>
          <w:tab/>
          <w:tab/>
          <w:tab/>
          <w:tab/>
          <w:t xml:space="preserve">Deli-TK-Durchführung / Entscheidungsfindung (5f)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bcxpocu50zhq" w:id="28"/>
      <w:bookmarkEnd w:id="28"/>
      <w:r w:rsidDel="00000000" w:rsidR="00000000" w:rsidRPr="00000000">
        <w:rPr>
          <w:rtl w:val="0"/>
        </w:rPr>
        <w:t xml:space="preserve">5.6 TF-Transparenz </w:t>
      </w:r>
    </w:p>
    <w:p w:rsidR="00000000" w:rsidDel="00000000" w:rsidP="00000000" w:rsidRDefault="00000000" w:rsidRPr="00000000" w14:paraId="000000E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Protokolle und Pads der TF bleiben TF-intern, da sonst die Arbeitsweise </w:t>
        <w:tab/>
        <w:tab/>
        <w:tab/>
        <w:t xml:space="preserve">und die Produktivität darunter leiden.</w:t>
      </w:r>
    </w:p>
    <w:p w:rsidR="00000000" w:rsidDel="00000000" w:rsidP="00000000" w:rsidRDefault="00000000" w:rsidRPr="00000000" w14:paraId="000000F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Berichte müssen für die Deli-TK zugänglich gemacht werden.</w:t>
      </w:r>
    </w:p>
    <w:p w:rsidR="00000000" w:rsidDel="00000000" w:rsidP="00000000" w:rsidRDefault="00000000" w:rsidRPr="00000000" w14:paraId="000000F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Protokolle sollten in der TF-TK möglichst regelmäßig geführt werden (nicht </w:t>
        <w:tab/>
        <w:tab/>
        <w:t xml:space="preserve">öffentlich zugänglich).</w:t>
      </w:r>
    </w:p>
    <w:p w:rsidR="00000000" w:rsidDel="00000000" w:rsidP="00000000" w:rsidRDefault="00000000" w:rsidRPr="00000000" w14:paraId="000000F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Protokolle müssen der Deli-TK und AGSK auf Anfrage zur </w:t>
        <w:tab/>
        <w:tab/>
        <w:tab/>
        <w:tab/>
        <w:tab/>
        <w:t xml:space="preserve">Verfügung gestellt werden.</w:t>
      </w:r>
    </w:p>
    <w:p w:rsidR="00000000" w:rsidDel="00000000" w:rsidP="00000000" w:rsidRDefault="00000000" w:rsidRPr="00000000" w14:paraId="000000F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Jede TF muss mindestens zwei bis maximal vier Sprecher*innen zur </w:t>
        <w:tab/>
        <w:tab/>
        <w:tab/>
        <w:tab/>
        <w:t xml:space="preserve">Verfügung stellen.</w:t>
      </w:r>
    </w:p>
    <w:p w:rsidR="00000000" w:rsidDel="00000000" w:rsidP="00000000" w:rsidRDefault="00000000" w:rsidRPr="00000000" w14:paraId="000000F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Wahl der*des Sprecher(s)*in(nen) muss demokratisch erfolgen.</w:t>
      </w:r>
    </w:p>
    <w:p w:rsidR="00000000" w:rsidDel="00000000" w:rsidP="00000000" w:rsidRDefault="00000000" w:rsidRPr="00000000" w14:paraId="000000F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d8xz2q54uhb" w:id="29"/>
      <w:bookmarkEnd w:id="29"/>
      <w:r w:rsidDel="00000000" w:rsidR="00000000" w:rsidRPr="00000000">
        <w:rPr>
          <w:rtl w:val="0"/>
        </w:rPr>
        <w:t xml:space="preserve">5.7 TF-Entscheidungsfindung </w:t>
      </w:r>
    </w:p>
    <w:p w:rsidR="00000000" w:rsidDel="00000000" w:rsidP="00000000" w:rsidRDefault="00000000" w:rsidRPr="00000000" w14:paraId="000000F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Wie eine Aufgabe oder ein Problem innerhalb der TF bearbeitet wird, </w:t>
        <w:tab/>
        <w:tab/>
        <w:tab/>
        <w:t xml:space="preserve">bleibt der TF selbst überlassen.</w:t>
      </w:r>
    </w:p>
    <w:p w:rsidR="00000000" w:rsidDel="00000000" w:rsidP="00000000" w:rsidRDefault="00000000" w:rsidRPr="00000000" w14:paraId="000000F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TF muss eine demokratische Entscheidungsfindung nutzen. Wie </w:t>
        <w:tab/>
        <w:tab/>
        <w:tab/>
        <w:tab/>
        <w:tab/>
        <w:t xml:space="preserve">diese im Detail aussieht, bleibt der TF überlassen.</w:t>
      </w:r>
    </w:p>
    <w:p w:rsidR="00000000" w:rsidDel="00000000" w:rsidP="00000000" w:rsidRDefault="00000000" w:rsidRPr="00000000" w14:paraId="000000F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AGSK-Entscheidungen stehen über TF-Entscheidungen.</w:t>
      </w:r>
    </w:p>
    <w:p w:rsidR="00000000" w:rsidDel="00000000" w:rsidP="00000000" w:rsidRDefault="00000000" w:rsidRPr="00000000" w14:paraId="000000F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 AG hat das Recht, eine TF Entscheidung, vor allem wenn sie in </w:t>
        <w:tab/>
        <w:tab/>
        <w:tab/>
        <w:tab/>
        <w:tab/>
        <w:t xml:space="preserve">ihre Handlungskompetenz fällt, zu übernehmen und die Aufgabe in </w:t>
        <w:tab/>
        <w:tab/>
        <w:tab/>
        <w:tab/>
        <w:tab/>
        <w:t xml:space="preserve">Kooperation zu bewältigen. </w:t>
      </w:r>
    </w:p>
    <w:p w:rsidR="00000000" w:rsidDel="00000000" w:rsidP="00000000" w:rsidRDefault="00000000" w:rsidRPr="00000000" w14:paraId="000000F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Jede AG kann sich gegen TF-Entscheidungen, die in ihre </w:t>
        <w:tab/>
        <w:tab/>
        <w:tab/>
        <w:tab/>
        <w:tab/>
        <w:tab/>
        <w:t xml:space="preserve">Handlungskompetenz fallen, stellen. </w:t>
      </w:r>
    </w:p>
    <w:p w:rsidR="00000000" w:rsidDel="00000000" w:rsidP="00000000" w:rsidRDefault="00000000" w:rsidRPr="00000000" w14:paraId="000000F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Das Ergebnis der Entscheidungsfindung muss nachvollziehbar sein </w:t>
      </w:r>
      <w:hyperlink w:anchor="_hr6cdyv19oyj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 xml:space="preserve">5.3 TF- Rechenschaft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axq4ky1q0lt7" w:id="30"/>
      <w:bookmarkEnd w:id="30"/>
      <w:r w:rsidDel="00000000" w:rsidR="00000000" w:rsidRPr="00000000">
        <w:rPr>
          <w:rtl w:val="0"/>
        </w:rPr>
        <w:t xml:space="preserve">6 Delegierten-Telefonkonferenz (Deli-TK) </w:t>
      </w:r>
    </w:p>
    <w:p w:rsidR="00000000" w:rsidDel="00000000" w:rsidP="00000000" w:rsidRDefault="00000000" w:rsidRPr="00000000" w14:paraId="000000F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csw8m5qs6v26" w:id="31"/>
      <w:bookmarkEnd w:id="31"/>
      <w:r w:rsidDel="00000000" w:rsidR="00000000" w:rsidRPr="00000000">
        <w:rPr>
          <w:rtl w:val="0"/>
        </w:rPr>
        <w:t xml:space="preserve">6.1 Deli-TK-Allgemeines </w:t>
      </w:r>
    </w:p>
    <w:p w:rsidR="00000000" w:rsidDel="00000000" w:rsidP="00000000" w:rsidRDefault="00000000" w:rsidRPr="00000000" w14:paraId="000000F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Deli-TK ist nicht dazu gedacht, Diskussionen zu führen. Dies ist mit der </w:t>
        <w:tab/>
        <w:tab/>
        <w:tab/>
        <w:t xml:space="preserve">vorhandenen Teilnehmendenzahl nicht möglich. Es wird/werden daher:</w:t>
      </w:r>
    </w:p>
    <w:p w:rsidR="00000000" w:rsidDel="00000000" w:rsidP="00000000" w:rsidRDefault="00000000" w:rsidRPr="00000000" w14:paraId="000000F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Ergebnisse bzw. Fakten vorgestellt, ausgearbeitete Konzepte oder </w:t>
        <w:tab/>
        <w:tab/>
        <w:tab/>
        <w:tab/>
        <w:tab/>
        <w:t xml:space="preserve">Fragestellungen präsentiert, sowie kurz erklärt. </w:t>
      </w:r>
    </w:p>
    <w:p w:rsidR="00000000" w:rsidDel="00000000" w:rsidP="00000000" w:rsidRDefault="00000000" w:rsidRPr="00000000" w14:paraId="0000010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Möglichkeit für Verständnisfragen eingeräumt und den </w:t>
        <w:tab/>
        <w:tab/>
        <w:tab/>
        <w:tab/>
        <w:tab/>
        <w:tab/>
        <w:t xml:space="preserve">Delegierten zur Diskussion in die OGs gegeben.</w:t>
      </w:r>
    </w:p>
    <w:p w:rsidR="00000000" w:rsidDel="00000000" w:rsidP="00000000" w:rsidRDefault="00000000" w:rsidRPr="00000000" w14:paraId="0000010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Innerhalb von elf Tagen (2. Donnerstag nach Vorstellung, 21 Uhr) </w:t>
        <w:tab/>
        <w:tab/>
        <w:tab/>
        <w:tab/>
        <w:tab/>
        <w:t xml:space="preserve">durch die Delis über eine Fragestellung abgestimmt</w:t>
      </w:r>
      <w:r w:rsidDel="00000000" w:rsidR="00000000" w:rsidRPr="00000000">
        <w:rPr>
          <w:color w:val="90d3ed"/>
          <w:rtl w:val="0"/>
        </w:rPr>
        <w:t xml:space="preserve">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</w:t>
          <w:tab/>
          <w:tab/>
          <w:tab/>
          <w:tab/>
          <w:tab/>
          <w:t xml:space="preserve">Deli-TK-Durchführung / Entscheidungsfindung (4)</w:t>
        </w:r>
      </w:hyperlink>
      <w:r w:rsidDel="00000000" w:rsidR="00000000" w:rsidRPr="00000000">
        <w:rPr>
          <w:color w:val="90d3ed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ip06liri8ez3" w:id="32"/>
      <w:bookmarkEnd w:id="32"/>
      <w:r w:rsidDel="00000000" w:rsidR="00000000" w:rsidRPr="00000000">
        <w:rPr>
          <w:rtl w:val="0"/>
        </w:rPr>
        <w:t xml:space="preserve">6.2 Deli-TK-Vorbereitung </w:t>
      </w:r>
    </w:p>
    <w:p w:rsidR="00000000" w:rsidDel="00000000" w:rsidP="00000000" w:rsidRDefault="00000000" w:rsidRPr="00000000" w14:paraId="0000010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Vorbereitung der Deli-TK ist Aufgabe der CTF </w:t>
      </w:r>
      <w:hyperlink w:anchor="_7hc5s6ewl4ix">
        <w:r w:rsidDel="00000000" w:rsidR="00000000" w:rsidRPr="00000000">
          <w:rPr>
            <w:color w:val="90d3ed"/>
            <w:rtl w:val="0"/>
          </w:rPr>
          <w:t xml:space="preserve">siehe 7.2 CTF-Aufgaben </w:t>
          <w:tab/>
          <w:tab/>
          <w:t xml:space="preserve">(1)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10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Alle Themen, die in der TK besprochen werden sollen (TOPs), müssen bis </w:t>
        <w:tab/>
        <w:tab/>
        <w:tab/>
        <w:t xml:space="preserve">zum vorangehenden Freitag, 20 Uhr an die CTF übermittelt werden.</w:t>
      </w:r>
    </w:p>
    <w:p w:rsidR="00000000" w:rsidDel="00000000" w:rsidP="00000000" w:rsidRDefault="00000000" w:rsidRPr="00000000" w14:paraId="0000010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Entscheidungen über zusätzliche TOPs trifft die*der Delegierte </w:t>
        <w:tab/>
        <w:tab/>
        <w:tab/>
        <w:tab/>
        <w:tab/>
        <w:t xml:space="preserve">selbstständig. </w:t>
      </w:r>
    </w:p>
    <w:p w:rsidR="00000000" w:rsidDel="00000000" w:rsidP="00000000" w:rsidRDefault="00000000" w:rsidRPr="00000000" w14:paraId="0000010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Spätere Einreichungen werden nur berücksichtigt, wenn diese </w:t>
        <w:tab/>
        <w:tab/>
        <w:tab/>
        <w:tab/>
        <w:tab/>
        <w:t xml:space="preserve">dringend sind. Die Deli-TK darf später eingereichte Punkte mit </w:t>
        <w:tab/>
        <w:tab/>
        <w:tab/>
        <w:tab/>
        <w:tab/>
        <w:t xml:space="preserve">einfacher Mehrheit ablehnen.</w:t>
      </w:r>
    </w:p>
    <w:p w:rsidR="00000000" w:rsidDel="00000000" w:rsidP="00000000" w:rsidRDefault="00000000" w:rsidRPr="00000000" w14:paraId="0000010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Moderator*in und Protokollant*in werden von der CTF vorgeschlagen und </w:t>
        <w:tab/>
        <w:tab/>
        <w:tab/>
        <w:t xml:space="preserve">in der Deli-TK bestätigt, bzw. es wird in der Deli-TK eine Alternative </w:t>
        <w:tab/>
        <w:tab/>
        <w:tab/>
        <w:t xml:space="preserve">festgelegt.</w:t>
      </w:r>
    </w:p>
    <w:p w:rsidR="00000000" w:rsidDel="00000000" w:rsidP="00000000" w:rsidRDefault="00000000" w:rsidRPr="00000000" w14:paraId="0000010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Allen Deli-TK Teilnehmenden wird am Anfang der TK die Möglichkeit </w:t>
        <w:tab/>
        <w:tab/>
        <w:tab/>
        <w:tab/>
        <w:t xml:space="preserve">eingeräumt, Einspruch gegen die von der CTF vorgeschlagenen </w:t>
        <w:tab/>
        <w:tab/>
        <w:tab/>
        <w:tab/>
        <w:tab/>
        <w:t xml:space="preserve">Personen einzulegen.</w:t>
      </w:r>
    </w:p>
    <w:p w:rsidR="00000000" w:rsidDel="00000000" w:rsidP="00000000" w:rsidRDefault="00000000" w:rsidRPr="00000000" w14:paraId="0000010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Wenn sich keine alternativen Personen finden, üben die im Zweifel </w:t>
        <w:tab/>
        <w:tab/>
        <w:tab/>
        <w:tab/>
        <w:tab/>
        <w:t xml:space="preserve">stehenden Personen weiterhin diese Rolle aus.</w:t>
      </w:r>
    </w:p>
    <w:p w:rsidR="00000000" w:rsidDel="00000000" w:rsidP="00000000" w:rsidRDefault="00000000" w:rsidRPr="00000000" w14:paraId="0000010A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rw84xmv6utlb" w:id="33"/>
      <w:bookmarkEnd w:id="33"/>
      <w:r w:rsidDel="00000000" w:rsidR="00000000" w:rsidRPr="00000000">
        <w:rPr>
          <w:rtl w:val="0"/>
        </w:rPr>
        <w:t xml:space="preserve">6.3 Deli-TK-Durchführung / Entscheidungsfindung </w:t>
      </w:r>
    </w:p>
    <w:p w:rsidR="00000000" w:rsidDel="00000000" w:rsidP="00000000" w:rsidRDefault="00000000" w:rsidRPr="00000000" w14:paraId="0000010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AG-Sprecher*innen sind nur bei Bedarf (in TO ersichtlich, eingeladen durch </w:t>
        <w:tab/>
        <w:tab/>
        <w:t xml:space="preserve">die CTF) in der Deli-TK anwesend.</w:t>
      </w:r>
    </w:p>
    <w:p w:rsidR="00000000" w:rsidDel="00000000" w:rsidP="00000000" w:rsidRDefault="00000000" w:rsidRPr="00000000" w14:paraId="0000010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Moderator*in und Protokollant*in können angezweifelt werden und </w:t>
        <w:tab/>
        <w:tab/>
        <w:tab/>
        <w:tab/>
        <w:t xml:space="preserve">benötigen dann eine einfache Mehrheit, um ihre Rolle weiter ausüben zu </w:t>
        <w:tab/>
        <w:tab/>
        <w:tab/>
        <w:t xml:space="preserve">dürfen. Andernfalls wird ein alternativer Vorschlag benötigt.</w:t>
      </w:r>
    </w:p>
    <w:p w:rsidR="00000000" w:rsidDel="00000000" w:rsidP="00000000" w:rsidRDefault="00000000" w:rsidRPr="00000000" w14:paraId="0000010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Die TO wird chronologisch abgearbeitet.</w:t>
      </w:r>
    </w:p>
    <w:p w:rsidR="00000000" w:rsidDel="00000000" w:rsidP="00000000" w:rsidRDefault="00000000" w:rsidRPr="00000000" w14:paraId="0000010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Für jede Deli-TK wird von der CTF ein Abstimmungsformular für alle </w:t>
        <w:tab/>
        <w:tab/>
        <w:tab/>
        <w:t xml:space="preserve">Abstimmungen erstellt.</w:t>
      </w:r>
    </w:p>
    <w:p w:rsidR="00000000" w:rsidDel="00000000" w:rsidP="00000000" w:rsidRDefault="00000000" w:rsidRPr="00000000" w14:paraId="0000010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Anhand der TO werden Themen und Anliegen durch die*den </w:t>
        <w:tab/>
        <w:tab/>
        <w:tab/>
        <w:tab/>
        <w:t xml:space="preserve">Antragstellende*n mündlich vorgetragen. </w:t>
      </w:r>
    </w:p>
    <w:p w:rsidR="00000000" w:rsidDel="00000000" w:rsidP="00000000" w:rsidRDefault="00000000" w:rsidRPr="00000000" w14:paraId="0000011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Im Voraus wird dazu ein Abstimmungsformular von der CTF in enger </w:t>
        <w:tab/>
        <w:tab/>
        <w:tab/>
        <w:tab/>
        <w:t xml:space="preserve">Absprache mit der*dem Antragstellenden vorbereitet. </w:t>
      </w:r>
    </w:p>
    <w:p w:rsidR="00000000" w:rsidDel="00000000" w:rsidP="00000000" w:rsidRDefault="00000000" w:rsidRPr="00000000" w14:paraId="0000011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Dieses Formular wird bei der TK ausgegeben sowie allen anderen </w:t>
        <w:tab/>
        <w:tab/>
        <w:tab/>
        <w:tab/>
        <w:tab/>
        <w:t xml:space="preserve">Delis zur Verfügung gestellt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siehe 9.2.4 CTF zu Delis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Das Formular wird innerhalb von elf Tagen (2. Donnerstag nach </w:t>
        <w:tab/>
        <w:tab/>
        <w:tab/>
        <w:tab/>
        <w:tab/>
        <w:t xml:space="preserve">Vorstellung, 21 Uhr) von den Delegierten in Absprache mit den </w:t>
        <w:tab/>
        <w:tab/>
        <w:tab/>
        <w:tab/>
        <w:tab/>
        <w:t xml:space="preserve">jeweiligen OGs ausgefüllt (sie geben dabei nur die Meinung der OG </w:t>
        <w:tab/>
        <w:tab/>
        <w:tab/>
        <w:tab/>
        <w:t xml:space="preserve">weiter). </w:t>
      </w:r>
    </w:p>
    <w:p w:rsidR="00000000" w:rsidDel="00000000" w:rsidP="00000000" w:rsidRDefault="00000000" w:rsidRPr="00000000" w14:paraId="0000011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Später zurückgemeldete Ergebnisse werden nicht mehr </w:t>
        <w:tab/>
        <w:tab/>
        <w:tab/>
        <w:tab/>
        <w:tab/>
        <w:tab/>
        <w:t xml:space="preserve">berücksichtigt.</w:t>
      </w:r>
    </w:p>
    <w:p w:rsidR="00000000" w:rsidDel="00000000" w:rsidP="00000000" w:rsidRDefault="00000000" w:rsidRPr="00000000" w14:paraId="0000011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Optional kann die OG hierbei auch Feedback mit angeben.</w:t>
      </w:r>
    </w:p>
    <w:p w:rsidR="00000000" w:rsidDel="00000000" w:rsidP="00000000" w:rsidRDefault="00000000" w:rsidRPr="00000000" w14:paraId="0000011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(f)</w:t>
      </w:r>
      <w:r w:rsidDel="00000000" w:rsidR="00000000" w:rsidRPr="00000000">
        <w:rPr>
          <w:rtl w:val="0"/>
        </w:rPr>
        <w:t xml:space="preserve"> </w:t>
        <w:tab/>
        <w:t xml:space="preserve">Für ein positives Ergebnis der Abstimmung ist eine einfache </w:t>
        <w:tab/>
        <w:tab/>
        <w:tab/>
        <w:tab/>
        <w:tab/>
        <w:tab/>
        <w:t xml:space="preserve">Mehrheit nötig, sofern es sich nicht um eine Abstimmung handelt, für </w:t>
        <w:tab/>
        <w:tab/>
        <w:tab/>
        <w:tab/>
        <w:t xml:space="preserve">die laut Strukturpapier andere Mehrheitserfordernisse gelten.</w:t>
      </w:r>
    </w:p>
    <w:p w:rsidR="00000000" w:rsidDel="00000000" w:rsidP="00000000" w:rsidRDefault="00000000" w:rsidRPr="00000000" w14:paraId="0000011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(g)</w:t>
      </w:r>
      <w:r w:rsidDel="00000000" w:rsidR="00000000" w:rsidRPr="00000000">
        <w:rPr>
          <w:rtl w:val="0"/>
        </w:rPr>
        <w:t xml:space="preserve"> </w:t>
        <w:tab/>
        <w:t xml:space="preserve">Das Ergebnis sollte in der darauffolgenden Deli-TK kurz von </w:t>
        <w:tab/>
        <w:tab/>
        <w:tab/>
        <w:tab/>
        <w:tab/>
        <w:t xml:space="preserve">der*dem Antragstellenden vorgestellt werden. </w:t>
      </w:r>
    </w:p>
    <w:p w:rsidR="00000000" w:rsidDel="00000000" w:rsidP="00000000" w:rsidRDefault="00000000" w:rsidRPr="00000000" w14:paraId="0000011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(6)</w:t>
      </w:r>
      <w:r w:rsidDel="00000000" w:rsidR="00000000" w:rsidRPr="00000000">
        <w:rPr>
          <w:rtl w:val="0"/>
        </w:rPr>
        <w:t xml:space="preserve"> </w:t>
        <w:tab/>
        <w:t xml:space="preserve">Verfahrens- und Verständnisfragen zu einem Thema können unmittelbar in </w:t>
        <w:tab/>
        <w:tab/>
        <w:tab/>
        <w:t xml:space="preserve">der Deli-TK gestellt werden. </w:t>
      </w:r>
    </w:p>
    <w:p w:rsidR="00000000" w:rsidDel="00000000" w:rsidP="00000000" w:rsidRDefault="00000000" w:rsidRPr="00000000" w14:paraId="0000011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 Moderation ist dazu angehalten, dabei die Zeit im Auge zu </w:t>
        <w:tab/>
        <w:tab/>
        <w:tab/>
        <w:tab/>
        <w:tab/>
        <w:t xml:space="preserve">behalten.</w:t>
      </w:r>
    </w:p>
    <w:p w:rsidR="00000000" w:rsidDel="00000000" w:rsidP="00000000" w:rsidRDefault="00000000" w:rsidRPr="00000000" w14:paraId="0000011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(7)</w:t>
      </w:r>
      <w:r w:rsidDel="00000000" w:rsidR="00000000" w:rsidRPr="00000000">
        <w:rPr>
          <w:rtl w:val="0"/>
        </w:rPr>
        <w:t xml:space="preserve"> </w:t>
        <w:tab/>
        <w:t xml:space="preserve">Inhaltliches Feedback wird nicht mündlich in der Deli-TK geäußert, sondern </w:t>
        <w:tab/>
        <w:tab/>
        <w:t xml:space="preserve">schriftlich durch das  Formular übermittelt.</w:t>
      </w:r>
    </w:p>
    <w:p w:rsidR="00000000" w:rsidDel="00000000" w:rsidP="00000000" w:rsidRDefault="00000000" w:rsidRPr="00000000" w14:paraId="0000011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CTF stellt in Abstimmung mit der*dem Antragstellenden hierfür </w:t>
        <w:tab/>
        <w:tab/>
        <w:tab/>
        <w:tab/>
        <w:tab/>
        <w:t xml:space="preserve">ein Formular bereit.</w:t>
      </w:r>
    </w:p>
    <w:p w:rsidR="00000000" w:rsidDel="00000000" w:rsidP="00000000" w:rsidRDefault="00000000" w:rsidRPr="00000000" w14:paraId="0000011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Die*Der Antragstellende hat Einsicht in die Ergebnisse der </w:t>
        <w:tab/>
        <w:tab/>
        <w:tab/>
        <w:tab/>
        <w:tab/>
        <w:tab/>
        <w:t xml:space="preserve">Abstimmung </w:t>
      </w:r>
      <w:hyperlink w:anchor="_7hc5s6ewl4ix">
        <w:r w:rsidDel="00000000" w:rsidR="00000000" w:rsidRPr="00000000">
          <w:rPr>
            <w:color w:val="90d3ed"/>
            <w:rtl w:val="0"/>
          </w:rPr>
          <w:t xml:space="preserve">siehe 7.2 CTF-Aufgaben (1c)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Feedback sollte schriftlich von der*dem Antragstellenden </w:t>
        <w:tab/>
        <w:tab/>
        <w:tab/>
        <w:tab/>
        <w:tab/>
        <w:tab/>
        <w:t xml:space="preserve">beantwortet werden.</w:t>
      </w:r>
    </w:p>
    <w:p w:rsidR="00000000" w:rsidDel="00000000" w:rsidP="00000000" w:rsidRDefault="00000000" w:rsidRPr="00000000" w14:paraId="0000011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Die*Der Antragstellende darf zu dem erhaltenen Feedback in der </w:t>
        <w:tab/>
        <w:tab/>
        <w:tab/>
        <w:tab/>
        <w:tab/>
        <w:t xml:space="preserve">nächsten Deli-TK Stellung nehmen.</w:t>
      </w:r>
    </w:p>
    <w:p w:rsidR="00000000" w:rsidDel="00000000" w:rsidP="00000000" w:rsidRDefault="00000000" w:rsidRPr="00000000" w14:paraId="0000011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(8)</w:t>
      </w:r>
      <w:r w:rsidDel="00000000" w:rsidR="00000000" w:rsidRPr="00000000">
        <w:rPr>
          <w:rtl w:val="0"/>
        </w:rPr>
        <w:t xml:space="preserve"> </w:t>
        <w:tab/>
        <w:t xml:space="preserve">Für Änderungen an der Struktur ist eine ⅔-Mehrheit notwendig, ein Veto ist </w:t>
        <w:tab/>
        <w:tab/>
        <w:t xml:space="preserve">hierbei nicht zulässig.</w:t>
      </w:r>
    </w:p>
    <w:p w:rsidR="00000000" w:rsidDel="00000000" w:rsidP="00000000" w:rsidRDefault="00000000" w:rsidRPr="00000000" w14:paraId="0000011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jd9inv8qjt2" w:id="34"/>
      <w:bookmarkEnd w:id="34"/>
      <w:r w:rsidDel="00000000" w:rsidR="00000000" w:rsidRPr="00000000">
        <w:rPr>
          <w:rtl w:val="0"/>
        </w:rPr>
        <w:t xml:space="preserve">6.4 Aufschiebendes Vetorecht </w:t>
      </w:r>
    </w:p>
    <w:p w:rsidR="00000000" w:rsidDel="00000000" w:rsidP="00000000" w:rsidRDefault="00000000" w:rsidRPr="00000000" w14:paraId="0000012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Das Veto ist ein aufschiebendes Veto. </w:t>
      </w:r>
    </w:p>
    <w:p w:rsidR="00000000" w:rsidDel="00000000" w:rsidP="00000000" w:rsidRDefault="00000000" w:rsidRPr="00000000" w14:paraId="0000012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Ein Veto kann von jeder OG eingelegt werden, es ist als letzte Lösung </w:t>
        <w:tab/>
        <w:tab/>
        <w:tab/>
        <w:t xml:space="preserve">anzusehen.</w:t>
      </w:r>
    </w:p>
    <w:p w:rsidR="00000000" w:rsidDel="00000000" w:rsidP="00000000" w:rsidRDefault="00000000" w:rsidRPr="00000000" w14:paraId="0000012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Das Veto muss innerhalb der Rückmeldefrist für reguläre </w:t>
        <w:tab/>
        <w:tab/>
        <w:tab/>
        <w:tab/>
        <w:tab/>
        <w:tab/>
        <w:t xml:space="preserve">Abstimmungen zusammen mit einem konstruktiven Feedback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ab/>
          <w:tab/>
          <w:t xml:space="preserve">6.3 Deli-TK-Durchführung / Entscheidungsfindung (5c) und (7c)</w:t>
        </w:r>
      </w:hyperlink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eingereicht werden. Spätere Rückmeldungen können nicht mehr </w:t>
        <w:tab/>
        <w:tab/>
        <w:tab/>
        <w:tab/>
        <w:tab/>
        <w:t xml:space="preserve">berücksichtigt werden.</w:t>
      </w:r>
    </w:p>
    <w:p w:rsidR="00000000" w:rsidDel="00000000" w:rsidP="00000000" w:rsidRDefault="00000000" w:rsidRPr="00000000" w14:paraId="0000012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Das konstruktive Feedback (= Begründung des Vetos) muss von </w:t>
        <w:tab/>
        <w:tab/>
        <w:tab/>
        <w:tab/>
        <w:tab/>
        <w:t xml:space="preserve">einer ⅓-Mehrheit in der darauffolgenden Deli-TK angenommen </w:t>
        <w:tab/>
        <w:tab/>
        <w:tab/>
        <w:tab/>
        <w:tab/>
        <w:t xml:space="preserve">werden.</w:t>
      </w:r>
    </w:p>
    <w:p w:rsidR="00000000" w:rsidDel="00000000" w:rsidP="00000000" w:rsidRDefault="00000000" w:rsidRPr="00000000" w14:paraId="0000012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Bei positivem Ausgang der Abstimmung muss der dem Veto </w:t>
        <w:tab/>
        <w:tab/>
        <w:tab/>
        <w:tab/>
        <w:tab/>
        <w:tab/>
        <w:t xml:space="preserve">zugrunde liegende Entwurf überarbeitet werden.</w:t>
      </w:r>
    </w:p>
    <w:p w:rsidR="00000000" w:rsidDel="00000000" w:rsidP="00000000" w:rsidRDefault="00000000" w:rsidRPr="00000000" w14:paraId="0000012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Für die Kompromissfindung sind vier Tage (bis Donnerstag, 20 Uhr) </w:t>
        <w:tab/>
        <w:tab/>
        <w:tab/>
        <w:tab/>
        <w:tab/>
        <w:t xml:space="preserve">angesetzt.</w:t>
      </w:r>
    </w:p>
    <w:p w:rsidR="00000000" w:rsidDel="00000000" w:rsidP="00000000" w:rsidRDefault="00000000" w:rsidRPr="00000000" w14:paraId="0000012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Die Kompromissfindung wird durch die Moderation unterstützt. Diese </w:t>
        <w:tab/>
        <w:tab/>
        <w:tab/>
        <w:tab/>
        <w:t xml:space="preserve">wird durch die CTF gestellt.</w:t>
      </w:r>
    </w:p>
    <w:p w:rsidR="00000000" w:rsidDel="00000000" w:rsidP="00000000" w:rsidRDefault="00000000" w:rsidRPr="00000000" w14:paraId="0000012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(f)</w:t>
      </w:r>
      <w:r w:rsidDel="00000000" w:rsidR="00000000" w:rsidRPr="00000000">
        <w:rPr>
          <w:rtl w:val="0"/>
        </w:rPr>
        <w:t xml:space="preserve"> </w:t>
        <w:tab/>
        <w:t xml:space="preserve">Wird ein Kompromiss erzielt und das Veto aufgehoben, wird dieser </w:t>
        <w:tab/>
        <w:tab/>
        <w:tab/>
        <w:tab/>
        <w:tab/>
        <w:t xml:space="preserve">überarbeitete Entwurf zur Abstimmung gestellt. Dies hat bis </w:t>
        <w:tab/>
        <w:tab/>
        <w:tab/>
        <w:tab/>
        <w:tab/>
        <w:tab/>
        <w:t xml:space="preserve">Donnerstag, 22 Uhr zu erfolgen. Für die Annahme ist eine einfache </w:t>
        <w:tab/>
        <w:tab/>
        <w:tab/>
        <w:tab/>
        <w:tab/>
        <w:t xml:space="preserve">Mehrheit notwendig.</w:t>
      </w:r>
    </w:p>
    <w:p w:rsidR="00000000" w:rsidDel="00000000" w:rsidP="00000000" w:rsidRDefault="00000000" w:rsidRPr="00000000" w14:paraId="0000012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(g)</w:t>
      </w:r>
      <w:r w:rsidDel="00000000" w:rsidR="00000000" w:rsidRPr="00000000">
        <w:rPr>
          <w:rtl w:val="0"/>
        </w:rPr>
        <w:t xml:space="preserve"> </w:t>
        <w:tab/>
        <w:t xml:space="preserve">Ist es zu keiner Einigung gekommen, wird der ursprüngliche Entwurf </w:t>
        <w:tab/>
        <w:tab/>
        <w:tab/>
        <w:tab/>
        <w:tab/>
        <w:t xml:space="preserve">zur Abstimmung gestellt, dies hat bis Samstag, 20 Uhr zu erfolgen. </w:t>
        <w:tab/>
        <w:tab/>
        <w:tab/>
        <w:tab/>
        <w:tab/>
        <w:t xml:space="preserve">Für die Annahme ist eine ¾-Mehrheit notwendig.</w:t>
      </w:r>
    </w:p>
    <w:p w:rsidR="00000000" w:rsidDel="00000000" w:rsidP="00000000" w:rsidRDefault="00000000" w:rsidRPr="00000000" w14:paraId="0000012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(h)</w:t>
      </w:r>
      <w:r w:rsidDel="00000000" w:rsidR="00000000" w:rsidRPr="00000000">
        <w:rPr>
          <w:rtl w:val="0"/>
        </w:rPr>
        <w:t xml:space="preserve"> </w:t>
        <w:tab/>
        <w:t xml:space="preserve">Ist die Abstimmung nach (8) oder (9) gescheitert, ist der Entwurf </w:t>
        <w:tab/>
        <w:tab/>
        <w:tab/>
        <w:tab/>
        <w:tab/>
        <w:t xml:space="preserve">endgültig abgelehnt.</w:t>
      </w:r>
    </w:p>
    <w:p w:rsidR="00000000" w:rsidDel="00000000" w:rsidP="00000000" w:rsidRDefault="00000000" w:rsidRPr="00000000" w14:paraId="0000012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(i)</w:t>
      </w:r>
      <w:r w:rsidDel="00000000" w:rsidR="00000000" w:rsidRPr="00000000">
        <w:rPr>
          <w:rtl w:val="0"/>
        </w:rPr>
        <w:t xml:space="preserve"> </w:t>
        <w:tab/>
        <w:t xml:space="preserve">Für die Abstimmungen nach (8) und (9) gilt das Recht der </w:t>
        <w:tab/>
        <w:tab/>
        <w:tab/>
        <w:tab/>
        <w:tab/>
        <w:tab/>
        <w:t xml:space="preserve">dringenden Abstimmung. Dafür sind 70 Stunden, also nach (8) bis </w:t>
        <w:tab/>
        <w:tab/>
        <w:tab/>
        <w:tab/>
        <w:tab/>
        <w:t xml:space="preserve">Samstag, 20 Uhr, anzusetzen.</w:t>
      </w:r>
    </w:p>
    <w:p w:rsidR="00000000" w:rsidDel="00000000" w:rsidP="00000000" w:rsidRDefault="00000000" w:rsidRPr="00000000" w14:paraId="0000012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Bei negativem Ausgang der Abstimmung, unabhängig von möglichen </w:t>
        <w:tab/>
        <w:tab/>
        <w:tab/>
        <w:tab/>
        <w:t xml:space="preserve">Vetos, wird der Entwurf verworfen. </w:t>
      </w:r>
    </w:p>
    <w:p w:rsidR="00000000" w:rsidDel="00000000" w:rsidP="00000000" w:rsidRDefault="00000000" w:rsidRPr="00000000" w14:paraId="0000012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Eine OG muss bis Donnerstag, 21 Uhr das Veto mit Begründung einlegen. </w:t>
        <w:tab/>
        <w:tab/>
        <w:tab/>
        <w:t xml:space="preserve">Daraufhin muss die CTF alle Vetos samt Begründungen bis Freitag, 9 Uhr </w:t>
        <w:tab/>
        <w:tab/>
        <w:tab/>
        <w:t xml:space="preserve">an alle Delis kommunizieren. </w:t>
      </w:r>
    </w:p>
    <w:p w:rsidR="00000000" w:rsidDel="00000000" w:rsidP="00000000" w:rsidRDefault="00000000" w:rsidRPr="00000000" w14:paraId="0000012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Über die Zulässigkeit des eingelegten Vetos wird durch eine </w:t>
        <w:tab/>
        <w:tab/>
        <w:tab/>
        <w:tab/>
        <w:tab/>
        <w:tab/>
        <w:t xml:space="preserve">dringende Abstimmung </w:t>
      </w:r>
      <w:hyperlink w:anchor="_mi9qg7arq4t">
        <w:r w:rsidDel="00000000" w:rsidR="00000000" w:rsidRPr="00000000">
          <w:rPr>
            <w:color w:val="90d3ed"/>
            <w:rtl w:val="0"/>
          </w:rPr>
          <w:t xml:space="preserve">siehe 6.5 Dringende Abstimmung (1a)</w:t>
        </w:r>
      </w:hyperlink>
      <w:hyperlink w:anchor="_mi9qg7arq4t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entschieden, dafür ist Zeit bis Sonntag, 16 Uhr.</w:t>
      </w:r>
    </w:p>
    <w:p w:rsidR="00000000" w:rsidDel="00000000" w:rsidP="00000000" w:rsidRDefault="00000000" w:rsidRPr="00000000" w14:paraId="0000012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Das Veto muss schriftlich und im Veto-Teil des Feedbackbogens </w:t>
        <w:tab/>
        <w:tab/>
        <w:tab/>
        <w:tab/>
        <w:tab/>
        <w:t xml:space="preserve">begründet werden.</w:t>
      </w:r>
    </w:p>
    <w:p w:rsidR="00000000" w:rsidDel="00000000" w:rsidP="00000000" w:rsidRDefault="00000000" w:rsidRPr="00000000" w14:paraId="0000012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Bei Abstimmungen, die die Änderung oder das Abschaffen des Vetorechts </w:t>
        <w:tab/>
        <w:tab/>
        <w:tab/>
        <w:t xml:space="preserve">betreffen, ist kein Veto zulässig.</w:t>
      </w:r>
    </w:p>
    <w:p w:rsidR="00000000" w:rsidDel="00000000" w:rsidP="00000000" w:rsidRDefault="00000000" w:rsidRPr="00000000" w14:paraId="0000013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Für die Änderung des Vetorechts wird eine ⅔-Mehrheit benötigt.</w:t>
      </w:r>
    </w:p>
    <w:p w:rsidR="00000000" w:rsidDel="00000000" w:rsidP="00000000" w:rsidRDefault="00000000" w:rsidRPr="00000000" w14:paraId="0000013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Für das Abschaffen des Vetorechts wird eine ¾-Mehrheit benötigt. </w:t>
      </w:r>
    </w:p>
    <w:p w:rsidR="00000000" w:rsidDel="00000000" w:rsidP="00000000" w:rsidRDefault="00000000" w:rsidRPr="00000000" w14:paraId="00000132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mi9qg7arq4t" w:id="35"/>
      <w:bookmarkEnd w:id="35"/>
      <w:r w:rsidDel="00000000" w:rsidR="00000000" w:rsidRPr="00000000">
        <w:rPr>
          <w:rtl w:val="0"/>
        </w:rPr>
        <w:t xml:space="preserve">6.5 Dringende Abstimmung </w:t>
      </w:r>
    </w:p>
    <w:p w:rsidR="00000000" w:rsidDel="00000000" w:rsidP="00000000" w:rsidRDefault="00000000" w:rsidRPr="00000000" w14:paraId="0000013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Eine dringende Abstimmung ist als letzte Lösung anzusehen, sie ist daher </w:t>
        <w:tab/>
        <w:tab/>
        <w:tab/>
        <w:t xml:space="preserve">nur anzuwenden, wenn der Fridays-for-Future-Bewegung durch einen </w:t>
        <w:tab/>
        <w:tab/>
        <w:tab/>
        <w:t xml:space="preserve">länger andauernden regulären Abstimmungsprozess Schaden zugefügt </w:t>
        <w:tab/>
        <w:tab/>
        <w:tab/>
        <w:t xml:space="preserve">werden könnte, oder das Thema der Abstimmung ansonsten bereits </w:t>
        <w:tab/>
        <w:tab/>
        <w:tab/>
        <w:t xml:space="preserve">überholt wäre.</w:t>
      </w:r>
    </w:p>
    <w:p w:rsidR="00000000" w:rsidDel="00000000" w:rsidP="00000000" w:rsidRDefault="00000000" w:rsidRPr="00000000" w14:paraId="0000013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Der Zeitrahmen, der für eine dringende Abstimmung zur Verfügung </w:t>
        <w:tab/>
        <w:tab/>
        <w:tab/>
        <w:tab/>
        <w:tab/>
        <w:t xml:space="preserve">steht, wird von der*dem Antragstellenden festgelegt. </w:t>
      </w:r>
    </w:p>
    <w:p w:rsidR="00000000" w:rsidDel="00000000" w:rsidP="00000000" w:rsidRDefault="00000000" w:rsidRPr="00000000" w14:paraId="0000013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Bei jeder dringenden Abstimmung gibt es die Option „nicht </w:t>
        <w:tab/>
        <w:tab/>
        <w:tab/>
        <w:tab/>
        <w:tab/>
        <w:tab/>
        <w:t xml:space="preserve">dringend”. Sollte dieser Punkt mit einer einfachen Mehrheit </w:t>
        <w:tab/>
        <w:tab/>
        <w:tab/>
        <w:tab/>
        <w:tab/>
        <w:tab/>
        <w:t xml:space="preserve">angenommen werden, wird ein reguläres Verfahren durchgeführt.</w:t>
      </w:r>
    </w:p>
    <w:p w:rsidR="00000000" w:rsidDel="00000000" w:rsidP="00000000" w:rsidRDefault="00000000" w:rsidRPr="00000000" w14:paraId="0000013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Bei Abstimmungen nach </w:t>
      </w:r>
      <w:hyperlink w:anchor="_jd9inv8qjt2">
        <w:r w:rsidDel="00000000" w:rsidR="00000000" w:rsidRPr="00000000">
          <w:rPr>
            <w:color w:val="90d3ed"/>
            <w:rtl w:val="0"/>
          </w:rPr>
          <w:t xml:space="preserve">siehe 6.4 Aufschiebendes Vetorecht</w:t>
        </w:r>
      </w:hyperlink>
      <w:r w:rsidDel="00000000" w:rsidR="00000000" w:rsidRPr="00000000">
        <w:rPr>
          <w:rtl w:val="0"/>
        </w:rPr>
        <w:t xml:space="preserve"> ist kein </w:t>
        <w:tab/>
        <w:tab/>
        <w:tab/>
        <w:tab/>
        <w:tab/>
        <w:t xml:space="preserve">Veto zulässig. </w:t>
      </w:r>
    </w:p>
    <w:p w:rsidR="00000000" w:rsidDel="00000000" w:rsidP="00000000" w:rsidRDefault="00000000" w:rsidRPr="00000000" w14:paraId="0000013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Frage über die Zulässigkeit eines Vetos wird ebenfalls als dringende </w:t>
        <w:tab/>
        <w:tab/>
        <w:tab/>
        <w:t xml:space="preserve">Abstimmung behandelt </w:t>
      </w:r>
      <w:hyperlink w:anchor="_jd9inv8qjt2">
        <w:r w:rsidDel="00000000" w:rsidR="00000000" w:rsidRPr="00000000">
          <w:rPr>
            <w:color w:val="90d3ed"/>
            <w:rtl w:val="0"/>
          </w:rPr>
          <w:t xml:space="preserve">siehe 6.4 Aufschiebendes Vetorecht (4a)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CTF kommuniziert dringende Abstimmungen über den </w:t>
        <w:tab/>
        <w:tab/>
        <w:tab/>
        <w:tab/>
        <w:tab/>
        <w:t xml:space="preserve">Kommunikationsweg: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siehe 9.2.4 CTF zu Delis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Mögliche Vorschläge für die Umsetzung der Entscheidungsfindung </w:t>
        <w:tab/>
        <w:tab/>
        <w:tab/>
        <w:tab/>
        <w:t xml:space="preserve">innerhalb der OG bei einer dringenden Entscheidung sind in </w:t>
      </w:r>
      <w:hyperlink w:anchor="_sh0tji1bapie">
        <w:r w:rsidDel="00000000" w:rsidR="00000000" w:rsidRPr="00000000">
          <w:rPr>
            <w:color w:val="90d3ed"/>
            <w:rtl w:val="0"/>
          </w:rPr>
          <w:t xml:space="preserve">3.3.1 </w:t>
          <w:tab/>
          <w:tab/>
          <w:tab/>
          <w:tab/>
          <w:t xml:space="preserve">Dringende Abstimmungen</w:t>
        </w:r>
      </w:hyperlink>
      <w:r w:rsidDel="00000000" w:rsidR="00000000" w:rsidRPr="00000000">
        <w:rPr>
          <w:rtl w:val="0"/>
        </w:rPr>
        <w:t xml:space="preserve"> zu finden.</w:t>
      </w:r>
    </w:p>
    <w:p w:rsidR="00000000" w:rsidDel="00000000" w:rsidP="00000000" w:rsidRDefault="00000000" w:rsidRPr="00000000" w14:paraId="0000013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Ein Veto ist hier zulässig, die CTF entscheidet über das weitere Verfahren </w:t>
        <w:tab/>
        <w:tab/>
        <w:tab/>
        <w:t xml:space="preserve">nach Dringlichkeit.</w:t>
      </w:r>
    </w:p>
    <w:p w:rsidR="00000000" w:rsidDel="00000000" w:rsidP="00000000" w:rsidRDefault="00000000" w:rsidRPr="00000000" w14:paraId="0000013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Bei Abstimmungen nach </w:t>
      </w:r>
      <w:hyperlink w:anchor="_jd9inv8qjt2">
        <w:r w:rsidDel="00000000" w:rsidR="00000000" w:rsidRPr="00000000">
          <w:rPr>
            <w:color w:val="90d3ed"/>
            <w:rtl w:val="0"/>
          </w:rPr>
          <w:t xml:space="preserve">siehe 6.4 Aufschiebendes Vetorecht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ist kein </w:t>
        <w:tab/>
        <w:tab/>
        <w:tab/>
        <w:tab/>
        <w:tab/>
        <w:t xml:space="preserve">Veto zulässig.</w:t>
      </w:r>
    </w:p>
    <w:p w:rsidR="00000000" w:rsidDel="00000000" w:rsidP="00000000" w:rsidRDefault="00000000" w:rsidRPr="00000000" w14:paraId="0000013C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l27k4gkmv200" w:id="36"/>
      <w:bookmarkEnd w:id="36"/>
      <w:r w:rsidDel="00000000" w:rsidR="00000000" w:rsidRPr="00000000">
        <w:rPr>
          <w:rtl w:val="0"/>
        </w:rPr>
        <w:t xml:space="preserve">6.6 Zuständigkeit von AGs bei Themen der Deli-TK </w:t>
      </w:r>
    </w:p>
    <w:p w:rsidR="00000000" w:rsidDel="00000000" w:rsidP="00000000" w:rsidRDefault="00000000" w:rsidRPr="00000000" w14:paraId="0000013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AG kann über die AGSK oder das Formular direkt TOPs einreichen </w:t>
        <w:tab/>
        <w:tab/>
        <w:tab/>
      </w:r>
      <w:hyperlink w:anchor="_36x5eeu08gf0">
        <w:r w:rsidDel="00000000" w:rsidR="00000000" w:rsidRPr="00000000">
          <w:rPr>
            <w:color w:val="90d3ed"/>
            <w:rtl w:val="0"/>
          </w:rPr>
          <w:t xml:space="preserve">siehe 9.4.1 AGs zu CTF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xntvy6450ria">
        <w:r w:rsidDel="00000000" w:rsidR="00000000" w:rsidRPr="00000000">
          <w:rPr>
            <w:color w:val="90d3ed"/>
            <w:rtl w:val="0"/>
          </w:rPr>
          <w:t xml:space="preserve">siehe 9.5.1 AGSK zu CTF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Jeder bei der CTF für die Deli-TK eingereichte TOP zur Vorstellung eines </w:t>
        <w:tab/>
        <w:tab/>
        <w:tab/>
        <w:t xml:space="preserve">Konzeptes oder einer Fragestellung wird von der CTF an die AGSK </w:t>
        <w:tab/>
        <w:tab/>
        <w:tab/>
        <w:t xml:space="preserve">weitergeleitet.</w:t>
      </w:r>
    </w:p>
    <w:p w:rsidR="00000000" w:rsidDel="00000000" w:rsidP="00000000" w:rsidRDefault="00000000" w:rsidRPr="00000000" w14:paraId="0000013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Die AGSK entscheidet mit einer absoluten Mehrheit, ob der </w:t>
        <w:tab/>
        <w:tab/>
        <w:tab/>
        <w:tab/>
        <w:tab/>
        <w:tab/>
        <w:t xml:space="preserve">Sachverhalt in die Zuständigkeit einer AG fällt.</w:t>
      </w:r>
    </w:p>
    <w:p w:rsidR="00000000" w:rsidDel="00000000" w:rsidP="00000000" w:rsidRDefault="00000000" w:rsidRPr="00000000" w14:paraId="0000014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Es betrifft eine AG. </w:t>
      </w:r>
    </w:p>
    <w:p w:rsidR="00000000" w:rsidDel="00000000" w:rsidP="00000000" w:rsidRDefault="00000000" w:rsidRPr="00000000" w14:paraId="0000014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AG kümmert sich um das Problem.</w:t>
      </w:r>
    </w:p>
    <w:p w:rsidR="00000000" w:rsidDel="00000000" w:rsidP="00000000" w:rsidRDefault="00000000" w:rsidRPr="00000000" w14:paraId="0000014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Während der Problemlösung steht die AG im Austausch mit der*dem </w:t>
        <w:tab/>
        <w:tab/>
        <w:tab/>
        <w:tab/>
        <w:t xml:space="preserve">Antragstellenden.</w:t>
      </w:r>
    </w:p>
    <w:p w:rsidR="00000000" w:rsidDel="00000000" w:rsidP="00000000" w:rsidRDefault="00000000" w:rsidRPr="00000000" w14:paraId="0000014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Bei Fragen, die den AGs zu wichtig erscheinen, können sie </w:t>
        <w:tab/>
        <w:tab/>
        <w:tab/>
        <w:tab/>
        <w:tab/>
        <w:tab/>
        <w:t xml:space="preserve">selbstständig entscheiden, mit der Deli-TK Rücksprache zu halten, </w:t>
        <w:tab/>
        <w:tab/>
        <w:tab/>
        <w:tab/>
        <w:tab/>
        <w:t xml:space="preserve">also darüber abstimmen lassen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Deli- TK-Durchführung / </w:t>
          <w:tab/>
          <w:tab/>
          <w:tab/>
          <w:tab/>
          <w:tab/>
          <w:t xml:space="preserve">Entscheidungsfindung (4)</w:t>
        </w:r>
      </w:hyperlink>
      <w:r w:rsidDel="00000000" w:rsidR="00000000" w:rsidRPr="00000000">
        <w:rPr>
          <w:color w:val="90d3ed"/>
          <w:rtl w:val="0"/>
        </w:rPr>
        <w:t xml:space="preserve">. </w:t>
      </w:r>
    </w:p>
    <w:p w:rsidR="00000000" w:rsidDel="00000000" w:rsidP="00000000" w:rsidRDefault="00000000" w:rsidRPr="00000000" w14:paraId="0000014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color w:val="000000"/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color w:val="00000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Es betrifft keine AG.</w:t>
      </w:r>
    </w:p>
    <w:p w:rsidR="00000000" w:rsidDel="00000000" w:rsidP="00000000" w:rsidRDefault="00000000" w:rsidRPr="00000000" w14:paraId="0000014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Das Problem wird an die*den Antragstellende*n zurückverwiesen.</w:t>
      </w:r>
    </w:p>
    <w:p w:rsidR="00000000" w:rsidDel="00000000" w:rsidP="00000000" w:rsidRDefault="00000000" w:rsidRPr="00000000" w14:paraId="0000014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Diese*r bearbeitet das Problem eigenverantwortlich (Hilfe von </w:t>
        <w:tab/>
        <w:tab/>
        <w:tab/>
        <w:tab/>
        <w:tab/>
        <w:t xml:space="preserve">anderen Seiten ist ausdrücklich erwünscht) oder erstellt, wenn es der </w:t>
        <w:tab/>
        <w:tab/>
        <w:tab/>
        <w:tab/>
        <w:tab/>
        <w:t xml:space="preserve">Sachverhalt ihrer*seiner Meinung nach erfordert, ein AG-Konzept für </w:t>
        <w:tab/>
        <w:tab/>
        <w:tab/>
        <w:tab/>
        <w:t xml:space="preserve">eine neue AG und präsentiert dieses der Deli-TK </w:t>
      </w:r>
      <w:hyperlink w:anchor="_4tup1k555jtr">
        <w:r w:rsidDel="00000000" w:rsidR="00000000" w:rsidRPr="00000000">
          <w:rPr>
            <w:color w:val="90d3ed"/>
            <w:rtl w:val="0"/>
          </w:rPr>
          <w:t xml:space="preserve">siehe 4.2 </w:t>
          <w:tab/>
          <w:tab/>
          <w:tab/>
          <w:tab/>
          <w:tab/>
          <w:tab/>
          <w:t xml:space="preserve">AG-Neubildung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Das ausgearbeitete Problem wird auf die TO der nächsten Deli-TK </w:t>
        <w:tab/>
        <w:tab/>
        <w:tab/>
        <w:tab/>
        <w:tab/>
        <w:t xml:space="preserve">gesetzt, weiterer Ablauf: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Deli-TK-Durchführung / </w:t>
          <w:tab/>
          <w:tab/>
          <w:tab/>
          <w:tab/>
          <w:tab/>
          <w:tab/>
          <w:t xml:space="preserve">Entscheidungsfindung (3) bis (6a)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Wenn die*der Antragstellende nicht mit der Entscheidung der AGSK </w:t>
        <w:tab/>
        <w:tab/>
        <w:tab/>
        <w:t xml:space="preserve">einverstanden ist, bzw. kein Kompromiss gefunden werden kann, wird diese </w:t>
        <w:tab/>
        <w:tab/>
        <w:tab/>
        <w:t xml:space="preserve">Frage in der nächsten Deli-TK vorgestellt.</w:t>
      </w:r>
    </w:p>
    <w:p w:rsidR="00000000" w:rsidDel="00000000" w:rsidP="00000000" w:rsidRDefault="00000000" w:rsidRPr="00000000" w14:paraId="0000014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Zur Klärung des Konfliktes in der Deli-TK gilt der in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</w:t>
          <w:tab/>
          <w:tab/>
          <w:tab/>
          <w:tab/>
          <w:tab/>
          <w:t xml:space="preserve">Deli-TK-Durchführung / Entscheidungsfindung</w:t>
        </w:r>
      </w:hyperlink>
      <w:r w:rsidDel="00000000" w:rsidR="00000000" w:rsidRPr="00000000">
        <w:rPr>
          <w:rtl w:val="0"/>
        </w:rPr>
        <w:t xml:space="preserve"> definierte Ablauf.</w:t>
      </w:r>
    </w:p>
    <w:p w:rsidR="00000000" w:rsidDel="00000000" w:rsidP="00000000" w:rsidRDefault="00000000" w:rsidRPr="00000000" w14:paraId="0000014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Dieses Ergebnis ist bindend.</w:t>
      </w:r>
    </w:p>
    <w:p w:rsidR="00000000" w:rsidDel="00000000" w:rsidP="00000000" w:rsidRDefault="00000000" w:rsidRPr="00000000" w14:paraId="0000014B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l0vjnoxk9pyl" w:id="37"/>
      <w:bookmarkEnd w:id="37"/>
      <w:r w:rsidDel="00000000" w:rsidR="00000000" w:rsidRPr="00000000">
        <w:rPr>
          <w:rtl w:val="0"/>
        </w:rPr>
        <w:t xml:space="preserve">6.7 Deli-TK-Moderation </w:t>
      </w:r>
    </w:p>
    <w:p w:rsidR="00000000" w:rsidDel="00000000" w:rsidP="00000000" w:rsidRDefault="00000000" w:rsidRPr="00000000" w14:paraId="0000014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Moderation ist neutral und bezieht daher zu keinem inhaltlichen </w:t>
        <w:tab/>
        <w:tab/>
        <w:tab/>
        <w:t xml:space="preserve">Aspekt Stellung. </w:t>
      </w:r>
    </w:p>
    <w:p w:rsidR="00000000" w:rsidDel="00000000" w:rsidP="00000000" w:rsidRDefault="00000000" w:rsidRPr="00000000" w14:paraId="0000014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Daher darf der*die Moderator*in während der Deli-TK weder als </w:t>
        <w:tab/>
        <w:tab/>
        <w:tab/>
        <w:tab/>
        <w:tab/>
        <w:t xml:space="preserve">Deli, noch als Sprecher*in aktiv sein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6.2 Deli-TK-Vorbereitung </w:t>
          <w:tab/>
          <w:tab/>
          <w:tab/>
          <w:tab/>
          <w:tab/>
          <w:t xml:space="preserve">(3)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einzige Aufgabe der Moderation ist, das Gespräch zu leiten, also </w:t>
        <w:tab/>
        <w:tab/>
        <w:tab/>
        <w:t xml:space="preserve">Redner*innen aufzurufen und die TO abzuarbeiten.</w:t>
      </w:r>
    </w:p>
    <w:p w:rsidR="00000000" w:rsidDel="00000000" w:rsidP="00000000" w:rsidRDefault="00000000" w:rsidRPr="00000000" w14:paraId="0000014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Teil dieser Aufgabe ist es, die verfügbare Zeit im Auge zu behalten </w:t>
        <w:tab/>
        <w:tab/>
        <w:tab/>
        <w:tab/>
        <w:tab/>
        <w:t xml:space="preserve">und wenn nötig einzugreifen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Deli-TK-Durchführung / </w:t>
          <w:tab/>
          <w:tab/>
          <w:tab/>
          <w:tab/>
          <w:tab/>
          <w:t xml:space="preserve">Entscheidungsfindung (6a)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ajxuvrr3niqg" w:id="38"/>
      <w:bookmarkEnd w:id="38"/>
      <w:r w:rsidDel="00000000" w:rsidR="00000000" w:rsidRPr="00000000">
        <w:rPr>
          <w:rtl w:val="0"/>
        </w:rPr>
        <w:t xml:space="preserve">6.8 Deli-TK-Protokoll </w:t>
      </w:r>
    </w:p>
    <w:p w:rsidR="00000000" w:rsidDel="00000000" w:rsidP="00000000" w:rsidRDefault="00000000" w:rsidRPr="00000000" w14:paraId="0000015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Es wird von eine*r zuvor festgelegten Protokollant*in Protokoll geführt </w:t>
        <w:tab/>
        <w:tab/>
        <w:tab/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6.2 Deli- TK-Vorbereitung (3)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Jedes Protokoll muss durch die CTF den Delis, der AGSK und über die </w:t>
        <w:tab/>
        <w:tab/>
        <w:tab/>
        <w:t xml:space="preserve">CTF-News zugänglich gemacht werden </w:t>
      </w:r>
      <w:hyperlink w:anchor="_yoopyn537gae">
        <w:r w:rsidDel="00000000" w:rsidR="00000000" w:rsidRPr="00000000">
          <w:rPr>
            <w:color w:val="90d3ed"/>
            <w:rtl w:val="0"/>
          </w:rPr>
          <w:t xml:space="preserve">siehe 9.2 Ausgehend von der CTF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Es wird angeraten, das Protokoll als Kurzprotokoll zu veröffentlichen </w:t>
        <w:tab/>
        <w:tab/>
        <w:tab/>
        <w:tab/>
        <w:tab/>
        <w:t xml:space="preserve">sowie den Link zur ausführlichen Version beizufügen. </w:t>
      </w:r>
    </w:p>
    <w:p w:rsidR="00000000" w:rsidDel="00000000" w:rsidP="00000000" w:rsidRDefault="00000000" w:rsidRPr="00000000" w14:paraId="0000015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Es wird angeraten, Links zu Abstimmungen etc. nur an autorisierte </w:t>
        <w:tab/>
        <w:tab/>
        <w:tab/>
        <w:tab/>
        <w:tab/>
        <w:t xml:space="preserve">Stellen weiterzuleiten. </w:t>
      </w:r>
    </w:p>
    <w:p w:rsidR="00000000" w:rsidDel="00000000" w:rsidP="00000000" w:rsidRDefault="00000000" w:rsidRPr="00000000" w14:paraId="0000015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8122bm28kpd3" w:id="39"/>
      <w:bookmarkEnd w:id="39"/>
      <w:r w:rsidDel="00000000" w:rsidR="00000000" w:rsidRPr="00000000">
        <w:rPr>
          <w:rtl w:val="0"/>
        </w:rPr>
        <w:t xml:space="preserve">6.9 Gewichtung der Stimmen der delegierten Personen </w:t>
      </w:r>
    </w:p>
    <w:p w:rsidR="00000000" w:rsidDel="00000000" w:rsidP="00000000" w:rsidRDefault="00000000" w:rsidRPr="00000000" w14:paraId="0000015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Voraussetzungen um an einer Abstimmung teilnehmen zu können sind </w:t>
        <w:tab/>
        <w:tab/>
        <w:tab/>
        <w:t xml:space="preserve">unter </w:t>
      </w:r>
      <w:hyperlink w:anchor="_rx1d1lz5r4p1">
        <w:r w:rsidDel="00000000" w:rsidR="00000000" w:rsidRPr="00000000">
          <w:rPr>
            <w:color w:val="90d3ed"/>
            <w:rtl w:val="0"/>
          </w:rPr>
          <w:t xml:space="preserve">siehe 3.1 Deli-Allgemeines (3)</w:t>
        </w:r>
      </w:hyperlink>
      <w:r w:rsidDel="00000000" w:rsidR="00000000" w:rsidRPr="00000000">
        <w:rPr>
          <w:rtl w:val="0"/>
        </w:rPr>
        <w:t xml:space="preserve"> zu finden.</w:t>
      </w:r>
    </w:p>
    <w:p w:rsidR="00000000" w:rsidDel="00000000" w:rsidP="00000000" w:rsidRDefault="00000000" w:rsidRPr="00000000" w14:paraId="0000015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Die Stimmen aller OGs werden gleich gewichtet. Jede OG hat also eine </w:t>
        <w:tab/>
        <w:tab/>
        <w:tab/>
        <w:t xml:space="preserve">Stimme. </w:t>
      </w:r>
    </w:p>
    <w:p w:rsidR="00000000" w:rsidDel="00000000" w:rsidP="00000000" w:rsidRDefault="00000000" w:rsidRPr="00000000" w14:paraId="0000015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Jegliche Art einer unterschiedlichen Gewichtung von Stimmen würde </w:t>
        <w:tab/>
        <w:tab/>
        <w:tab/>
        <w:tab/>
        <w:tab/>
        <w:t xml:space="preserve">massive Differenzen zwischen den einzelnen OGs auslösen.</w:t>
      </w:r>
    </w:p>
    <w:p w:rsidR="00000000" w:rsidDel="00000000" w:rsidP="00000000" w:rsidRDefault="00000000" w:rsidRPr="00000000" w14:paraId="00000159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7ef89aioab8x" w:id="40"/>
      <w:bookmarkEnd w:id="40"/>
      <w:r w:rsidDel="00000000" w:rsidR="00000000" w:rsidRPr="00000000">
        <w:rPr>
          <w:rtl w:val="0"/>
        </w:rPr>
        <w:t xml:space="preserve">6.10 Deli-TK-Transparenz </w:t>
      </w:r>
    </w:p>
    <w:p w:rsidR="00000000" w:rsidDel="00000000" w:rsidP="00000000" w:rsidRDefault="00000000" w:rsidRPr="00000000" w14:paraId="0000015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Protokolle der Deli-TK müssen zeitnah durch die CTF zugänglich </w:t>
        <w:tab/>
        <w:tab/>
        <w:tab/>
        <w:t xml:space="preserve">gemacht werden </w:t>
      </w:r>
      <w:hyperlink w:anchor="_ajxuvrr3niqg">
        <w:r w:rsidDel="00000000" w:rsidR="00000000" w:rsidRPr="00000000">
          <w:rPr>
            <w:color w:val="90d3ed"/>
            <w:rtl w:val="0"/>
          </w:rPr>
          <w:t xml:space="preserve">siehe 6.8 Deli-TK-Protokoll (2)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Zusätzlich muss die CTF gleichzeitig ein Dokument mit allen </w:t>
        <w:tab/>
        <w:tab/>
        <w:tab/>
        <w:tab/>
        <w:tab/>
        <w:t xml:space="preserve">getroffenen Entscheidungen veröffentlichen, aus dem ersichtlich ist, </w:t>
        <w:tab/>
        <w:tab/>
        <w:tab/>
        <w:tab/>
        <w:tab/>
        <w:t xml:space="preserve">wie jede OG abgestimmt hat. Dieses muss für alle OGs zugänglich </w:t>
        <w:tab/>
        <w:tab/>
        <w:tab/>
        <w:tab/>
        <w:tab/>
        <w:t xml:space="preserve">sein </w:t>
      </w:r>
      <w:hyperlink w:anchor="_w5ha00wlysql">
        <w:r w:rsidDel="00000000" w:rsidR="00000000" w:rsidRPr="00000000">
          <w:rPr>
            <w:color w:val="90d3ed"/>
            <w:rtl w:val="0"/>
          </w:rPr>
          <w:t xml:space="preserve">siehe 9.2.2 CTF zu OGs und AGs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>
          <w:color w:val="90d3ed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Damit ist gewährleistet, dass die Informationen auch abseits der </w:t>
        <w:tab/>
        <w:tab/>
        <w:tab/>
        <w:tab/>
        <w:tab/>
        <w:t xml:space="preserve">Delis zu den OGs gelangen können </w:t>
      </w:r>
      <w:hyperlink w:anchor="_cj0q6ui7lagl">
        <w:r w:rsidDel="00000000" w:rsidR="00000000" w:rsidRPr="00000000">
          <w:rPr>
            <w:color w:val="90d3ed"/>
            <w:rtl w:val="0"/>
          </w:rPr>
          <w:t xml:space="preserve">siehe 9.2.1 CTF-News</w:t>
        </w:r>
      </w:hyperlink>
      <w:r w:rsidDel="00000000" w:rsidR="00000000" w:rsidRPr="00000000">
        <w:rPr>
          <w:color w:val="90d3ed"/>
          <w:rtl w:val="0"/>
        </w:rPr>
        <w:t xml:space="preserve">.</w:t>
      </w:r>
    </w:p>
    <w:p w:rsidR="00000000" w:rsidDel="00000000" w:rsidP="00000000" w:rsidRDefault="00000000" w:rsidRPr="00000000" w14:paraId="0000015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Alle Dokumente sollten als PDF veröffentlicht werden.</w:t>
      </w:r>
    </w:p>
    <w:p w:rsidR="00000000" w:rsidDel="00000000" w:rsidP="00000000" w:rsidRDefault="00000000" w:rsidRPr="00000000" w14:paraId="0000015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Alle im Protokoll genannten Personen stimmen der Kontaktaufnahme durch </w:t>
        <w:tab/>
        <w:tab/>
        <w:t xml:space="preserve">die genannten Kanäle zu.</w:t>
      </w:r>
    </w:p>
    <w:p w:rsidR="00000000" w:rsidDel="00000000" w:rsidP="00000000" w:rsidRDefault="00000000" w:rsidRPr="00000000" w14:paraId="0000015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wutsvxq56z6q" w:id="41"/>
      <w:bookmarkEnd w:id="41"/>
      <w:r w:rsidDel="00000000" w:rsidR="00000000" w:rsidRPr="00000000">
        <w:rPr>
          <w:rtl w:val="0"/>
        </w:rPr>
        <w:t xml:space="preserve">6.11 Stimmungsbild in der Deli-TK </w:t>
      </w:r>
    </w:p>
    <w:p w:rsidR="00000000" w:rsidDel="00000000" w:rsidP="00000000" w:rsidRDefault="00000000" w:rsidRPr="00000000" w14:paraId="0000016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Ein Stimmungsbild kann in einer Deli-TK von jedem*r berufen werden. </w:t>
      </w:r>
    </w:p>
    <w:p w:rsidR="00000000" w:rsidDel="00000000" w:rsidP="00000000" w:rsidRDefault="00000000" w:rsidRPr="00000000" w14:paraId="0000016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 wird von der Moderation unterstützt und muss im Protokoll </w:t>
        <w:tab/>
        <w:tab/>
        <w:tab/>
        <w:tab/>
        <w:tab/>
        <w:t xml:space="preserve">festgehalten werden. </w:t>
      </w:r>
    </w:p>
    <w:p w:rsidR="00000000" w:rsidDel="00000000" w:rsidP="00000000" w:rsidRDefault="00000000" w:rsidRPr="00000000" w14:paraId="0000016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Ein Stimmungsbild kann für generelle Sachverhalte genutzt werden, ersetzt </w:t>
        <w:tab/>
        <w:tab/>
        <w:t xml:space="preserve">aber keine reguläre Abstimmung.</w:t>
      </w:r>
    </w:p>
    <w:p w:rsidR="00000000" w:rsidDel="00000000" w:rsidP="00000000" w:rsidRDefault="00000000" w:rsidRPr="00000000" w14:paraId="0000016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Ein Stimmungsbild kann eine Task Force </w:t>
      </w:r>
      <w:hyperlink w:anchor="_48yq70gfsgna">
        <w:r w:rsidDel="00000000" w:rsidR="00000000" w:rsidRPr="00000000">
          <w:rPr>
            <w:color w:val="90d3ed"/>
            <w:rtl w:val="0"/>
          </w:rPr>
          <w:t xml:space="preserve">siehe 5.2 TF-Neubildung</w:t>
        </w:r>
      </w:hyperlink>
      <w:r w:rsidDel="00000000" w:rsidR="00000000" w:rsidRPr="00000000">
        <w:rPr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  <w:tab/>
        <w:tab/>
        <w:tab/>
        <w:tab/>
        <w:t xml:space="preserve">legitimieren.</w:t>
      </w:r>
    </w:p>
    <w:p w:rsidR="00000000" w:rsidDel="00000000" w:rsidP="00000000" w:rsidRDefault="00000000" w:rsidRPr="00000000" w14:paraId="00000164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56mie6tczv4a" w:id="42"/>
      <w:bookmarkEnd w:id="42"/>
      <w:r w:rsidDel="00000000" w:rsidR="00000000" w:rsidRPr="00000000">
        <w:rPr>
          <w:rtl w:val="0"/>
        </w:rPr>
        <w:t xml:space="preserve">7 Communication Task Force (CTF) </w:t>
      </w:r>
    </w:p>
    <w:p w:rsidR="00000000" w:rsidDel="00000000" w:rsidP="00000000" w:rsidRDefault="00000000" w:rsidRPr="00000000" w14:paraId="0000016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bfxk84xungd4" w:id="43"/>
      <w:bookmarkEnd w:id="43"/>
      <w:r w:rsidDel="00000000" w:rsidR="00000000" w:rsidRPr="00000000">
        <w:rPr>
          <w:rtl w:val="0"/>
        </w:rPr>
        <w:t xml:space="preserve">7.1 CTF-Allgemeines </w:t>
      </w:r>
    </w:p>
    <w:p w:rsidR="00000000" w:rsidDel="00000000" w:rsidP="00000000" w:rsidRDefault="00000000" w:rsidRPr="00000000" w14:paraId="0000016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(1) Die CTF ist für die interne Kommunikation von Fridays for Future </w:t>
        <w:tab/>
        <w:tab/>
        <w:tab/>
        <w:tab/>
        <w:t xml:space="preserve">Deutschland zuständig. Deshalb ist die CTF nicht mit anderen AGs </w:t>
        <w:tab/>
        <w:tab/>
        <w:tab/>
        <w:t xml:space="preserve">gleichzusetzen und unterliegt anderen Regeln. </w:t>
      </w:r>
    </w:p>
    <w:p w:rsidR="00000000" w:rsidDel="00000000" w:rsidP="00000000" w:rsidRDefault="00000000" w:rsidRPr="00000000" w14:paraId="0000016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Es ist jederzeit (ausschließlich der Nachtruhe von 23 bis 7 Uhr) ein*e </w:t>
        <w:tab/>
        <w:tab/>
        <w:tab/>
        <w:t xml:space="preserve">Ansprechpartner*in unter einer einheitlichen Telefonnummer </w:t>
        <w:tab/>
        <w:tab/>
        <w:tab/>
        <w:tab/>
        <w:t xml:space="preserve">(Notfallnummer!) zu erreichen. Anrufe an diese Nummer werden an ein </w:t>
        <w:tab/>
        <w:tab/>
        <w:tab/>
        <w:t xml:space="preserve">Mitglied der CTF mit „Bereitschaftsdienst” durchgestellt. </w:t>
      </w:r>
    </w:p>
    <w:p w:rsidR="00000000" w:rsidDel="00000000" w:rsidP="00000000" w:rsidRDefault="00000000" w:rsidRPr="00000000" w14:paraId="0000016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Nummer sollte genutzt werden, um relevante Anliegen der </w:t>
        <w:tab/>
        <w:tab/>
        <w:tab/>
        <w:tab/>
        <w:tab/>
        <w:t xml:space="preserve">Fridays-for-Future-Deutschland-Bewegung abzuklären, welche nicht </w:t>
        <w:tab/>
        <w:tab/>
        <w:tab/>
        <w:tab/>
        <w:tab/>
        <w:t xml:space="preserve">durch reguläre Kommunikationswege zu klären sind. </w:t>
      </w:r>
    </w:p>
    <w:p w:rsidR="00000000" w:rsidDel="00000000" w:rsidP="00000000" w:rsidRDefault="00000000" w:rsidRPr="00000000" w14:paraId="0000016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Für die CTF besteht eine eigene Messenger-Gruppe. Diese ist </w:t>
        <w:tab/>
        <w:tab/>
        <w:tab/>
        <w:tab/>
        <w:tab/>
        <w:t xml:space="preserve">ausschließlich für CTF-Mitglieder vorgesehen, andere </w:t>
        <w:tab/>
        <w:tab/>
        <w:tab/>
        <w:tab/>
        <w:tab/>
        <w:tab/>
        <w:t xml:space="preserve">Teilnehmer*innen (vor allem der AGSK) sind hier nicht zugelassen.</w:t>
      </w:r>
    </w:p>
    <w:p w:rsidR="00000000" w:rsidDel="00000000" w:rsidP="00000000" w:rsidRDefault="00000000" w:rsidRPr="00000000" w14:paraId="0000016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(c) </w:t>
        <w:tab/>
        <w:t xml:space="preserve">Diese Gruppe dient der internen Aufgabenteilung sowie der </w:t>
        <w:tab/>
        <w:tab/>
        <w:tab/>
        <w:tab/>
        <w:tab/>
        <w:tab/>
        <w:t xml:space="preserve">Organisation der CTF.</w:t>
      </w:r>
    </w:p>
    <w:p w:rsidR="00000000" w:rsidDel="00000000" w:rsidP="00000000" w:rsidRDefault="00000000" w:rsidRPr="00000000" w14:paraId="0000016B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7hc5s6ewl4ix" w:id="44"/>
      <w:bookmarkEnd w:id="44"/>
      <w:r w:rsidDel="00000000" w:rsidR="00000000" w:rsidRPr="00000000">
        <w:rPr>
          <w:rtl w:val="0"/>
        </w:rPr>
        <w:t xml:space="preserve">7.2 CTF-Aufgaben </w:t>
      </w:r>
    </w:p>
    <w:p w:rsidR="00000000" w:rsidDel="00000000" w:rsidP="00000000" w:rsidRDefault="00000000" w:rsidRPr="00000000" w14:paraId="0000016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(1) </w:t>
      </w:r>
      <w:r w:rsidDel="00000000" w:rsidR="00000000" w:rsidRPr="00000000">
        <w:rPr>
          <w:rtl w:val="0"/>
        </w:rPr>
        <w:t xml:space="preserve">Vorbereitung und Organisation der Deli-TK</w:t>
      </w:r>
      <w:r w:rsidDel="00000000" w:rsidR="00000000" w:rsidRPr="00000000">
        <w:rPr>
          <w:color w:val="90d3ed"/>
          <w:rtl w:val="0"/>
        </w:rPr>
        <w:t xml:space="preserve">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6.2 Deli-TK-Vorbereitung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Zusammentragen aller für die Deli-TK eingereichten TOPs.</w:t>
      </w:r>
    </w:p>
    <w:p w:rsidR="00000000" w:rsidDel="00000000" w:rsidP="00000000" w:rsidRDefault="00000000" w:rsidRPr="00000000" w14:paraId="0000016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Erstellen der TO aus den einzelnen TOPs. Die vorläufige TO sollte </w:t>
        <w:tab/>
        <w:tab/>
        <w:tab/>
        <w:tab/>
        <w:tab/>
        <w:t xml:space="preserve">am vorausgehenden Samstag an die AGs, die AGSK, weitergegeben </w:t>
        <w:tab/>
        <w:tab/>
        <w:tab/>
        <w:tab/>
        <w:tab/>
        <w:t xml:space="preserve">und durch den Deli-Infostream veröffentlicht werden </w:t>
      </w:r>
      <w:hyperlink w:anchor="_hsy4o8rayyw4">
        <w:r w:rsidDel="00000000" w:rsidR="00000000" w:rsidRPr="00000000">
          <w:rPr>
            <w:color w:val="90d3ed"/>
            <w:rtl w:val="0"/>
          </w:rPr>
          <w:t xml:space="preserve">siehe 9.2.3 CTF </w:t>
          <w:tab/>
          <w:tab/>
          <w:tab/>
          <w:tab/>
          <w:tab/>
          <w:t xml:space="preserve">zu AGSK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w5ha00wlysql">
        <w:r w:rsidDel="00000000" w:rsidR="00000000" w:rsidRPr="00000000">
          <w:rPr>
            <w:color w:val="90d3ed"/>
            <w:rtl w:val="0"/>
          </w:rPr>
          <w:t xml:space="preserve">siehe 9.2.2 CTF zu OGs und AGs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q4khhsxa35v">
        <w:r w:rsidDel="00000000" w:rsidR="00000000" w:rsidRPr="00000000">
          <w:rPr>
            <w:color w:val="90d3ed"/>
            <w:rtl w:val="0"/>
          </w:rPr>
          <w:t xml:space="preserve">9.2.4 CTF zu Delis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Umfragen in Zusammenarbeit mit der*dem Antragstellenden für die </w:t>
        <w:tab/>
        <w:tab/>
        <w:tab/>
        <w:tab/>
        <w:t xml:space="preserve">Deli-TK vorbereiten, durchführen und das Ergebnis der*dem </w:t>
        <w:tab/>
        <w:tab/>
        <w:tab/>
        <w:tab/>
        <w:tab/>
        <w:tab/>
        <w:t xml:space="preserve">Antragstellenden zugänglich machen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Deli-TK-Durchführung </w:t>
          <w:tab/>
          <w:tab/>
          <w:tab/>
          <w:tab/>
          <w:t xml:space="preserve">/ Entscheidungsfindung (5g)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Protokolle verwalten und einheitlich layouten </w:t>
      </w:r>
      <w:hyperlink w:anchor="_ajxuvrr3niqg">
        <w:r w:rsidDel="00000000" w:rsidR="00000000" w:rsidRPr="00000000">
          <w:rPr>
            <w:color w:val="90d3ed"/>
            <w:rtl w:val="0"/>
          </w:rPr>
          <w:t xml:space="preserve">siehe 6.8 </w:t>
          <w:tab/>
          <w:tab/>
          <w:tab/>
          <w:tab/>
          <w:tab/>
          <w:tab/>
          <w:t xml:space="preserve">Deli-TK-Protokoll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CTF hat für alle Seiten als Informationsverteilung zu fungieren </w:t>
      </w:r>
      <w:hyperlink w:anchor="_yoopyn537gae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ab/>
          <w:t xml:space="preserve">9.2 Ausgehend von der CTF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c99r0088nydz">
        <w:r w:rsidDel="00000000" w:rsidR="00000000" w:rsidRPr="00000000">
          <w:rPr>
            <w:color w:val="90d3ed"/>
            <w:rtl w:val="0"/>
          </w:rPr>
          <w:t xml:space="preserve">siehe 9.3.2 Deli zu CTF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36x5eeu08gf0">
        <w:r w:rsidDel="00000000" w:rsidR="00000000" w:rsidRPr="00000000">
          <w:rPr>
            <w:color w:val="90d3ed"/>
            <w:rtl w:val="0"/>
          </w:rPr>
          <w:t xml:space="preserve">siehe 9.4.1 AGs zu CTF</w:t>
        </w:r>
      </w:hyperlink>
      <w:r w:rsidDel="00000000" w:rsidR="00000000" w:rsidRPr="00000000">
        <w:rPr>
          <w:color w:val="90d3ed"/>
          <w:rtl w:val="0"/>
        </w:rPr>
        <w:t xml:space="preserve">, </w:t>
        <w:tab/>
        <w:tab/>
      </w:r>
      <w:hyperlink w:anchor="_xntvy6450ria">
        <w:r w:rsidDel="00000000" w:rsidR="00000000" w:rsidRPr="00000000">
          <w:rPr>
            <w:color w:val="90d3ed"/>
            <w:rtl w:val="0"/>
          </w:rPr>
          <w:t xml:space="preserve">siehe 9.5.1 AGSK zu CTF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Pflegen der Liste aller AGs auf Bundesebene. </w:t>
      </w:r>
    </w:p>
    <w:p w:rsidR="00000000" w:rsidDel="00000000" w:rsidP="00000000" w:rsidRDefault="00000000" w:rsidRPr="00000000" w14:paraId="0000017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Liste enthält eine vollständige Liste aller AGs, samt </w:t>
        <w:tab/>
        <w:tab/>
        <w:tab/>
        <w:tab/>
        <w:tab/>
        <w:tab/>
        <w:t xml:space="preserve">E-Mail-Adressen und zusätzlich jeweils einer kurzen Beschreibung </w:t>
        <w:tab/>
        <w:tab/>
        <w:tab/>
        <w:tab/>
        <w:tab/>
        <w:t xml:space="preserve">ihrer Aufgaben sowie einer kurzen Selbstdarstellung der AG. </w:t>
      </w:r>
    </w:p>
    <w:p w:rsidR="00000000" w:rsidDel="00000000" w:rsidP="00000000" w:rsidRDefault="00000000" w:rsidRPr="00000000" w14:paraId="0000017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 Liste ist öffentlich einsehbar und dient unter anderem der </w:t>
        <w:tab/>
        <w:tab/>
        <w:tab/>
        <w:tab/>
        <w:tab/>
        <w:t xml:space="preserve">Außendarstellung. </w:t>
      </w:r>
    </w:p>
    <w:p w:rsidR="00000000" w:rsidDel="00000000" w:rsidP="00000000" w:rsidRDefault="00000000" w:rsidRPr="00000000" w14:paraId="0000017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Die Mitglieder der CTF und die Mitglieder der AGSK stellen ein Gremium, </w:t>
        <w:tab/>
        <w:tab/>
        <w:tab/>
        <w:t xml:space="preserve">genannt „Admingruppe zur Nachrichtenweiterleitung“ (ANW), in einem 3:2 </w:t>
        <w:tab/>
        <w:tab/>
        <w:t xml:space="preserve">(CTF:AGSK) Verhältnis zusammen. Die ANW verwaltet die Nachrichten, </w:t>
        <w:tab/>
        <w:tab/>
        <w:tab/>
        <w:t xml:space="preserve">die in die Deli-Chats weitergeleitet werden.</w:t>
      </w:r>
    </w:p>
    <w:p w:rsidR="00000000" w:rsidDel="00000000" w:rsidP="00000000" w:rsidRDefault="00000000" w:rsidRPr="00000000" w14:paraId="0000017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Alle Mitglieder dieses Gremiums sind Admins der Deli-Chats. </w:t>
      </w:r>
    </w:p>
    <w:p w:rsidR="00000000" w:rsidDel="00000000" w:rsidP="00000000" w:rsidRDefault="00000000" w:rsidRPr="00000000" w14:paraId="0000017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 </w:t>
        <w:tab/>
      </w:r>
      <w:r w:rsidDel="00000000" w:rsidR="00000000" w:rsidRPr="00000000">
        <w:rPr>
          <w:rtl w:val="0"/>
        </w:rPr>
        <w:t xml:space="preserve">Die Regio AG hat in jedem Deli-Chat immer eine*n Vertreter*in mit </w:t>
        <w:tab/>
        <w:tab/>
        <w:tab/>
        <w:tab/>
        <w:tab/>
        <w:t xml:space="preserve">Admin-Rechten, welche*r von der ANW ausgeklammert ist und nur </w:t>
        <w:tab/>
        <w:tab/>
        <w:tab/>
        <w:tab/>
        <w:tab/>
        <w:t xml:space="preserve">zum Hinzufügen und Entfernen neuer Delis und AG-Sprecher*innen </w:t>
        <w:tab/>
        <w:tab/>
        <w:tab/>
        <w:tab/>
        <w:tab/>
        <w:t xml:space="preserve">fungiert.</w:t>
      </w:r>
    </w:p>
    <w:p w:rsidR="00000000" w:rsidDel="00000000" w:rsidP="00000000" w:rsidRDefault="00000000" w:rsidRPr="00000000" w14:paraId="0000017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Ist im regulär gewählten ANW-Gremium bereits ein*e Vertreter*in </w:t>
        <w:tab/>
        <w:tab/>
        <w:tab/>
        <w:tab/>
        <w:tab/>
        <w:t xml:space="preserve">der Regio AG vorhanden, entfällt der zusätzliche Platz.</w:t>
      </w:r>
    </w:p>
    <w:p w:rsidR="00000000" w:rsidDel="00000000" w:rsidP="00000000" w:rsidRDefault="00000000" w:rsidRPr="00000000" w14:paraId="0000017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Die ANW ist dazu verpflichtet, Nachrichten in Gruppen </w:t>
        <w:tab/>
        <w:tab/>
        <w:tab/>
        <w:tab/>
        <w:tab/>
        <w:t xml:space="preserve">weiterzuleiten, wenn diese: </w:t>
      </w:r>
    </w:p>
    <w:p w:rsidR="00000000" w:rsidDel="00000000" w:rsidP="00000000" w:rsidRDefault="00000000" w:rsidRPr="00000000" w14:paraId="0000017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Alle Ortsgruppen betreffen.</w:t>
      </w:r>
    </w:p>
    <w:p w:rsidR="00000000" w:rsidDel="00000000" w:rsidP="00000000" w:rsidRDefault="00000000" w:rsidRPr="00000000" w14:paraId="0000017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Einen größeren Teil der Ortsgruppen betreffen. </w:t>
      </w:r>
    </w:p>
    <w:p w:rsidR="00000000" w:rsidDel="00000000" w:rsidP="00000000" w:rsidRDefault="00000000" w:rsidRPr="00000000" w14:paraId="0000017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Bundesweite Strukturen betreffen.</w:t>
      </w:r>
    </w:p>
    <w:p w:rsidR="00000000" w:rsidDel="00000000" w:rsidP="00000000" w:rsidRDefault="00000000" w:rsidRPr="00000000" w14:paraId="0000017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(d)</w:t>
      </w:r>
      <w:r w:rsidDel="00000000" w:rsidR="00000000" w:rsidRPr="00000000">
        <w:rPr>
          <w:rtl w:val="0"/>
        </w:rPr>
        <w:t xml:space="preserve"> </w:t>
        <w:tab/>
        <w:t xml:space="preserve">Bundesweite Kritik betreffen.</w:t>
      </w:r>
    </w:p>
    <w:p w:rsidR="00000000" w:rsidDel="00000000" w:rsidP="00000000" w:rsidRDefault="00000000" w:rsidRPr="00000000" w14:paraId="0000017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(e)</w:t>
      </w:r>
      <w:r w:rsidDel="00000000" w:rsidR="00000000" w:rsidRPr="00000000">
        <w:rPr>
          <w:rtl w:val="0"/>
        </w:rPr>
        <w:t xml:space="preserve"> </w:t>
        <w:tab/>
        <w:t xml:space="preserve">Bundesweite Angelegenheiten betreffen. </w:t>
      </w:r>
    </w:p>
    <w:p w:rsidR="00000000" w:rsidDel="00000000" w:rsidP="00000000" w:rsidRDefault="00000000" w:rsidRPr="00000000" w14:paraId="0000017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16"/>
          <w:szCs w:val="16"/>
          <w:rtl w:val="0"/>
        </w:rPr>
        <w:t xml:space="preserve">(6)</w:t>
      </w:r>
      <w:r w:rsidDel="00000000" w:rsidR="00000000" w:rsidRPr="00000000">
        <w:rPr>
          <w:rtl w:val="0"/>
        </w:rPr>
        <w:t xml:space="preserve"> </w:t>
        <w:tab/>
        <w:t xml:space="preserve">Sollte eine Nachricht nicht diesen Kriterien </w:t>
      </w:r>
      <w:hyperlink w:anchor="_7hc5s6ewl4ix">
        <w:r w:rsidDel="00000000" w:rsidR="00000000" w:rsidRPr="00000000">
          <w:rPr>
            <w:color w:val="90d3ed"/>
            <w:rtl w:val="0"/>
          </w:rPr>
          <w:t xml:space="preserve">siehe 7.2 CTF-Aufgaben (5)</w:t>
        </w:r>
      </w:hyperlink>
      <w:r w:rsidDel="00000000" w:rsidR="00000000" w:rsidRPr="00000000">
        <w:rPr>
          <w:rtl w:val="0"/>
        </w:rPr>
        <w:t xml:space="preserve"> </w:t>
        <w:tab/>
        <w:tab/>
        <w:tab/>
        <w:t xml:space="preserve">entsprechen, hat die ANW das Recht, die Nachricht mit einer Begründung, </w:t>
        <w:tab/>
        <w:tab/>
        <w:t xml:space="preserve">welche an die einreichende Person geschickt werden muss, abzulehnen.</w:t>
      </w:r>
    </w:p>
    <w:p w:rsidR="00000000" w:rsidDel="00000000" w:rsidP="00000000" w:rsidRDefault="00000000" w:rsidRPr="00000000" w14:paraId="0000018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16"/>
          <w:szCs w:val="16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ANW kann Nachrichten mit hoher Priorität einstufen, diese </w:t>
        <w:tab/>
        <w:tab/>
        <w:tab/>
        <w:tab/>
        <w:tab/>
        <w:t xml:space="preserve">werden innerhalb von zwei Tagen in die Deli-Gruppen </w:t>
        <w:tab/>
        <w:tab/>
        <w:tab/>
        <w:tab/>
        <w:tab/>
        <w:tab/>
        <w:t xml:space="preserve">weitergeleitet.</w:t>
      </w:r>
    </w:p>
    <w:p w:rsidR="00000000" w:rsidDel="00000000" w:rsidP="00000000" w:rsidRDefault="00000000" w:rsidRPr="00000000" w14:paraId="0000018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Für alle weiteren Nachrichten muss gewährleistet werden, dass diese </w:t>
        <w:tab/>
        <w:tab/>
        <w:tab/>
        <w:tab/>
        <w:t xml:space="preserve">in jeglicher Form die Deli-Chats innerhalb einer Woche erreichen.</w:t>
      </w:r>
    </w:p>
    <w:p w:rsidR="00000000" w:rsidDel="00000000" w:rsidP="00000000" w:rsidRDefault="00000000" w:rsidRPr="00000000" w14:paraId="0000018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(7)</w:t>
        <w:tab/>
      </w:r>
      <w:r w:rsidDel="00000000" w:rsidR="00000000" w:rsidRPr="00000000">
        <w:rPr>
          <w:rtl w:val="0"/>
        </w:rPr>
        <w:t xml:space="preserve">Ansprechpartner*in vermitteln, um Personen an die richtige Stelle zu</w:t>
      </w:r>
    </w:p>
    <w:p w:rsidR="00000000" w:rsidDel="00000000" w:rsidP="00000000" w:rsidRDefault="00000000" w:rsidRPr="00000000" w14:paraId="0000018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verweisen. </w:t>
      </w:r>
    </w:p>
    <w:p w:rsidR="00000000" w:rsidDel="00000000" w:rsidP="00000000" w:rsidRDefault="00000000" w:rsidRPr="00000000" w14:paraId="00000184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6tajylfvj6n" w:id="45"/>
      <w:bookmarkEnd w:id="45"/>
      <w:r w:rsidDel="00000000" w:rsidR="00000000" w:rsidRPr="00000000">
        <w:rPr>
          <w:rtl w:val="0"/>
        </w:rPr>
        <w:t xml:space="preserve">7.3 CTF-Anforderungen </w:t>
      </w:r>
    </w:p>
    <w:p w:rsidR="00000000" w:rsidDel="00000000" w:rsidP="00000000" w:rsidRDefault="00000000" w:rsidRPr="00000000" w14:paraId="0000018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CTF ist keine „normale” AG, hier gelten besondere Anforderungen und </w:t>
        <w:tab/>
        <w:tab/>
        <w:tab/>
        <w:t xml:space="preserve">Regeln.</w:t>
      </w:r>
    </w:p>
    <w:p w:rsidR="00000000" w:rsidDel="00000000" w:rsidP="00000000" w:rsidRDefault="00000000" w:rsidRPr="00000000" w14:paraId="0000018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Jedes Mitglied trägt eine sehr hohe Verantwortung und muss sich dieser </w:t>
        <w:tab/>
        <w:tab/>
        <w:tab/>
        <w:t xml:space="preserve">bewusst sein. </w:t>
      </w:r>
    </w:p>
    <w:p w:rsidR="00000000" w:rsidDel="00000000" w:rsidP="00000000" w:rsidRDefault="00000000" w:rsidRPr="00000000" w14:paraId="0000018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Zum Schutz der Mitglieder ist Erfahrung in (mindestens) einer Bundes-AG </w:t>
        <w:tab/>
        <w:tab/>
        <w:tab/>
        <w:t xml:space="preserve">nötig. </w:t>
      </w:r>
    </w:p>
    <w:p w:rsidR="00000000" w:rsidDel="00000000" w:rsidP="00000000" w:rsidRDefault="00000000" w:rsidRPr="00000000" w14:paraId="0000018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Jedes Mitglied sollte ebenfalls über große, konstante zeitliche </w:t>
        <w:tab/>
        <w:tab/>
        <w:tab/>
        <w:tab/>
        <w:tab/>
        <w:t xml:space="preserve">Ressourcen verfügen.</w:t>
      </w:r>
    </w:p>
    <w:p w:rsidR="00000000" w:rsidDel="00000000" w:rsidP="00000000" w:rsidRDefault="00000000" w:rsidRPr="00000000" w14:paraId="0000018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Jedes Mitglied sollte sich ihrer*seiner Vorbildfunktion bewusst sein </w:t>
        <w:tab/>
        <w:tab/>
        <w:tab/>
        <w:tab/>
        <w:tab/>
        <w:t xml:space="preserve">und sich daher in keinster Weise möglicherweise kontroverse oder </w:t>
        <w:tab/>
        <w:tab/>
        <w:tab/>
        <w:tab/>
        <w:tab/>
        <w:t xml:space="preserve">negative Aktionen in der Öffentlichkeit leisten oder geleistet haben.</w:t>
      </w:r>
    </w:p>
    <w:p w:rsidR="00000000" w:rsidDel="00000000" w:rsidP="00000000" w:rsidRDefault="00000000" w:rsidRPr="00000000" w14:paraId="0000018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CTF-Mitglieder dürfen keine AG-Sprecher*innen sein.</w:t>
      </w:r>
    </w:p>
    <w:p w:rsidR="00000000" w:rsidDel="00000000" w:rsidP="00000000" w:rsidRDefault="00000000" w:rsidRPr="00000000" w14:paraId="0000018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Die CTF hat für Mitglieder höchste Priorität. </w:t>
      </w:r>
    </w:p>
    <w:p w:rsidR="00000000" w:rsidDel="00000000" w:rsidP="00000000" w:rsidRDefault="00000000" w:rsidRPr="00000000" w14:paraId="0000018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Alle CTF-Aufgaben (z.B. TKs) haben für Mitglieder Priorität. Wenn </w:t>
        <w:tab/>
        <w:tab/>
        <w:tab/>
        <w:tab/>
        <w:tab/>
        <w:t xml:space="preserve">nötig, sind alle anderen Aufgaben für die </w:t>
        <w:tab/>
        <w:tab/>
        <w:tab/>
        <w:tab/>
        <w:tab/>
        <w:tab/>
        <w:tab/>
        <w:tab/>
        <w:t xml:space="preserve">Fridays-for-Future-Bewegung zu vernachlässigen.</w:t>
      </w:r>
    </w:p>
    <w:p w:rsidR="00000000" w:rsidDel="00000000" w:rsidP="00000000" w:rsidRDefault="00000000" w:rsidRPr="00000000" w14:paraId="0000018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5r960tjychz3" w:id="46"/>
      <w:bookmarkEnd w:id="46"/>
      <w:r w:rsidDel="00000000" w:rsidR="00000000" w:rsidRPr="00000000">
        <w:rPr>
          <w:rtl w:val="0"/>
        </w:rPr>
        <w:t xml:space="preserve">7.4 CTF-Transparenz </w:t>
      </w:r>
    </w:p>
    <w:p w:rsidR="00000000" w:rsidDel="00000000" w:rsidP="00000000" w:rsidRDefault="00000000" w:rsidRPr="00000000" w14:paraId="0000018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Eine Liste mit allen CTF-Mitgliedern ist intern zugänglich. </w:t>
      </w:r>
    </w:p>
    <w:p w:rsidR="00000000" w:rsidDel="00000000" w:rsidP="00000000" w:rsidRDefault="00000000" w:rsidRPr="00000000" w14:paraId="0000018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Zugriff auf die Liste haben die CTF, die AGSK, Delis und AGs. </w:t>
      </w:r>
    </w:p>
    <w:p w:rsidR="00000000" w:rsidDel="00000000" w:rsidP="00000000" w:rsidRDefault="00000000" w:rsidRPr="00000000" w14:paraId="0000019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Liste enthält die Vornamen, die AG und wenn vom CTF-Mitglied </w:t>
        <w:tab/>
        <w:tab/>
        <w:tab/>
        <w:tab/>
        <w:tab/>
        <w:t xml:space="preserve">gewünscht eine direkte Kontaktmöglichkeit.  </w:t>
      </w:r>
    </w:p>
    <w:p w:rsidR="00000000" w:rsidDel="00000000" w:rsidP="00000000" w:rsidRDefault="00000000" w:rsidRPr="00000000" w14:paraId="0000019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Um ihre Aufgaben erfüllen zu können, benötigt die CTF Zugriff auf die </w:t>
        <w:tab/>
        <w:tab/>
        <w:tab/>
        <w:t xml:space="preserve">internen Deli- und OG-Listen der Regio AG </w:t>
      </w:r>
      <w:hyperlink w:anchor="_rx1d1lz5r4p1">
        <w:r w:rsidDel="00000000" w:rsidR="00000000" w:rsidRPr="00000000">
          <w:rPr>
            <w:color w:val="90d3ed"/>
            <w:rtl w:val="0"/>
          </w:rPr>
          <w:t xml:space="preserve">siehe 3.1 Deli-Allgemeines</w:t>
        </w:r>
      </w:hyperlink>
      <w:r w:rsidDel="00000000" w:rsidR="00000000" w:rsidRPr="00000000">
        <w:rPr>
          <w:color w:val="90d3ed"/>
          <w:rtl w:val="0"/>
        </w:rPr>
        <w:t xml:space="preserve">, </w:t>
      </w:r>
      <w:hyperlink w:anchor="_4dy0z7k2u6oz">
        <w:r w:rsidDel="00000000" w:rsidR="00000000" w:rsidRPr="00000000">
          <w:rPr>
            <w:color w:val="90d3ed"/>
            <w:rtl w:val="0"/>
          </w:rPr>
          <w:t xml:space="preserve">siehe </w:t>
          <w:tab/>
          <w:tab/>
          <w:t xml:space="preserve">3.4 Deli-Transparenz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Selbstkontrolle der CTF durch die anschließende Deli-TK (vgl. 1 - Glossar </w:t>
        <w:tab/>
        <w:tab/>
        <w:tab/>
        <w:t xml:space="preserve">systemimmanente Kontrolle). </w:t>
      </w:r>
    </w:p>
    <w:p w:rsidR="00000000" w:rsidDel="00000000" w:rsidP="00000000" w:rsidRDefault="00000000" w:rsidRPr="00000000" w14:paraId="00000193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j8ych4lf82oc" w:id="47"/>
      <w:bookmarkEnd w:id="47"/>
      <w:r w:rsidDel="00000000" w:rsidR="00000000" w:rsidRPr="00000000">
        <w:rPr>
          <w:rtl w:val="0"/>
        </w:rPr>
        <w:t xml:space="preserve">7.5 Neue CTF-Mitglieder </w:t>
      </w:r>
    </w:p>
    <w:p w:rsidR="00000000" w:rsidDel="00000000" w:rsidP="00000000" w:rsidRDefault="00000000" w:rsidRPr="00000000" w14:paraId="0000019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Akquisition muss transparent sein. </w:t>
      </w:r>
    </w:p>
    <w:p w:rsidR="00000000" w:rsidDel="00000000" w:rsidP="00000000" w:rsidRDefault="00000000" w:rsidRPr="00000000" w14:paraId="0000019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Neue Mitglieder werden durch den Konsens der alten Mitglieder gewählt.</w:t>
      </w:r>
    </w:p>
    <w:p w:rsidR="00000000" w:rsidDel="00000000" w:rsidP="00000000" w:rsidRDefault="00000000" w:rsidRPr="00000000" w14:paraId="0000019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Neue Mitglieder können sowohl durch Vorschlag als auch durch </w:t>
        <w:tab/>
        <w:tab/>
        <w:tab/>
        <w:tab/>
        <w:tab/>
        <w:t xml:space="preserve">Eigeninitiative akquiriert werden. </w:t>
      </w:r>
    </w:p>
    <w:p w:rsidR="00000000" w:rsidDel="00000000" w:rsidP="00000000" w:rsidRDefault="00000000" w:rsidRPr="00000000" w14:paraId="0000019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AGSK kann einstimmig Einspruch gegen die Akquisition eines neuen </w:t>
        <w:tab/>
        <w:tab/>
        <w:tab/>
        <w:t xml:space="preserve">Mitglieds der CTF einlegen, damit kann diese Person für die nächsten vier </w:t>
        <w:tab/>
        <w:tab/>
        <w:tab/>
        <w:t xml:space="preserve">Wochen kein Mitglied der CTF werden. </w:t>
      </w:r>
    </w:p>
    <w:p w:rsidR="00000000" w:rsidDel="00000000" w:rsidP="00000000" w:rsidRDefault="00000000" w:rsidRPr="00000000" w14:paraId="0000019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Die AGSK kann einstimmig die Akquisition eines neuen Mitglieds der CTF </w:t>
        <w:tab/>
        <w:tab/>
        <w:tab/>
        <w:t xml:space="preserve">beschließen.</w:t>
      </w:r>
    </w:p>
    <w:p w:rsidR="00000000" w:rsidDel="00000000" w:rsidP="00000000" w:rsidRDefault="00000000" w:rsidRPr="00000000" w14:paraId="0000019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Sollte sich die CTF nicht mit einem Konsens zu diesem neuen </w:t>
        <w:tab/>
        <w:tab/>
        <w:tab/>
        <w:tab/>
        <w:tab/>
        <w:t xml:space="preserve">Mitglied aussprechen, entscheidet die nächste Deli-TK über die </w:t>
        <w:tab/>
        <w:tab/>
        <w:tab/>
        <w:tab/>
        <w:tab/>
        <w:t xml:space="preserve">Aufnahme des Mitglieds (einfache Mehrheit)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</w:t>
          <w:tab/>
          <w:tab/>
          <w:tab/>
          <w:tab/>
          <w:tab/>
          <w:tab/>
          <w:t xml:space="preserve">Deli-TK-Durchführung / Entscheidungsfindung (5f)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 Entscheidung wird von den Delegierten persönlich getroffen.</w:t>
      </w:r>
    </w:p>
    <w:p w:rsidR="00000000" w:rsidDel="00000000" w:rsidP="00000000" w:rsidRDefault="00000000" w:rsidRPr="00000000" w14:paraId="0000019B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b1mw0km8pbrm" w:id="48"/>
      <w:bookmarkEnd w:id="48"/>
      <w:r w:rsidDel="00000000" w:rsidR="00000000" w:rsidRPr="00000000">
        <w:rPr>
          <w:rtl w:val="0"/>
        </w:rPr>
        <w:t xml:space="preserve">7.6 Ausschließen/Entmachten von Mitgliedern </w:t>
      </w:r>
    </w:p>
    <w:p w:rsidR="00000000" w:rsidDel="00000000" w:rsidP="00000000" w:rsidRDefault="00000000" w:rsidRPr="00000000" w14:paraId="0000019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Bei leichten Vergehen ist eine einmalige Verwarnung auszusprechen, bei </w:t>
        <w:tab/>
        <w:tab/>
        <w:tab/>
        <w:t xml:space="preserve">einer Häufung von Verwarnungen ist ein Ausschluss die Folge. </w:t>
      </w:r>
    </w:p>
    <w:p w:rsidR="00000000" w:rsidDel="00000000" w:rsidP="00000000" w:rsidRDefault="00000000" w:rsidRPr="00000000" w14:paraId="0000019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Bei schweren Vergehen, wie Missbrauch der anvertrauten </w:t>
        <w:tab/>
        <w:tab/>
        <w:tab/>
        <w:tab/>
        <w:tab/>
        <w:t xml:space="preserve">Informationen/Verantwortlichkeit, ist die betroffene Person unverzüglich </w:t>
        <w:tab/>
        <w:tab/>
        <w:tab/>
        <w:t xml:space="preserve">aus der CTF auszuschließen. </w:t>
      </w:r>
    </w:p>
    <w:p w:rsidR="00000000" w:rsidDel="00000000" w:rsidP="00000000" w:rsidRDefault="00000000" w:rsidRPr="00000000" w14:paraId="0000019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AGSK kann mit einer absoluten ¾-Mehrheit über Verwarnungen und </w:t>
        <w:tab/>
        <w:tab/>
        <w:tab/>
        <w:t xml:space="preserve">Ausschluss von CTF-Mitgliedern entscheiden </w:t>
      </w:r>
      <w:hyperlink w:anchor="_vx1fclt7iyop">
        <w:r w:rsidDel="00000000" w:rsidR="00000000" w:rsidRPr="00000000">
          <w:rPr>
            <w:color w:val="90d3ed"/>
            <w:rtl w:val="0"/>
          </w:rPr>
          <w:t xml:space="preserve">siehe 8.3 AGSK-Aufgaben </w:t>
          <w:tab/>
          <w:tab/>
          <w:tab/>
          <w:t xml:space="preserve">(2b)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Die Deli-TK kann mit einer ⅔-Mehrheit über Verwarnungen und mit einer </w:t>
        <w:tab/>
        <w:tab/>
        <w:tab/>
        <w:t xml:space="preserve">¾-Mehrheit über Ausschluss von CTF-Mitgliedern entscheiden </w:t>
      </w:r>
      <w:hyperlink w:anchor="_rw84xmv6utlb">
        <w:r w:rsidDel="00000000" w:rsidR="00000000" w:rsidRPr="00000000">
          <w:rPr>
            <w:color w:val="90d3ed"/>
            <w:rtl w:val="0"/>
          </w:rPr>
          <w:t xml:space="preserve">siehe 6.3 </w:t>
          <w:tab/>
          <w:tab/>
          <w:tab/>
          <w:t xml:space="preserve">Deli-TK-Durchführung / Entscheidungsfindung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Die Einordnung des Fehlers obliegt dem handelnden Organ.</w:t>
      </w:r>
    </w:p>
    <w:p w:rsidR="00000000" w:rsidDel="00000000" w:rsidP="00000000" w:rsidRDefault="00000000" w:rsidRPr="00000000" w14:paraId="000001A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Einordnung muss begründet sein.</w:t>
      </w:r>
    </w:p>
    <w:p w:rsidR="00000000" w:rsidDel="00000000" w:rsidP="00000000" w:rsidRDefault="00000000" w:rsidRPr="00000000" w14:paraId="000001A2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po7qc7jmohly" w:id="49"/>
      <w:bookmarkEnd w:id="49"/>
      <w:r w:rsidDel="00000000" w:rsidR="00000000" w:rsidRPr="00000000">
        <w:rPr>
          <w:rtl w:val="0"/>
        </w:rPr>
        <w:t xml:space="preserve">8 AG-Sprecher*innen-Konferenz (AGSK) </w:t>
      </w:r>
    </w:p>
    <w:p w:rsidR="00000000" w:rsidDel="00000000" w:rsidP="00000000" w:rsidRDefault="00000000" w:rsidRPr="00000000" w14:paraId="000001A3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2d7bx1joldxg" w:id="50"/>
      <w:bookmarkEnd w:id="50"/>
      <w:r w:rsidDel="00000000" w:rsidR="00000000" w:rsidRPr="00000000">
        <w:rPr>
          <w:rtl w:val="0"/>
        </w:rPr>
        <w:t xml:space="preserve">8.1 AGSK-Allgemeines </w:t>
      </w:r>
    </w:p>
    <w:p w:rsidR="00000000" w:rsidDel="00000000" w:rsidP="00000000" w:rsidRDefault="00000000" w:rsidRPr="00000000" w14:paraId="000001A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Mitgliederliste der AGSK ist intern zugänglich.</w:t>
      </w:r>
    </w:p>
    <w:p w:rsidR="00000000" w:rsidDel="00000000" w:rsidP="00000000" w:rsidRDefault="00000000" w:rsidRPr="00000000" w14:paraId="000001A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Zugriff auf diese Liste haben die CTF, die AGSK, Delis und AGs.</w:t>
      </w:r>
    </w:p>
    <w:p w:rsidR="00000000" w:rsidDel="00000000" w:rsidP="00000000" w:rsidRDefault="00000000" w:rsidRPr="00000000" w14:paraId="000001A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 Liste wird von der CTF verwaltet und aktualisiert.</w:t>
      </w:r>
    </w:p>
    <w:p w:rsidR="00000000" w:rsidDel="00000000" w:rsidP="00000000" w:rsidRDefault="00000000" w:rsidRPr="00000000" w14:paraId="000001A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Die Liste enthält die Vornamen, die AG, AG-E-Mail-Adresse und </w:t>
        <w:tab/>
        <w:tab/>
        <w:tab/>
        <w:tab/>
        <w:tab/>
        <w:t xml:space="preserve">wenn der*die Sprecher*in dies wünscht, eine direkte </w:t>
        <w:tab/>
        <w:tab/>
        <w:tab/>
        <w:tab/>
        <w:tab/>
        <w:tab/>
        <w:tab/>
        <w:t xml:space="preserve">Kontaktmöglichkeit.</w:t>
      </w:r>
    </w:p>
    <w:p w:rsidR="00000000" w:rsidDel="00000000" w:rsidP="00000000" w:rsidRDefault="00000000" w:rsidRPr="00000000" w14:paraId="000001A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In der AGSK können Stellungnahmen (zwischen den AGs) abgesprochen </w:t>
        <w:tab/>
        <w:tab/>
        <w:tab/>
        <w:t xml:space="preserve">werden.</w:t>
      </w:r>
    </w:p>
    <w:p w:rsidR="00000000" w:rsidDel="00000000" w:rsidP="00000000" w:rsidRDefault="00000000" w:rsidRPr="00000000" w14:paraId="000001A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AGSK dient als gemeinsames Sprachrohr der AGs.</w:t>
      </w:r>
    </w:p>
    <w:p w:rsidR="00000000" w:rsidDel="00000000" w:rsidP="00000000" w:rsidRDefault="00000000" w:rsidRPr="00000000" w14:paraId="000001A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 </w:t>
        <w:tab/>
      </w:r>
      <w:r w:rsidDel="00000000" w:rsidR="00000000" w:rsidRPr="00000000">
        <w:rPr>
          <w:rtl w:val="0"/>
        </w:rPr>
        <w:t xml:space="preserve">Nur hier kann ein Veto, ausgehend von den AGs, besprochen werden </w:t>
        <w:tab/>
        <w:tab/>
        <w:tab/>
        <w:tab/>
      </w:r>
      <w:hyperlink w:anchor="_essbk4xafepa">
        <w:r w:rsidDel="00000000" w:rsidR="00000000" w:rsidRPr="00000000">
          <w:rPr>
            <w:color w:val="90d3ed"/>
            <w:rtl w:val="0"/>
          </w:rPr>
          <w:t xml:space="preserve">siehe 8.4 AGSK-Vetorecht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AG-Sprecher*innen sind überall gleichgestellt, so haben sie z.B. alle </w:t>
        <w:tab/>
        <w:tab/>
        <w:tab/>
        <w:tab/>
        <w:tab/>
        <w:t xml:space="preserve">Zugriff auf die AGSK-E-Mails.</w:t>
      </w:r>
    </w:p>
    <w:p w:rsidR="00000000" w:rsidDel="00000000" w:rsidP="00000000" w:rsidRDefault="00000000" w:rsidRPr="00000000" w14:paraId="000001A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AGSK-Entscheidungen sind für AGs bindend.</w:t>
      </w:r>
    </w:p>
    <w:p w:rsidR="00000000" w:rsidDel="00000000" w:rsidP="00000000" w:rsidRDefault="00000000" w:rsidRPr="00000000" w14:paraId="000001A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dabxowbxnwgv" w:id="51"/>
      <w:bookmarkEnd w:id="51"/>
      <w:r w:rsidDel="00000000" w:rsidR="00000000" w:rsidRPr="00000000">
        <w:rPr>
          <w:rtl w:val="0"/>
        </w:rPr>
        <w:t xml:space="preserve">8.2 AGSK-Zusammensetzung </w:t>
      </w:r>
    </w:p>
    <w:p w:rsidR="00000000" w:rsidDel="00000000" w:rsidP="00000000" w:rsidRDefault="00000000" w:rsidRPr="00000000" w14:paraId="000001A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 legitimierte AG ist hier vertreten </w:t>
      </w:r>
      <w:hyperlink w:anchor="_4tup1k555jtr">
        <w:r w:rsidDel="00000000" w:rsidR="00000000" w:rsidRPr="00000000">
          <w:rPr>
            <w:color w:val="90d3ed"/>
            <w:rtl w:val="0"/>
          </w:rPr>
          <w:t xml:space="preserve">siehe 4.2 AG-Neubildung (3a)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Jede AG entsendet mindestens eine*n bis maximal vier Sprecher*in(nen).</w:t>
      </w:r>
    </w:p>
    <w:p w:rsidR="00000000" w:rsidDel="00000000" w:rsidP="00000000" w:rsidRDefault="00000000" w:rsidRPr="00000000" w14:paraId="000001B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Jede AG besitzt eine gemeinsame Stimme.</w:t>
      </w:r>
    </w:p>
    <w:p w:rsidR="00000000" w:rsidDel="00000000" w:rsidP="00000000" w:rsidRDefault="00000000" w:rsidRPr="00000000" w14:paraId="000001B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Für die Kommunikation ist eine interne Gruppe im Messenger vorgesehen.</w:t>
      </w:r>
    </w:p>
    <w:p w:rsidR="00000000" w:rsidDel="00000000" w:rsidP="00000000" w:rsidRDefault="00000000" w:rsidRPr="00000000" w14:paraId="000001B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Diese Gruppe ist ausschließlich für die AG-Sprecher*innen </w:t>
        <w:tab/>
        <w:tab/>
        <w:tab/>
        <w:tab/>
        <w:tab/>
        <w:tab/>
        <w:t xml:space="preserve">vorgesehen, andere Teilnehmer*innen (vor allem der CTF) sind hier </w:t>
        <w:tab/>
        <w:tab/>
        <w:tab/>
        <w:tab/>
        <w:tab/>
        <w:t xml:space="preserve">nicht zugelassen.</w:t>
      </w:r>
    </w:p>
    <w:p w:rsidR="00000000" w:rsidDel="00000000" w:rsidP="00000000" w:rsidRDefault="00000000" w:rsidRPr="00000000" w14:paraId="000001B3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vx1fclt7iyop" w:id="52"/>
      <w:bookmarkEnd w:id="52"/>
      <w:r w:rsidDel="00000000" w:rsidR="00000000" w:rsidRPr="00000000">
        <w:rPr>
          <w:rtl w:val="0"/>
        </w:rPr>
        <w:t xml:space="preserve">8.3 AGSK-Aufgaben </w:t>
      </w:r>
    </w:p>
    <w:p w:rsidR="00000000" w:rsidDel="00000000" w:rsidP="00000000" w:rsidRDefault="00000000" w:rsidRPr="00000000" w14:paraId="000001B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Überprüfen, ob ein Sachverhalt in den Zuständigkeitsbereich einer AG fällt </w:t>
        <w:tab/>
        <w:tab/>
      </w:r>
      <w:hyperlink w:anchor="_l27k4gkmv200">
        <w:r w:rsidDel="00000000" w:rsidR="00000000" w:rsidRPr="00000000">
          <w:rPr>
            <w:color w:val="90d3ed"/>
            <w:rtl w:val="0"/>
          </w:rPr>
          <w:t xml:space="preserve">siehe 6.6 Zuständigkeit von AGs (2a)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Kontrolle der CTF-Mitglieder durch die folgenden Möglichkeiten: </w:t>
      </w:r>
    </w:p>
    <w:p w:rsidR="00000000" w:rsidDel="00000000" w:rsidP="00000000" w:rsidRDefault="00000000" w:rsidRPr="00000000" w14:paraId="000001B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AGSK kann sowohl die Aufnahme eines neuen Mitgliedes in die </w:t>
        <w:tab/>
        <w:tab/>
        <w:tab/>
        <w:tab/>
        <w:tab/>
        <w:t xml:space="preserve">CTF verhindern als auch neue Mitglieder einstimmig in die CTF </w:t>
        <w:tab/>
        <w:tab/>
        <w:tab/>
        <w:tab/>
        <w:tab/>
        <w:t xml:space="preserve">wählen </w:t>
      </w:r>
      <w:hyperlink w:anchor="_j8ych4lf82oc">
        <w:r w:rsidDel="00000000" w:rsidR="00000000" w:rsidRPr="00000000">
          <w:rPr>
            <w:color w:val="90d3ed"/>
            <w:rtl w:val="0"/>
          </w:rPr>
          <w:t xml:space="preserve">siehe 7.5 Neue CTF-Mitglieder (3-4)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Die Verwarnung bzw. der Ausschluss eines CTF-Mitgliedes liegt im </w:t>
        <w:tab/>
        <w:tab/>
        <w:tab/>
        <w:tab/>
        <w:tab/>
        <w:t xml:space="preserve">Kompetenzbereich der AGSK </w:t>
      </w:r>
      <w:hyperlink w:anchor="_b1mw0km8pbrm">
        <w:r w:rsidDel="00000000" w:rsidR="00000000" w:rsidRPr="00000000">
          <w:rPr>
            <w:color w:val="90d3ed"/>
            <w:rtl w:val="0"/>
          </w:rPr>
          <w:t xml:space="preserve">siehe 7.6 Ausschließen / Entmachten </w:t>
          <w:tab/>
          <w:tab/>
          <w:tab/>
          <w:tab/>
          <w:tab/>
          <w:t xml:space="preserve">von Mitgliedern (3)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AGSK stellt ⅖ der Mitglieder der ANW.</w:t>
      </w:r>
    </w:p>
    <w:p w:rsidR="00000000" w:rsidDel="00000000" w:rsidP="00000000" w:rsidRDefault="00000000" w:rsidRPr="00000000" w14:paraId="000001B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AGSK kann ihre Vertreter*innen in der ANW jederzeit durch eine </w:t>
        <w:tab/>
        <w:tab/>
        <w:tab/>
        <w:tab/>
        <w:t xml:space="preserve">interne Wahl mit einfacher Mehrheit abberufen und neu ernennen.</w:t>
      </w:r>
    </w:p>
    <w:p w:rsidR="00000000" w:rsidDel="00000000" w:rsidP="00000000" w:rsidRDefault="00000000" w:rsidRPr="00000000" w14:paraId="000001B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Das Verhältnis der AGSK-Mitglieder in der ANW wird bei nicht </w:t>
        <w:tab/>
        <w:tab/>
        <w:tab/>
        <w:tab/>
        <w:tab/>
        <w:t xml:space="preserve">ganzen Mitgliedern auf ein Überhangmandat aufgerundet.</w:t>
      </w:r>
    </w:p>
    <w:p w:rsidR="00000000" w:rsidDel="00000000" w:rsidP="00000000" w:rsidRDefault="00000000" w:rsidRPr="00000000" w14:paraId="000001B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Gemeinsames Veto </w:t>
      </w:r>
      <w:hyperlink w:anchor="_essbk4xafepa">
        <w:r w:rsidDel="00000000" w:rsidR="00000000" w:rsidRPr="00000000">
          <w:rPr>
            <w:color w:val="90d3ed"/>
            <w:rtl w:val="0"/>
          </w:rPr>
          <w:t xml:space="preserve">siehe 8.4 AGSK-Vetorecht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Fehlverhalten von AG-Sprechern*Sprecherinnen inner- und außerhalb der </w:t>
        <w:tab/>
        <w:tab/>
        <w:tab/>
        <w:t xml:space="preserve">AGSK.</w:t>
      </w:r>
    </w:p>
    <w:p w:rsidR="00000000" w:rsidDel="00000000" w:rsidP="00000000" w:rsidRDefault="00000000" w:rsidRPr="00000000" w14:paraId="000001B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Sollte es zu groben Verstößen der AG-Sprecher*innen inner- und </w:t>
        <w:tab/>
        <w:tab/>
        <w:tab/>
        <w:tab/>
        <w:tab/>
        <w:t xml:space="preserve">außerhalb der AGSK kommen, können diese durch eine in der AGSK </w:t>
        <w:tab/>
        <w:tab/>
        <w:tab/>
        <w:tab/>
        <w:t xml:space="preserve">mit einer einfachen Mehrheit bestimmten Neuwahl in der jeweiligen </w:t>
        <w:tab/>
        <w:tab/>
        <w:tab/>
        <w:tab/>
        <w:tab/>
        <w:t xml:space="preserve">AG geahndet werden.</w:t>
      </w:r>
    </w:p>
    <w:p w:rsidR="00000000" w:rsidDel="00000000" w:rsidP="00000000" w:rsidRDefault="00000000" w:rsidRPr="00000000" w14:paraId="000001B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Sollte dies nicht ausreichen, um den*die jeweilige*n </w:t>
        <w:tab/>
        <w:tab/>
        <w:tab/>
        <w:tab/>
        <w:tab/>
        <w:tab/>
        <w:tab/>
        <w:t xml:space="preserve">AG-Sprecher*in(nen) zu verwarnen oder sollte es zu erneuten </w:t>
        <w:tab/>
        <w:tab/>
        <w:tab/>
        <w:tab/>
        <w:tab/>
        <w:t xml:space="preserve">Vergehen kommen, kann die Deli-TK unter neutraler Moderation </w:t>
        <w:tab/>
        <w:tab/>
        <w:tab/>
        <w:tab/>
        <w:tab/>
        <w:t xml:space="preserve">eine Neuwahl des*der jeweiligen AG-Sprecher(s)*in(nen) mit einer </w:t>
        <w:tab/>
        <w:tab/>
        <w:tab/>
        <w:tab/>
        <w:tab/>
        <w:t xml:space="preserve">einfachen Mehrheit bestimmen.</w:t>
      </w:r>
    </w:p>
    <w:p w:rsidR="00000000" w:rsidDel="00000000" w:rsidP="00000000" w:rsidRDefault="00000000" w:rsidRPr="00000000" w14:paraId="000001BF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essbk4xafepa" w:id="53"/>
      <w:bookmarkEnd w:id="53"/>
      <w:r w:rsidDel="00000000" w:rsidR="00000000" w:rsidRPr="00000000">
        <w:rPr>
          <w:rtl w:val="0"/>
        </w:rPr>
        <w:t xml:space="preserve">8.4 AGSK-Vetorecht </w:t>
      </w:r>
    </w:p>
    <w:p w:rsidR="00000000" w:rsidDel="00000000" w:rsidP="00000000" w:rsidRDefault="00000000" w:rsidRPr="00000000" w14:paraId="000001C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AGSK kann gegen Beschlüsse der Deli-TK ein aufschiebendes Veto </w:t>
        <w:tab/>
        <w:tab/>
        <w:tab/>
        <w:t xml:space="preserve">einlegen, dafür müssen die Begründungen aus (1a) erfüllt werden.</w:t>
      </w:r>
    </w:p>
    <w:p w:rsidR="00000000" w:rsidDel="00000000" w:rsidP="00000000" w:rsidRDefault="00000000" w:rsidRPr="00000000" w14:paraId="000001C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Das Aussprechen eines Vetos muss einstimmig von der AGSK </w:t>
        <w:tab/>
        <w:tab/>
        <w:tab/>
        <w:tab/>
        <w:tab/>
        <w:t xml:space="preserve">beschlossen werden, sofern es sich nicht um einen Prozess handelt, </w:t>
        <w:tab/>
        <w:tab/>
        <w:tab/>
        <w:tab/>
        <w:tab/>
        <w:t xml:space="preserve">für den laut Strukturpapier andere Mehrheitserfordernisse gelten.</w:t>
      </w:r>
    </w:p>
    <w:p w:rsidR="00000000" w:rsidDel="00000000" w:rsidP="00000000" w:rsidRDefault="00000000" w:rsidRPr="00000000" w14:paraId="000001C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AGSK muss das Veto in einer Stellungnahme begründen, diese muss </w:t>
        <w:tab/>
        <w:tab/>
        <w:tab/>
        <w:t xml:space="preserve">mindestens folgende Punkte enthalten:</w:t>
      </w:r>
    </w:p>
    <w:p w:rsidR="00000000" w:rsidDel="00000000" w:rsidP="00000000" w:rsidRDefault="00000000" w:rsidRPr="00000000" w14:paraId="000001C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Warum fällt der Beschluss in den Handlungsrahmen der AGs?</w:t>
      </w:r>
    </w:p>
    <w:p w:rsidR="00000000" w:rsidDel="00000000" w:rsidP="00000000" w:rsidRDefault="00000000" w:rsidRPr="00000000" w14:paraId="000001C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Warum schränkt der Beschluss die Handlungsfähigkeit der einzelnen </w:t>
        <w:tab/>
        <w:tab/>
        <w:tab/>
        <w:tab/>
        <w:t xml:space="preserve">AGs ein, schädigt die AGs oder welche anderen Bedenken hat die </w:t>
        <w:tab/>
        <w:tab/>
        <w:tab/>
        <w:tab/>
        <w:tab/>
        <w:t xml:space="preserve">AGSK gegenüber dem Beschluss?</w:t>
      </w:r>
    </w:p>
    <w:p w:rsidR="00000000" w:rsidDel="00000000" w:rsidP="00000000" w:rsidRDefault="00000000" w:rsidRPr="00000000" w14:paraId="000001C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Das Veto sowie die Stellungnahme müssen bis Donnerstag, 21 Uhr der CTF </w:t>
        <w:tab/>
        <w:tab/>
        <w:tab/>
        <w:t xml:space="preserve">vorliegen, andernfalls ist das Veto ungültig. </w:t>
      </w:r>
    </w:p>
    <w:p w:rsidR="00000000" w:rsidDel="00000000" w:rsidP="00000000" w:rsidRDefault="00000000" w:rsidRPr="00000000" w14:paraId="000001C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Der dem Veto zugrunde liegende Entwurf muss überarbeitet werden bis </w:t>
        <w:tab/>
        <w:tab/>
        <w:tab/>
        <w:t xml:space="preserve">das Veto aufgehoben wird, dieser Entwurf muss der Deli-TK erneut zur </w:t>
        <w:tab/>
        <w:tab/>
        <w:tab/>
        <w:t xml:space="preserve">Abstimmung vorgelegt werden. </w:t>
      </w:r>
    </w:p>
    <w:p w:rsidR="00000000" w:rsidDel="00000000" w:rsidP="00000000" w:rsidRDefault="00000000" w:rsidRPr="00000000" w14:paraId="000001C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Kompromissfindung wird durch die Moderation unterstützt. Diese </w:t>
        <w:tab/>
        <w:tab/>
        <w:tab/>
        <w:tab/>
        <w:t xml:space="preserve">wird durch die CTF gestellt.</w:t>
      </w:r>
    </w:p>
    <w:p w:rsidR="00000000" w:rsidDel="00000000" w:rsidP="00000000" w:rsidRDefault="00000000" w:rsidRPr="00000000" w14:paraId="000001C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Sollte eine Kompromissfindung gescheitert sein, ist die dem Veto zugrunde </w:t>
        <w:tab/>
        <w:tab/>
        <w:tab/>
        <w:t xml:space="preserve">liegende Abstimmung mit ¾-Mehrheit von der Deli-TK anzunehmen.</w:t>
      </w:r>
    </w:p>
    <w:p w:rsidR="00000000" w:rsidDel="00000000" w:rsidP="00000000" w:rsidRDefault="00000000" w:rsidRPr="00000000" w14:paraId="000001C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(6)</w:t>
      </w:r>
      <w:r w:rsidDel="00000000" w:rsidR="00000000" w:rsidRPr="00000000">
        <w:rPr>
          <w:rtl w:val="0"/>
        </w:rPr>
        <w:t xml:space="preserve"> </w:t>
        <w:tab/>
        <w:t xml:space="preserve">Gegen die Entscheidung über die Aufnahme eines CTF-Mitgliedes durch </w:t>
        <w:tab/>
        <w:tab/>
        <w:tab/>
        <w:t xml:space="preserve">die Deli-TK kann die AGSK kein Veto einlegen </w:t>
      </w:r>
      <w:hyperlink w:anchor="_j8ych4lf82oc">
        <w:r w:rsidDel="00000000" w:rsidR="00000000" w:rsidRPr="00000000">
          <w:rPr>
            <w:color w:val="90d3ed"/>
            <w:rtl w:val="0"/>
          </w:rPr>
          <w:t xml:space="preserve">siehe 7.5 Neue </w:t>
          <w:tab/>
          <w:tab/>
          <w:tab/>
          <w:tab/>
          <w:t xml:space="preserve">CTF-Mitglieder (4a)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x3bdwhudkj06" w:id="54"/>
      <w:bookmarkEnd w:id="54"/>
      <w:r w:rsidDel="00000000" w:rsidR="00000000" w:rsidRPr="00000000">
        <w:rPr>
          <w:rtl w:val="0"/>
        </w:rPr>
        <w:t xml:space="preserve">9 Kommunikationswege </w:t>
      </w:r>
    </w:p>
    <w:p w:rsidR="00000000" w:rsidDel="00000000" w:rsidP="00000000" w:rsidRDefault="00000000" w:rsidRPr="00000000" w14:paraId="000001CB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50lomo97v4mb" w:id="55"/>
      <w:bookmarkEnd w:id="55"/>
      <w:r w:rsidDel="00000000" w:rsidR="00000000" w:rsidRPr="00000000">
        <w:rPr>
          <w:rtl w:val="0"/>
        </w:rPr>
        <w:t xml:space="preserve">9.1 Kontakt zur CTF </w:t>
      </w:r>
    </w:p>
    <w:p w:rsidR="00000000" w:rsidDel="00000000" w:rsidP="00000000" w:rsidRDefault="00000000" w:rsidRPr="00000000" w14:paraId="000001C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Jede*r kann die CTF per E-Mail (ctf@fridaysforfuture.de) kontaktieren.</w:t>
      </w:r>
    </w:p>
    <w:p w:rsidR="00000000" w:rsidDel="00000000" w:rsidP="00000000" w:rsidRDefault="00000000" w:rsidRPr="00000000" w14:paraId="000001C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  <w:tab/>
      </w:r>
      <w:r w:rsidDel="00000000" w:rsidR="00000000" w:rsidRPr="00000000">
        <w:rPr>
          <w:rtl w:val="0"/>
        </w:rPr>
        <w:t xml:space="preserve">Für dringende Fragen ist die CTF per Notfallnummer zu erreichen </w:t>
      </w:r>
      <w:hyperlink w:anchor="_bfxk84xungd4">
        <w:r w:rsidDel="00000000" w:rsidR="00000000" w:rsidRPr="00000000">
          <w:rPr>
            <w:color w:val="90d3ed"/>
            <w:rtl w:val="0"/>
          </w:rPr>
          <w:t xml:space="preserve">siehe 7.1 </w:t>
          <w:tab/>
          <w:tab/>
          <w:t xml:space="preserve">CTF- Allgemeines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yoopyn537gae" w:id="56"/>
      <w:bookmarkEnd w:id="56"/>
      <w:r w:rsidDel="00000000" w:rsidR="00000000" w:rsidRPr="00000000">
        <w:rPr>
          <w:rtl w:val="0"/>
        </w:rPr>
        <w:t xml:space="preserve">9.2 Ausgehend von der CTF </w:t>
      </w:r>
    </w:p>
    <w:p w:rsidR="00000000" w:rsidDel="00000000" w:rsidP="00000000" w:rsidRDefault="00000000" w:rsidRPr="00000000" w14:paraId="000001CF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cj0q6ui7lagl" w:id="57"/>
      <w:bookmarkEnd w:id="57"/>
      <w:r w:rsidDel="00000000" w:rsidR="00000000" w:rsidRPr="00000000">
        <w:rPr>
          <w:rtl w:val="0"/>
        </w:rPr>
        <w:t xml:space="preserve">9.2.1 CTF-News</w:t>
      </w:r>
    </w:p>
    <w:p w:rsidR="00000000" w:rsidDel="00000000" w:rsidP="00000000" w:rsidRDefault="00000000" w:rsidRPr="00000000" w14:paraId="000001D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CTF hat einen öffentlichen Telegram-Channel für die gesamte </w:t>
        <w:tab/>
        <w:tab/>
        <w:tab/>
        <w:tab/>
        <w:t xml:space="preserve">Fridays-for-Future-Bewegung zur Verfügung zu stellen.</w:t>
      </w:r>
    </w:p>
    <w:p w:rsidR="00000000" w:rsidDel="00000000" w:rsidP="00000000" w:rsidRDefault="00000000" w:rsidRPr="00000000" w14:paraId="000001D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In diesem Channel werden, ähnlich der WID-Gruppe (auf WhatsApp), </w:t>
        <w:tab/>
        <w:tab/>
        <w:tab/>
        <w:t xml:space="preserve">Informationen über unsere internen Prozesse geteilt.</w:t>
      </w:r>
    </w:p>
    <w:p w:rsidR="00000000" w:rsidDel="00000000" w:rsidP="00000000" w:rsidRDefault="00000000" w:rsidRPr="00000000" w14:paraId="000001D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Es werden folgende Nachrichtenformate geteilt:</w:t>
      </w:r>
    </w:p>
    <w:p w:rsidR="00000000" w:rsidDel="00000000" w:rsidP="00000000" w:rsidRDefault="00000000" w:rsidRPr="00000000" w14:paraId="000001D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Deli-TK Protokolle (Kurzprotokoll)</w:t>
      </w:r>
    </w:p>
    <w:p w:rsidR="00000000" w:rsidDel="00000000" w:rsidP="00000000" w:rsidRDefault="00000000" w:rsidRPr="00000000" w14:paraId="000001D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</w:t>
        <w:tab/>
        <w:t xml:space="preserve">AG-Berichte</w:t>
      </w:r>
    </w:p>
    <w:p w:rsidR="00000000" w:rsidDel="00000000" w:rsidP="00000000" w:rsidRDefault="00000000" w:rsidRPr="00000000" w14:paraId="000001D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(c)</w:t>
      </w:r>
      <w:r w:rsidDel="00000000" w:rsidR="00000000" w:rsidRPr="00000000">
        <w:rPr>
          <w:rtl w:val="0"/>
        </w:rPr>
        <w:t xml:space="preserve"> </w:t>
        <w:tab/>
        <w:t xml:space="preserve">Ankündigungen</w:t>
      </w:r>
    </w:p>
    <w:p w:rsidR="00000000" w:rsidDel="00000000" w:rsidP="00000000" w:rsidRDefault="00000000" w:rsidRPr="00000000" w14:paraId="000001D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Es werden folgende Nachrichtenformate nicht geteilt:</w:t>
      </w:r>
    </w:p>
    <w:p w:rsidR="00000000" w:rsidDel="00000000" w:rsidP="00000000" w:rsidRDefault="00000000" w:rsidRPr="00000000" w14:paraId="000001D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Abstimmungen</w:t>
      </w:r>
    </w:p>
    <w:p w:rsidR="00000000" w:rsidDel="00000000" w:rsidP="00000000" w:rsidRDefault="00000000" w:rsidRPr="00000000" w14:paraId="000001D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(b)</w:t>
      </w:r>
      <w:r w:rsidDel="00000000" w:rsidR="00000000" w:rsidRPr="00000000">
        <w:rPr>
          <w:rtl w:val="0"/>
        </w:rPr>
        <w:t xml:space="preserve"> Aufschiebende Veto-Prozesse</w:t>
      </w:r>
    </w:p>
    <w:p w:rsidR="00000000" w:rsidDel="00000000" w:rsidP="00000000" w:rsidRDefault="00000000" w:rsidRPr="00000000" w14:paraId="000001D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(5)</w:t>
      </w:r>
      <w:r w:rsidDel="00000000" w:rsidR="00000000" w:rsidRPr="00000000">
        <w:rPr>
          <w:rtl w:val="0"/>
        </w:rPr>
        <w:t xml:space="preserve"> </w:t>
        <w:tab/>
        <w:t xml:space="preserve">Jede Nachricht wird vor dem Versenden in die WID-Admin gepostet und </w:t>
        <w:tab/>
        <w:tab/>
        <w:tab/>
        <w:t xml:space="preserve">nach den dort geltenden Regeln abgestimmt.</w:t>
      </w:r>
    </w:p>
    <w:p w:rsidR="00000000" w:rsidDel="00000000" w:rsidP="00000000" w:rsidRDefault="00000000" w:rsidRPr="00000000" w14:paraId="000001D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WID-Admin hat das Recht, Nachrichten zu verkürzen oder </w:t>
        <w:tab/>
        <w:tab/>
        <w:tab/>
        <w:tab/>
        <w:tab/>
        <w:t xml:space="preserve">wegzulassen, wenn strategisch oder pressetechnisch gesehen eine </w:t>
        <w:tab/>
        <w:tab/>
        <w:tab/>
        <w:tab/>
        <w:tab/>
        <w:t xml:space="preserve">Veröffentlichung vorab nicht sinnvoll wäre.</w:t>
      </w:r>
    </w:p>
    <w:p w:rsidR="00000000" w:rsidDel="00000000" w:rsidP="00000000" w:rsidRDefault="00000000" w:rsidRPr="00000000" w14:paraId="000001DB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w5ha00wlysql" w:id="58"/>
      <w:bookmarkEnd w:id="58"/>
      <w:r w:rsidDel="00000000" w:rsidR="00000000" w:rsidRPr="00000000">
        <w:rPr>
          <w:rtl w:val="0"/>
        </w:rPr>
        <w:t xml:space="preserve">9.2.2 CTF zu OGs und AGs</w:t>
      </w:r>
    </w:p>
    <w:p w:rsidR="00000000" w:rsidDel="00000000" w:rsidP="00000000" w:rsidRDefault="00000000" w:rsidRPr="00000000" w14:paraId="000001D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Die Kommunikation erfolgt primär über die CTF-News, der Absender ist: </w:t>
        <w:tab/>
        <w:tab/>
        <w:tab/>
      </w:r>
      <w:hyperlink r:id="rId8">
        <w:r w:rsidDel="00000000" w:rsidR="00000000" w:rsidRPr="00000000">
          <w:rPr>
            <w:color w:val="90d3ed"/>
            <w:rtl w:val="0"/>
          </w:rPr>
          <w:t xml:space="preserve">ctf@fridaysforfuture.de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Der Mailverkehr soll synchron zum CTF-News-Channel auf Telegram sein.</w:t>
      </w:r>
    </w:p>
    <w:p w:rsidR="00000000" w:rsidDel="00000000" w:rsidP="00000000" w:rsidRDefault="00000000" w:rsidRPr="00000000" w14:paraId="000001D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Empfänger*innen sind alle OGs und AGs, mit den E-Mail-Adressen nach </w:t>
        <w:tab/>
        <w:tab/>
        <w:tab/>
        <w:t xml:space="preserve">dem Muster: [ortsgruppe]@fridaysforfuture.de bzw. </w:t>
        <w:tab/>
        <w:tab/>
        <w:tab/>
        <w:tab/>
        <w:tab/>
        <w:t xml:space="preserve">[arbeitsgruppe]@fridaysforfuture.de.</w:t>
      </w:r>
    </w:p>
    <w:p w:rsidR="00000000" w:rsidDel="00000000" w:rsidP="00000000" w:rsidRDefault="00000000" w:rsidRPr="00000000" w14:paraId="000001DF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hsy4o8rayyw4" w:id="59"/>
      <w:bookmarkEnd w:id="59"/>
      <w:r w:rsidDel="00000000" w:rsidR="00000000" w:rsidRPr="00000000">
        <w:rPr>
          <w:rtl w:val="0"/>
        </w:rPr>
        <w:t xml:space="preserve">9.2.3 CTF zu AGSK </w:t>
      </w:r>
    </w:p>
    <w:p w:rsidR="00000000" w:rsidDel="00000000" w:rsidP="00000000" w:rsidRDefault="00000000" w:rsidRPr="00000000" w14:paraId="000001E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Kommunikation zwischen AGSK und CTF erfolgt durch eine </w:t>
        <w:tab/>
        <w:tab/>
        <w:tab/>
        <w:tab/>
        <w:t xml:space="preserve">gemeinsame Gruppe auf WhatsApp. </w:t>
      </w:r>
    </w:p>
    <w:p w:rsidR="00000000" w:rsidDel="00000000" w:rsidP="00000000" w:rsidRDefault="00000000" w:rsidRPr="00000000" w14:paraId="000001E1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q4khhsxa35v" w:id="60"/>
      <w:bookmarkEnd w:id="60"/>
      <w:r w:rsidDel="00000000" w:rsidR="00000000" w:rsidRPr="00000000">
        <w:rPr>
          <w:rtl w:val="0"/>
        </w:rPr>
        <w:t xml:space="preserve">9.2.4 CTF zu Delis </w:t>
      </w:r>
    </w:p>
    <w:p w:rsidR="00000000" w:rsidDel="00000000" w:rsidP="00000000" w:rsidRDefault="00000000" w:rsidRPr="00000000" w14:paraId="000001E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Hierfür stellt die CTF die WhatsApp-Gruppe “Wichtige Infos Delis” (WID) </w:t>
        <w:tab/>
        <w:tab/>
        <w:tab/>
        <w:t xml:space="preserve">bereit, die Teilnahme an dieser Gruppe ist für alle Delegierten </w:t>
        <w:tab/>
        <w:tab/>
        <w:tab/>
        <w:tab/>
        <w:t xml:space="preserve">verpflichtend.</w:t>
      </w:r>
    </w:p>
    <w:p w:rsidR="00000000" w:rsidDel="00000000" w:rsidP="00000000" w:rsidRDefault="00000000" w:rsidRPr="00000000" w14:paraId="000001E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Schreibrechte für diese Gruppe besitzt ausschließlich die ANW.</w:t>
      </w:r>
    </w:p>
    <w:p w:rsidR="00000000" w:rsidDel="00000000" w:rsidP="00000000" w:rsidRDefault="00000000" w:rsidRPr="00000000" w14:paraId="000001E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Über diese Gruppe werden wichtige Informationen, die für alle OGs </w:t>
        <w:tab/>
        <w:tab/>
        <w:tab/>
        <w:t xml:space="preserve">relevant sind, verbreitet.</w:t>
      </w:r>
    </w:p>
    <w:p w:rsidR="00000000" w:rsidDel="00000000" w:rsidP="00000000" w:rsidRDefault="00000000" w:rsidRPr="00000000" w14:paraId="000001E5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2lvru5cpxv4r" w:id="61"/>
      <w:bookmarkEnd w:id="61"/>
      <w:r w:rsidDel="00000000" w:rsidR="00000000" w:rsidRPr="00000000">
        <w:rPr>
          <w:rtl w:val="0"/>
        </w:rPr>
        <w:t xml:space="preserve">9.3 Ausgehend von den Delis </w:t>
      </w:r>
    </w:p>
    <w:p w:rsidR="00000000" w:rsidDel="00000000" w:rsidP="00000000" w:rsidRDefault="00000000" w:rsidRPr="00000000" w14:paraId="000001E6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f0uceh1s5q8x" w:id="62"/>
      <w:bookmarkEnd w:id="62"/>
      <w:r w:rsidDel="00000000" w:rsidR="00000000" w:rsidRPr="00000000">
        <w:rPr>
          <w:rtl w:val="0"/>
        </w:rPr>
        <w:t xml:space="preserve">9.3.1 Deli zu Deli </w:t>
      </w:r>
    </w:p>
    <w:p w:rsidR="00000000" w:rsidDel="00000000" w:rsidP="00000000" w:rsidRDefault="00000000" w:rsidRPr="00000000" w14:paraId="000001E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CTF stellt eine/mehrere Diskussionsgruppe(n) für alle Delegierten </w:t>
        <w:tab/>
        <w:tab/>
        <w:tab/>
        <w:t xml:space="preserve">bereit.</w:t>
      </w:r>
    </w:p>
    <w:p w:rsidR="00000000" w:rsidDel="00000000" w:rsidP="00000000" w:rsidRDefault="00000000" w:rsidRPr="00000000" w14:paraId="000001E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Teilnahme an dieser/diesen Gruppe(n) ist für die Delegierten </w:t>
        <w:tab/>
        <w:tab/>
        <w:tab/>
        <w:tab/>
        <w:tab/>
        <w:t xml:space="preserve">freiwillig. </w:t>
      </w:r>
    </w:p>
    <w:p w:rsidR="00000000" w:rsidDel="00000000" w:rsidP="00000000" w:rsidRDefault="00000000" w:rsidRPr="00000000" w14:paraId="000001E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In dieser Gruppe ist jede*r schreibberechtigt.</w:t>
      </w:r>
    </w:p>
    <w:p w:rsidR="00000000" w:rsidDel="00000000" w:rsidP="00000000" w:rsidRDefault="00000000" w:rsidRPr="00000000" w14:paraId="000001E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Adminrechte haben die Mitglieder der ANW.</w:t>
      </w:r>
    </w:p>
    <w:p w:rsidR="00000000" w:rsidDel="00000000" w:rsidP="00000000" w:rsidRDefault="00000000" w:rsidRPr="00000000" w14:paraId="000001EB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c99r0088nydz" w:id="63"/>
      <w:bookmarkEnd w:id="63"/>
      <w:r w:rsidDel="00000000" w:rsidR="00000000" w:rsidRPr="00000000">
        <w:rPr>
          <w:rtl w:val="0"/>
        </w:rPr>
        <w:t xml:space="preserve">9.3.2 Deli zu CTF </w:t>
      </w:r>
    </w:p>
    <w:p w:rsidR="00000000" w:rsidDel="00000000" w:rsidP="00000000" w:rsidRDefault="00000000" w:rsidRPr="00000000" w14:paraId="000001E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Für die Aufnahme von TOPs für die Deli-TK wird ein Formular durch die </w:t>
        <w:tab/>
        <w:tab/>
        <w:tab/>
        <w:t xml:space="preserve">CTF bereitgestellt.</w:t>
      </w:r>
    </w:p>
    <w:p w:rsidR="00000000" w:rsidDel="00000000" w:rsidP="00000000" w:rsidRDefault="00000000" w:rsidRPr="00000000" w14:paraId="000001E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Delegierten sollten alle weiteren Anliegen per E-Mail </w:t>
        <w:tab/>
        <w:tab/>
        <w:tab/>
        <w:tab/>
        <w:tab/>
      </w:r>
      <w:hyperlink r:id="rId9">
        <w:r w:rsidDel="00000000" w:rsidR="00000000" w:rsidRPr="00000000">
          <w:rPr>
            <w:color w:val="90d3ed"/>
            <w:rtl w:val="0"/>
          </w:rPr>
          <w:t xml:space="preserve">ctf@fridaysforfuture.de</w:t>
        </w:r>
      </w:hyperlink>
      <w:r w:rsidDel="00000000" w:rsidR="00000000" w:rsidRPr="00000000">
        <w:rPr>
          <w:rtl w:val="0"/>
        </w:rPr>
        <w:t xml:space="preserve"> mit der CTF kommunizieren. </w:t>
      </w:r>
    </w:p>
    <w:p w:rsidR="00000000" w:rsidDel="00000000" w:rsidP="00000000" w:rsidRDefault="00000000" w:rsidRPr="00000000" w14:paraId="000001E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Außerdem besteht durch die Notfallnummer eine weitere </w:t>
        <w:tab/>
        <w:tab/>
        <w:tab/>
        <w:tab/>
        <w:tab/>
        <w:t xml:space="preserve">Kontaktmöglichkeit </w:t>
      </w:r>
      <w:hyperlink w:anchor="_bfxk84xungd4">
        <w:r w:rsidDel="00000000" w:rsidR="00000000" w:rsidRPr="00000000">
          <w:rPr>
            <w:color w:val="90d3ed"/>
            <w:rtl w:val="0"/>
          </w:rPr>
          <w:t xml:space="preserve">siehe 7.1 CTF-Allgemeines (2)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mlncevwtse6" w:id="64"/>
      <w:bookmarkEnd w:id="64"/>
      <w:r w:rsidDel="00000000" w:rsidR="00000000" w:rsidRPr="00000000">
        <w:rPr>
          <w:rtl w:val="0"/>
        </w:rPr>
        <w:t xml:space="preserve">9.3.3 Deli zu AGs </w:t>
      </w:r>
    </w:p>
    <w:p w:rsidR="00000000" w:rsidDel="00000000" w:rsidP="00000000" w:rsidRDefault="00000000" w:rsidRPr="00000000" w14:paraId="000001F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Kontaktaufnahme hat per E-Mail zu erfolgen.</w:t>
      </w:r>
    </w:p>
    <w:p w:rsidR="00000000" w:rsidDel="00000000" w:rsidP="00000000" w:rsidRDefault="00000000" w:rsidRPr="00000000" w14:paraId="000001F1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1poq5kmwzzif" w:id="65"/>
      <w:bookmarkEnd w:id="65"/>
      <w:r w:rsidDel="00000000" w:rsidR="00000000" w:rsidRPr="00000000">
        <w:rPr>
          <w:rtl w:val="0"/>
        </w:rPr>
        <w:t xml:space="preserve">9.3.4 Delis zu AGSK </w:t>
      </w:r>
    </w:p>
    <w:p w:rsidR="00000000" w:rsidDel="00000000" w:rsidP="00000000" w:rsidRDefault="00000000" w:rsidRPr="00000000" w14:paraId="000001F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Die AGSK kann per E-Mail </w:t>
      </w:r>
      <w:hyperlink r:id="rId10">
        <w:r w:rsidDel="00000000" w:rsidR="00000000" w:rsidRPr="00000000">
          <w:rPr>
            <w:color w:val="90d3ed"/>
            <w:rtl w:val="0"/>
          </w:rPr>
          <w:t xml:space="preserve">agsk@fridaysfuture.de</w:t>
        </w:r>
      </w:hyperlink>
      <w:r w:rsidDel="00000000" w:rsidR="00000000" w:rsidRPr="00000000">
        <w:rPr>
          <w:rtl w:val="0"/>
        </w:rPr>
        <w:t xml:space="preserve"> kontaktiert werden.</w:t>
      </w:r>
    </w:p>
    <w:p w:rsidR="00000000" w:rsidDel="00000000" w:rsidP="00000000" w:rsidRDefault="00000000" w:rsidRPr="00000000" w14:paraId="000001F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Diese Kontaktmöglichkeit besteht für Ausnahmesituationen </w:t>
      </w:r>
      <w:hyperlink w:anchor="_vx1fclt7iyop">
        <w:r w:rsidDel="00000000" w:rsidR="00000000" w:rsidRPr="00000000">
          <w:rPr>
            <w:color w:val="90d3ed"/>
            <w:rtl w:val="0"/>
          </w:rPr>
          <w:t xml:space="preserve">siehe 8.3 </w:t>
          <w:tab/>
          <w:tab/>
          <w:tab/>
          <w:tab/>
          <w:tab/>
          <w:t xml:space="preserve">AGSK-Aufgaben (2a)</w:t>
        </w:r>
      </w:hyperlink>
      <w:r w:rsidDel="00000000" w:rsidR="00000000" w:rsidRPr="00000000">
        <w:rPr>
          <w:rtl w:val="0"/>
        </w:rPr>
        <w:t xml:space="preserve">, normalerweise ist eine direkte </w:t>
        <w:tab/>
        <w:tab/>
        <w:tab/>
        <w:tab/>
        <w:tab/>
        <w:tab/>
        <w:t xml:space="preserve">Kontaktaufnahme nicht notwendig.</w:t>
      </w:r>
    </w:p>
    <w:p w:rsidR="00000000" w:rsidDel="00000000" w:rsidP="00000000" w:rsidRDefault="00000000" w:rsidRPr="00000000" w14:paraId="000001F4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dtmg2vaugnmh" w:id="66"/>
      <w:bookmarkEnd w:id="66"/>
      <w:r w:rsidDel="00000000" w:rsidR="00000000" w:rsidRPr="00000000">
        <w:rPr>
          <w:rtl w:val="0"/>
        </w:rPr>
        <w:t xml:space="preserve">9.4 Ausgehend von den AGs </w:t>
      </w:r>
    </w:p>
    <w:p w:rsidR="00000000" w:rsidDel="00000000" w:rsidP="00000000" w:rsidRDefault="00000000" w:rsidRPr="00000000" w14:paraId="000001F5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36x5eeu08gf0" w:id="67"/>
      <w:bookmarkEnd w:id="67"/>
      <w:r w:rsidDel="00000000" w:rsidR="00000000" w:rsidRPr="00000000">
        <w:rPr>
          <w:rtl w:val="0"/>
        </w:rPr>
        <w:t xml:space="preserve">9.4.1 AGs zu CTF </w:t>
      </w:r>
    </w:p>
    <w:p w:rsidR="00000000" w:rsidDel="00000000" w:rsidP="00000000" w:rsidRDefault="00000000" w:rsidRPr="00000000" w14:paraId="000001F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Für die Aufnahme von TOPs, sowie von Stellungnahmen für die Deli-TK </w:t>
        <w:tab/>
        <w:tab/>
        <w:tab/>
        <w:t xml:space="preserve">wird ein Formular durch die CTF bereitgestellt, mit der Einschränkung: </w:t>
        <w:tab/>
        <w:tab/>
        <w:tab/>
      </w:r>
      <w:hyperlink w:anchor="_xntvy6450ria">
        <w:r w:rsidDel="00000000" w:rsidR="00000000" w:rsidRPr="00000000">
          <w:rPr>
            <w:color w:val="90d3ed"/>
            <w:rtl w:val="0"/>
          </w:rPr>
          <w:t xml:space="preserve">siehe 9.5.1 AGSK zu CTF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Kommunikation per E-Mail </w:t>
      </w:r>
      <w:hyperlink r:id="rId11">
        <w:r w:rsidDel="00000000" w:rsidR="00000000" w:rsidRPr="00000000">
          <w:rPr>
            <w:color w:val="90d3ed"/>
            <w:rtl w:val="0"/>
          </w:rPr>
          <w:t xml:space="preserve">ctf@fridaysfuture.de</w:t>
        </w:r>
      </w:hyperlink>
      <w:r w:rsidDel="00000000" w:rsidR="00000000" w:rsidRPr="00000000">
        <w:rPr>
          <w:rtl w:val="0"/>
        </w:rPr>
        <w:t xml:space="preserve"> ist ebenfalls </w:t>
        <w:tab/>
        <w:tab/>
        <w:tab/>
        <w:tab/>
        <w:t xml:space="preserve">möglich.</w:t>
      </w:r>
    </w:p>
    <w:p w:rsidR="00000000" w:rsidDel="00000000" w:rsidP="00000000" w:rsidRDefault="00000000" w:rsidRPr="00000000" w14:paraId="000001F8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 </w:t>
        <w:tab/>
      </w:r>
      <w:r w:rsidDel="00000000" w:rsidR="00000000" w:rsidRPr="00000000">
        <w:rPr>
          <w:rtl w:val="0"/>
        </w:rPr>
        <w:t xml:space="preserve">AGs können in dringenden Fällen ebenfalls über die Notfallnummer mit </w:t>
        <w:tab/>
        <w:tab/>
        <w:tab/>
        <w:t xml:space="preserve">der CTF kommunizieren </w:t>
      </w:r>
      <w:hyperlink w:anchor="_bfxk84xungd4">
        <w:r w:rsidDel="00000000" w:rsidR="00000000" w:rsidRPr="00000000">
          <w:rPr>
            <w:color w:val="90d3ed"/>
            <w:rtl w:val="0"/>
          </w:rPr>
          <w:t xml:space="preserve">siehe 7.1 CTF-Allgemeines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aom3t6hz34pu" w:id="68"/>
      <w:bookmarkEnd w:id="68"/>
      <w:r w:rsidDel="00000000" w:rsidR="00000000" w:rsidRPr="00000000">
        <w:rPr>
          <w:rtl w:val="0"/>
        </w:rPr>
        <w:t xml:space="preserve">9.4.2 AGs zu AGs </w:t>
      </w:r>
    </w:p>
    <w:p w:rsidR="00000000" w:rsidDel="00000000" w:rsidP="00000000" w:rsidRDefault="00000000" w:rsidRPr="00000000" w14:paraId="000001F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AGs können untereinander per E-Mail kommunizieren </w:t>
      </w:r>
      <w:hyperlink w:anchor="_7hc5s6ewl4ix">
        <w:r w:rsidDel="00000000" w:rsidR="00000000" w:rsidRPr="00000000">
          <w:rPr>
            <w:color w:val="90d3ed"/>
            <w:rtl w:val="0"/>
          </w:rPr>
          <w:t xml:space="preserve">siehe 7.2 </w:t>
          <w:tab/>
          <w:tab/>
          <w:tab/>
          <w:t xml:space="preserve">CTF-Aufgaben (3a)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jeweiligen AG-Sprecher*innen können sich über die AGSK austauschen.</w:t>
      </w:r>
    </w:p>
    <w:p w:rsidR="00000000" w:rsidDel="00000000" w:rsidP="00000000" w:rsidRDefault="00000000" w:rsidRPr="00000000" w14:paraId="000001FC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he08s3822gta" w:id="69"/>
      <w:bookmarkEnd w:id="69"/>
      <w:r w:rsidDel="00000000" w:rsidR="00000000" w:rsidRPr="00000000">
        <w:rPr>
          <w:rtl w:val="0"/>
        </w:rPr>
        <w:t xml:space="preserve">9.5 Ausgehend von der AGSK </w:t>
      </w:r>
    </w:p>
    <w:p w:rsidR="00000000" w:rsidDel="00000000" w:rsidP="00000000" w:rsidRDefault="00000000" w:rsidRPr="00000000" w14:paraId="000001FD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xntvy6450ria" w:id="70"/>
      <w:bookmarkEnd w:id="70"/>
      <w:r w:rsidDel="00000000" w:rsidR="00000000" w:rsidRPr="00000000">
        <w:rPr>
          <w:rtl w:val="0"/>
        </w:rPr>
        <w:t xml:space="preserve">9.5.1 AGSK zu CTF </w:t>
      </w:r>
    </w:p>
    <w:p w:rsidR="00000000" w:rsidDel="00000000" w:rsidP="00000000" w:rsidRDefault="00000000" w:rsidRPr="00000000" w14:paraId="000001F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Kommunikation zwischen AGSK und CTF erfolgt durch die </w:t>
        <w:tab/>
        <w:tab/>
        <w:tab/>
        <w:tab/>
        <w:t xml:space="preserve">gemeinsame Telegram-Gruppe </w:t>
      </w:r>
      <w:hyperlink w:anchor="_hsy4o8rayyw4">
        <w:r w:rsidDel="00000000" w:rsidR="00000000" w:rsidRPr="00000000">
          <w:rPr>
            <w:color w:val="90d3ed"/>
            <w:rtl w:val="0"/>
          </w:rPr>
          <w:t xml:space="preserve">siehe 9.2.3 CTF zu AGSK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F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 </w:t>
        <w:tab/>
      </w:r>
      <w:r w:rsidDel="00000000" w:rsidR="00000000" w:rsidRPr="00000000">
        <w:rPr>
          <w:rtl w:val="0"/>
        </w:rPr>
        <w:t xml:space="preserve">TOPs können von AG-Sprecher*innen in der gemeinsamen Gruppe ohne </w:t>
        <w:tab/>
        <w:tab/>
        <w:tab/>
        <w:t xml:space="preserve">Formular in die Deli-TK eingebracht werden.</w:t>
      </w:r>
    </w:p>
    <w:p w:rsidR="00000000" w:rsidDel="00000000" w:rsidP="00000000" w:rsidRDefault="00000000" w:rsidRPr="00000000" w14:paraId="00000200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(a)</w:t>
      </w:r>
      <w:r w:rsidDel="00000000" w:rsidR="00000000" w:rsidRPr="00000000">
        <w:rPr>
          <w:rtl w:val="0"/>
        </w:rPr>
        <w:t xml:space="preserve"> </w:t>
        <w:tab/>
        <w:t xml:space="preserve">Die regulären Fristen sind auch hier zu wahren </w:t>
      </w:r>
      <w:hyperlink w:anchor="_ip06liri8ez3">
        <w:r w:rsidDel="00000000" w:rsidR="00000000" w:rsidRPr="00000000">
          <w:rPr>
            <w:color w:val="90d3ed"/>
            <w:rtl w:val="0"/>
          </w:rPr>
          <w:t xml:space="preserve">siehe 6.2 </w:t>
          <w:tab/>
          <w:tab/>
          <w:tab/>
          <w:tab/>
          <w:tab/>
          <w:tab/>
          <w:t xml:space="preserve">Deli-TK-Vorbereitung (2)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pStyle w:val="Heading3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gacv3d7a4yak" w:id="71"/>
      <w:bookmarkEnd w:id="71"/>
      <w:r w:rsidDel="00000000" w:rsidR="00000000" w:rsidRPr="00000000">
        <w:rPr>
          <w:rtl w:val="0"/>
        </w:rPr>
        <w:t xml:space="preserve">9.5.2 AGSK zu Delis/OGs </w:t>
      </w:r>
    </w:p>
    <w:p w:rsidR="00000000" w:rsidDel="00000000" w:rsidP="00000000" w:rsidRDefault="00000000" w:rsidRPr="00000000" w14:paraId="00000202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 </w:t>
        <w:tab/>
      </w:r>
      <w:r w:rsidDel="00000000" w:rsidR="00000000" w:rsidRPr="00000000">
        <w:rPr>
          <w:rtl w:val="0"/>
        </w:rPr>
        <w:t xml:space="preserve">Die Kommunikation läuft primär über die CTF. Bei Unstimmigkeiten hat die </w:t>
        <w:tab/>
        <w:tab/>
        <w:t xml:space="preserve">AGSK das Recht, direkten Kontakt per E-Mail oder per Rundmail mit den </w:t>
        <w:tab/>
        <w:tab/>
        <w:tab/>
        <w:t xml:space="preserve">OGs/Delegierten aufzunehmen </w:t>
      </w:r>
      <w:hyperlink w:anchor="_4dy0z7k2u6oz">
        <w:r w:rsidDel="00000000" w:rsidR="00000000" w:rsidRPr="00000000">
          <w:rPr>
            <w:color w:val="90d3ed"/>
            <w:rtl w:val="0"/>
          </w:rPr>
          <w:t xml:space="preserve">siehe 3.4 Deli-Transparenz (1)</w:t>
        </w:r>
      </w:hyperlink>
      <w:r w:rsidDel="00000000" w:rsidR="00000000" w:rsidRPr="00000000">
        <w:rPr>
          <w:color w:val="90d3e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e8v6qnm6tiqz" w:id="72"/>
      <w:bookmarkEnd w:id="72"/>
      <w:r w:rsidDel="00000000" w:rsidR="00000000" w:rsidRPr="00000000">
        <w:rPr>
          <w:rtl w:val="0"/>
        </w:rPr>
        <w:t xml:space="preserve">10 OG Status/Ausschlussverfahren</w:t>
      </w:r>
    </w:p>
    <w:p w:rsidR="00000000" w:rsidDel="00000000" w:rsidP="00000000" w:rsidRDefault="00000000" w:rsidRPr="00000000" w14:paraId="00000208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pf9hxnpgccbm" w:id="73"/>
      <w:bookmarkEnd w:id="73"/>
      <w:r w:rsidDel="00000000" w:rsidR="00000000" w:rsidRPr="00000000">
        <w:rPr>
          <w:rtl w:val="0"/>
        </w:rPr>
        <w:t xml:space="preserve">10.1 Legitimationsfrage einer potenziellen neuen OG</w:t>
      </w:r>
    </w:p>
    <w:p w:rsidR="00000000" w:rsidDel="00000000" w:rsidP="00000000" w:rsidRDefault="00000000" w:rsidRPr="00000000" w14:paraId="0000020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Regio AG schätzt die potenzielle neue OG als illegitim ein. Die     </w:t>
        <w:tab/>
        <w:tab/>
        <w:tab/>
        <w:tab/>
        <w:t xml:space="preserve">Einschätzung wird im nächsten AG-Bericht erwähnt und anhand </w:t>
      </w:r>
      <w:hyperlink w:anchor="_9ydhi111ny61">
        <w:r w:rsidDel="00000000" w:rsidR="00000000" w:rsidRPr="00000000">
          <w:rPr>
            <w:color w:val="90d3ed"/>
            <w:rtl w:val="0"/>
          </w:rPr>
          <w:t xml:space="preserve">siehe 2.1 </w:t>
          <w:tab/>
          <w:tab/>
          <w:tab/>
          <w:t xml:space="preserve">OG Definition</w:t>
        </w:r>
      </w:hyperlink>
      <w:r w:rsidDel="00000000" w:rsidR="00000000" w:rsidRPr="00000000">
        <w:rPr>
          <w:rtl w:val="0"/>
        </w:rPr>
        <w:t xml:space="preserve"> begründet. Die abgelehnte OG muss von der Regio AG über </w:t>
        <w:tab/>
        <w:tab/>
        <w:t xml:space="preserve">diese Entscheidung informiert werden und einen Hinweis auf das </w:t>
        <w:tab/>
        <w:tab/>
        <w:tab/>
        <w:tab/>
        <w:t xml:space="preserve">Widerspruchsrecht erhalten.</w:t>
      </w:r>
    </w:p>
    <w:p w:rsidR="00000000" w:rsidDel="00000000" w:rsidP="00000000" w:rsidRDefault="00000000" w:rsidRPr="00000000" w14:paraId="0000020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161925</wp:posOffset>
            </wp:positionV>
            <wp:extent cx="383925" cy="361950"/>
            <wp:effectExtent b="0" l="0" r="0" t="0"/>
            <wp:wrapSquare wrapText="bothSides" distB="0" distT="0" distL="0" distR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13531" r="123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4196398</wp:posOffset>
            </wp:positionH>
            <wp:positionV relativeFrom="paragraph">
              <wp:posOffset>161925</wp:posOffset>
            </wp:positionV>
            <wp:extent cx="383925" cy="361950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13531" r="123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7200.0" w:type="dxa"/>
        <w:jc w:val="left"/>
        <w:tblInd w:w="10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95"/>
        <w:gridCol w:w="4230"/>
        <w:gridCol w:w="465"/>
        <w:gridCol w:w="2010"/>
        <w:tblGridChange w:id="0">
          <w:tblGrid>
            <w:gridCol w:w="495"/>
            <w:gridCol w:w="4230"/>
            <w:gridCol w:w="465"/>
            <w:gridCol w:w="2010"/>
          </w:tblGrid>
        </w:tblGridChange>
      </w:tblGrid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legt Einspruch ein.</w:t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legt keinen Einspruch ein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(a)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OG legt über die E-Mail AG Widerspruch ein. Sie muss begründen, warum sie unter die OG-Definition fällt. Die E-Mail AG übermittelt Nachrichten zwischen der abgelehnten OG und der Bewegung.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Illegitime OGs sind kein Teil von FFF DE und haben somit weder Anspruch auf Unterstützung der Bundesebene noch reguläres Stimmrecht.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abgelehnte OG erhält über die Mail AG die Einladung zur Gegenüberstellung in der Deli-TK. OG und Regio AG legen ihre Begründungen mündlich dar. Es wird der letzte TOP genutzt. Die abgelehnte OG hat keinen Lesezugriff auf das Protokoll.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CTF führt ein Stimmungsbild durch. Abstimmungsoptionen: legitim/illegitim/Enthaltung. Erforderlich ist eine ¾-Mehrheit. Ein aufschiebendes Veto kann hierbei nicht gestellt werden. Die Regio AG setzt das Ergebnis um. 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Das Abstimmungsergebnis wird in der Deli-TK verkündet oder es wird </w:t>
        <w:tab/>
        <w:tab/>
        <w:tab/>
        <w:t xml:space="preserve">bekannt gegeben, dass eine OG abgelehnt wurde.</w:t>
      </w:r>
    </w:p>
    <w:p w:rsidR="00000000" w:rsidDel="00000000" w:rsidP="00000000" w:rsidRDefault="00000000" w:rsidRPr="00000000" w14:paraId="0000021D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4wb5eayx7kue" w:id="74"/>
      <w:bookmarkEnd w:id="74"/>
      <w:r w:rsidDel="00000000" w:rsidR="00000000" w:rsidRPr="00000000">
        <w:rPr>
          <w:rtl w:val="0"/>
        </w:rPr>
        <w:t xml:space="preserve">10.2 Aktivität einer bestehenden OG</w:t>
      </w:r>
    </w:p>
    <w:p w:rsidR="00000000" w:rsidDel="00000000" w:rsidP="00000000" w:rsidRDefault="00000000" w:rsidRPr="00000000" w14:paraId="0000021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  <w:t xml:space="preserve">Die Regio AG kann eine OG als inaktiv einschätzen. Solch eine </w:t>
        <w:tab/>
        <w:tab/>
        <w:tab/>
        <w:tab/>
        <w:t xml:space="preserve">Einschätzung muss im AG-Bericht erwähnt werden und nach </w:t>
      </w:r>
      <w:hyperlink w:anchor="_9ydhi111ny61">
        <w:r w:rsidDel="00000000" w:rsidR="00000000" w:rsidRPr="00000000">
          <w:rPr>
            <w:color w:val="90d3ed"/>
            <w:rtl w:val="0"/>
          </w:rPr>
          <w:t xml:space="preserve">siehe 2.1 OG </w:t>
          <w:tab/>
          <w:tab/>
          <w:tab/>
          <w:t xml:space="preserve">Definition</w:t>
        </w:r>
      </w:hyperlink>
      <w:r w:rsidDel="00000000" w:rsidR="00000000" w:rsidRPr="00000000">
        <w:rPr>
          <w:rtl w:val="0"/>
        </w:rPr>
        <w:t xml:space="preserve"> begründet werden. Die OG muss über diese Entscheidung </w:t>
        <w:tab/>
        <w:tab/>
        <w:tab/>
        <w:t xml:space="preserve">informiert werden und einen Hinweis auf das Widerspruchsrecht erhalten.</w:t>
      </w:r>
    </w:p>
    <w:p w:rsidR="00000000" w:rsidDel="00000000" w:rsidP="00000000" w:rsidRDefault="00000000" w:rsidRPr="00000000" w14:paraId="0000021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7125.0" w:type="dxa"/>
        <w:jc w:val="left"/>
        <w:tblInd w:w="10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0"/>
        <w:gridCol w:w="2595"/>
        <w:gridCol w:w="450"/>
        <w:gridCol w:w="1680"/>
        <w:gridCol w:w="435"/>
        <w:gridCol w:w="1515"/>
        <w:tblGridChange w:id="0">
          <w:tblGrid>
            <w:gridCol w:w="450"/>
            <w:gridCol w:w="2595"/>
            <w:gridCol w:w="450"/>
            <w:gridCol w:w="1680"/>
            <w:gridCol w:w="435"/>
            <w:gridCol w:w="1515"/>
          </w:tblGrid>
        </w:tblGridChange>
      </w:tblGrid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legt Einspruch ein.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1076325</wp:posOffset>
                  </wp:positionH>
                  <wp:positionV relativeFrom="paragraph">
                    <wp:posOffset>-38099</wp:posOffset>
                  </wp:positionV>
                  <wp:extent cx="383925" cy="361950"/>
                  <wp:effectExtent b="0" l="0" r="0" t="0"/>
                  <wp:wrapSquare wrapText="bothSides" distB="0" distT="0" distL="0" distR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13531" r="1231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wird wieder aktiv.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-38099</wp:posOffset>
                  </wp:positionV>
                  <wp:extent cx="383925" cy="361950"/>
                  <wp:effectExtent b="0" l="0" r="0" t="0"/>
                  <wp:wrapSquare wrapText="bothSides" distB="0" distT="0" distL="0" distR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13531" r="1231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Die OG 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-38099</wp:posOffset>
                  </wp:positionV>
                  <wp:extent cx="383925" cy="361950"/>
                  <wp:effectExtent b="0" l="0" r="0" t="0"/>
                  <wp:wrapSquare wrapText="bothSides" distB="0" distT="0" distL="0" distR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13531" r="1231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color w:val="1da64a"/>
              </w:rPr>
            </w:pPr>
            <w:r w:rsidDel="00000000" w:rsidR="00000000" w:rsidRPr="00000000">
              <w:rPr>
                <w:color w:val="1da64a"/>
                <w:rtl w:val="0"/>
              </w:rPr>
              <w:t xml:space="preserve">legt keinen Einspruch ein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(a)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 OG widerspricht begründet der Entscheidung der Regio AG. Hierfür wird die CTF angeschrieben.</w:t>
            </w:r>
          </w:p>
          <w:p w:rsidR="00000000" w:rsidDel="00000000" w:rsidP="00000000" w:rsidRDefault="00000000" w:rsidRPr="00000000" w14:paraId="0000022A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 CTF setzt eine Gegenüberstellung der OG und der Regio AG in der nächsten Deli TK an. Es wird der letzte TOP genutzt.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(b)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 OG setzt </w:t>
            </w:r>
            <w:hyperlink w:anchor="_9ydhi111ny61">
              <w:r w:rsidDel="00000000" w:rsidR="00000000" w:rsidRPr="00000000">
                <w:rPr>
                  <w:color w:val="90d3ed"/>
                  <w:rtl w:val="0"/>
                </w:rPr>
                <w:t xml:space="preserve">siehe 2.1 OG Definition</w:t>
              </w:r>
            </w:hyperlink>
            <w:r w:rsidDel="00000000" w:rsidR="00000000" w:rsidRPr="00000000">
              <w:rPr>
                <w:rtl w:val="0"/>
              </w:rPr>
              <w:t xml:space="preserve"> um und wird von der Regio AG wieder als aktiv gesehen.</w:t>
            </w:r>
          </w:p>
          <w:p w:rsidR="00000000" w:rsidDel="00000000" w:rsidP="00000000" w:rsidRDefault="00000000" w:rsidRPr="00000000" w14:paraId="0000022E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Inaktive OGs haben Anspruch auf Unterstützung der Bundesebene, allerdings kein</w:t>
            </w:r>
          </w:p>
          <w:p w:rsidR="00000000" w:rsidDel="00000000" w:rsidP="00000000" w:rsidRDefault="00000000" w:rsidRPr="00000000" w14:paraId="00000231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Stimmrecht und/oder Vetorecht bei bundesweiten Abstimmungen.</w:t>
            </w:r>
          </w:p>
          <w:p w:rsidR="00000000" w:rsidDel="00000000" w:rsidP="00000000" w:rsidRDefault="00000000" w:rsidRPr="00000000" w14:paraId="00000232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 CTF führt ein Stimmungsbild durch. Abstimmungsoptionen: aktiv/inaktiv/Enthaltung. Erforderlich ist eine ¾-Mehrheit. Ein Veto ist nicht möglich. Die Regio AG setzt das Ergebnis um.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Das Abstimmungsergebnis wird in der Deli-TK verkündet, oder es wird </w:t>
        <w:tab/>
        <w:tab/>
        <w:tab/>
        <w:t xml:space="preserve">bekannt gegeben, dass eine OG inaktiv angesehen wird.</w:t>
      </w:r>
    </w:p>
    <w:p w:rsidR="00000000" w:rsidDel="00000000" w:rsidP="00000000" w:rsidRDefault="00000000" w:rsidRPr="00000000" w14:paraId="0000023B">
      <w:pPr>
        <w:pStyle w:val="Heading2"/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bookmarkStart w:colFirst="0" w:colLast="0" w:name="_rn3l3wgkrlze" w:id="75"/>
      <w:bookmarkEnd w:id="75"/>
      <w:r w:rsidDel="00000000" w:rsidR="00000000" w:rsidRPr="00000000">
        <w:rPr>
          <w:rtl w:val="0"/>
        </w:rPr>
        <w:t xml:space="preserve">10.3 Legitimationsfrage einer bereits bestehenden OG</w:t>
      </w:r>
    </w:p>
    <w:p w:rsidR="00000000" w:rsidDel="00000000" w:rsidP="00000000" w:rsidRDefault="00000000" w:rsidRPr="00000000" w14:paraId="0000023C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(1)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Die Regio AG zweifelt die Legitimität an, was anhand </w:t>
      </w:r>
      <w:hyperlink w:anchor="_9ydhi111ny61">
        <w:r w:rsidDel="00000000" w:rsidR="00000000" w:rsidRPr="00000000">
          <w:rPr>
            <w:color w:val="90d3ed"/>
            <w:rtl w:val="0"/>
          </w:rPr>
          <w:t xml:space="preserve">siehe 2.1 OG </w:t>
          <w:tab/>
          <w:tab/>
          <w:tab/>
          <w:t xml:space="preserve">Definition</w:t>
        </w:r>
      </w:hyperlink>
      <w:r w:rsidDel="00000000" w:rsidR="00000000" w:rsidRPr="00000000">
        <w:rPr>
          <w:color w:val="90d3ed"/>
          <w:rtl w:val="0"/>
        </w:rPr>
        <w:t xml:space="preserve"> </w:t>
      </w:r>
      <w:r w:rsidDel="00000000" w:rsidR="00000000" w:rsidRPr="00000000">
        <w:rPr>
          <w:rtl w:val="0"/>
        </w:rPr>
        <w:t xml:space="preserve">untermauert sein muss. Die CTF kümmert sich neutral um eine </w:t>
        <w:tab/>
        <w:tab/>
        <w:tab/>
        <w:t xml:space="preserve">Kommunikation zwischen der betroffenen OG und der Regio AG (z.B. </w:t>
        <w:tab/>
        <w:tab/>
        <w:tab/>
        <w:t xml:space="preserve">gemeinsame WhatsApp-Gruppe).</w:t>
      </w:r>
    </w:p>
    <w:p w:rsidR="00000000" w:rsidDel="00000000" w:rsidP="00000000" w:rsidRDefault="00000000" w:rsidRPr="00000000" w14:paraId="0000023D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(2)</w:t>
      </w:r>
      <w:r w:rsidDel="00000000" w:rsidR="00000000" w:rsidRPr="00000000">
        <w:rPr>
          <w:rtl w:val="0"/>
        </w:rPr>
        <w:t xml:space="preserve"> </w:t>
        <w:tab/>
        <w:t xml:space="preserve">Die CTF erstellt eine Ortsgruppen-Abstimmung, in der Stellungnahmen von </w:t>
        <w:tab/>
        <w:tab/>
        <w:t xml:space="preserve">beiden Seiten verlinkt werden. Bei der Abstimmung muss eine ¾-Mehrheit </w:t>
        <w:tab/>
        <w:tab/>
        <w:tab/>
        <w:t xml:space="preserve">erreicht werden, andernfalls gilt die OG weiterhin als legitim. Die </w:t>
        <w:tab/>
        <w:tab/>
        <w:tab/>
        <w:tab/>
        <w:t xml:space="preserve">betroffene OG hat Stimmrecht. Abstimmungsoptionen: </w:t>
        <w:tab/>
        <w:tab/>
        <w:tab/>
        <w:tab/>
        <w:tab/>
        <w:t xml:space="preserve">legitim/illegitim/Enthaltung. Ein Veto ist nicht zulässig.</w:t>
      </w:r>
    </w:p>
    <w:p w:rsidR="00000000" w:rsidDel="00000000" w:rsidP="00000000" w:rsidRDefault="00000000" w:rsidRPr="00000000" w14:paraId="0000023E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(3)</w:t>
      </w:r>
      <w:r w:rsidDel="00000000" w:rsidR="00000000" w:rsidRPr="00000000">
        <w:rPr>
          <w:rtl w:val="0"/>
        </w:rPr>
        <w:t xml:space="preserve"> </w:t>
        <w:tab/>
        <w:t xml:space="preserve">Die Regio AG setzt das Ergebnis um. Sollte die OG für illegitim erklärt </w:t>
        <w:tab/>
        <w:tab/>
        <w:tab/>
        <w:t xml:space="preserve">werden, werden die Abstimmungsergebnisse anonymisiert durch die E-Mail </w:t>
        <w:tab/>
        <w:tab/>
        <w:tab/>
        <w:t xml:space="preserve">AG an die OG weitergegeben.</w:t>
      </w:r>
    </w:p>
    <w:p w:rsidR="00000000" w:rsidDel="00000000" w:rsidP="00000000" w:rsidRDefault="00000000" w:rsidRPr="00000000" w14:paraId="0000023F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rPr/>
      </w:pPr>
      <w:r w:rsidDel="00000000" w:rsidR="00000000" w:rsidRPr="00000000">
        <w:rPr>
          <w:sz w:val="16"/>
          <w:szCs w:val="16"/>
          <w:rtl w:val="0"/>
        </w:rPr>
        <w:tab/>
        <w:t xml:space="preserve">(4)</w:t>
      </w:r>
      <w:r w:rsidDel="00000000" w:rsidR="00000000" w:rsidRPr="00000000">
        <w:rPr>
          <w:rtl w:val="0"/>
        </w:rPr>
        <w:t xml:space="preserve"> </w:t>
        <w:tab/>
        <w:t xml:space="preserve">Das Abstimmungsergebnis wird in der Deli-TK verkündet oder es wird </w:t>
        <w:tab/>
        <w:tab/>
        <w:tab/>
        <w:t xml:space="preserve">bekannt gegeben, dass eine OG illegitim ist.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1906" w:w="16838"/>
      <w:pgMar w:bottom="850.3937007874016" w:top="566.9291338582677" w:left="850.3937007874016" w:right="850.3937007874016" w:header="56.69291338582678" w:footer="283.46456692913387"/>
      <w:pgNumType w:start="1"/>
      <w:cols w:equalWidth="0" w:num="2">
        <w:col w:space="720" w:w="7208.5"/>
        <w:col w:space="0" w:w="720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sefin Sans Th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  <w:tab/>
      <w:tab/>
      <w:tab/>
      <w:tab/>
      <w:tab/>
      <w:tab/>
      <w:tab/>
      <w:tab/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1">
    <w:pPr>
      <w:rPr>
        <w:color w:val="999999"/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-777149</wp:posOffset>
          </wp:positionH>
          <wp:positionV relativeFrom="paragraph">
            <wp:posOffset>-35024</wp:posOffset>
          </wp:positionV>
          <wp:extent cx="10953750" cy="962025"/>
          <wp:effectExtent b="0" l="0" r="0" t="0"/>
          <wp:wrapTopAndBottom distB="0" dist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0" cy="962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2">
    <w:pPr>
      <w:ind w:left="0" w:firstLine="0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-630486</wp:posOffset>
          </wp:positionH>
          <wp:positionV relativeFrom="paragraph">
            <wp:posOffset>-35999</wp:posOffset>
          </wp:positionV>
          <wp:extent cx="10810875" cy="826013"/>
          <wp:effectExtent b="0" l="0" r="0" t="0"/>
          <wp:wrapTopAndBottom distB="0" dist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10875" cy="8260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8096250</wp:posOffset>
          </wp:positionH>
          <wp:positionV relativeFrom="paragraph">
            <wp:posOffset>881063</wp:posOffset>
          </wp:positionV>
          <wp:extent cx="276225" cy="256013"/>
          <wp:effectExtent b="0" l="0" r="0" t="0"/>
          <wp:wrapSquare wrapText="bothSides" distB="114300" distT="114300" distL="114300" distR="11430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11467" r="13899" t="0"/>
                  <a:stretch>
                    <a:fillRect/>
                  </a:stretch>
                </pic:blipFill>
                <pic:spPr>
                  <a:xfrm>
                    <a:off x="0" y="0"/>
                    <a:ext cx="276225" cy="2560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Josefin Sans" w:cs="Josefin Sans" w:eastAsia="Josefin Sans" w:hAnsi="Josefin Sans"/>
        <w:color w:val="2e3338"/>
        <w:lang w:val="de"/>
      </w:rPr>
    </w:rPrDefault>
    <w:pPrDefault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pos="994.6062992125985"/>
          <w:tab w:val="left" w:pos="844.6062992125985"/>
          <w:tab w:val="left" w:pos="424.60629921259846"/>
          <w:tab w:val="left" w:pos="139.60629921259846"/>
        </w:tabs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00" w:lineRule="auto"/>
      <w:ind w:left="0" w:firstLine="0"/>
    </w:pPr>
    <w:rPr>
      <w:rFonts w:ascii="Josefin Sans Thin" w:cs="Josefin Sans Thin" w:eastAsia="Josefin Sans Thin" w:hAnsi="Josefin Sans Thin"/>
      <w:color w:val="1b734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</w:pPr>
    <w:rPr>
      <w:color w:val="1da64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color w:val="1b73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  <w:ind w:left="0" w:firstLine="0"/>
      <w:jc w:val="center"/>
    </w:pPr>
    <w:rPr>
      <w:i w:val="1"/>
      <w:color w:val="1da64a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color w:val="90d3ed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pos="844.6062992125985"/>
        <w:tab w:val="left" w:pos="424.60629921259846"/>
        <w:tab w:val="left" w:pos="274.60629921259846"/>
      </w:tabs>
    </w:pPr>
    <w:rPr>
      <w:color w:val="ffffff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120" w:lineRule="auto"/>
    </w:pPr>
    <w:rPr>
      <w:rFonts w:ascii="Josefin Sans" w:cs="Josefin Sans" w:eastAsia="Josefin Sans" w:hAnsi="Josefin Sans"/>
      <w:b w:val="1"/>
      <w:color w:val="1da64a"/>
      <w:sz w:val="56"/>
      <w:szCs w:val="5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color w:val="1da64a"/>
      <w:sz w:val="23"/>
      <w:szCs w:val="23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tf@fridaysfuture.de" TargetMode="External"/><Relationship Id="rId10" Type="http://schemas.openxmlformats.org/officeDocument/2006/relationships/hyperlink" Target="mailto:agsk@fridaysfuture.de" TargetMode="External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tf@fridaysforfuture.de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iki.fridaysforfuture.de/index.php?title=FFF_Glossar" TargetMode="External"/><Relationship Id="rId7" Type="http://schemas.openxmlformats.org/officeDocument/2006/relationships/hyperlink" Target="https://fridaysforfuture.de/regionalgruppen/" TargetMode="External"/><Relationship Id="rId8" Type="http://schemas.openxmlformats.org/officeDocument/2006/relationships/hyperlink" Target="mailto:ctf@fridaysforfuture.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Relationship Id="rId5" Type="http://schemas.openxmlformats.org/officeDocument/2006/relationships/font" Target="fonts/JosefinSansThin-regular.ttf"/><Relationship Id="rId6" Type="http://schemas.openxmlformats.org/officeDocument/2006/relationships/font" Target="fonts/JosefinSansThin-bold.ttf"/><Relationship Id="rId7" Type="http://schemas.openxmlformats.org/officeDocument/2006/relationships/font" Target="fonts/JosefinSansThin-italic.ttf"/><Relationship Id="rId8" Type="http://schemas.openxmlformats.org/officeDocument/2006/relationships/font" Target="fonts/JosefinSansThi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