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ak4jz4vdr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. Importaciones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import ply.lex as lex</w:t>
      </w:r>
      <w:r w:rsidDel="00000000" w:rsidR="00000000" w:rsidRPr="00000000">
        <w:rPr>
          <w:b w:val="1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import ply.yacc as yacc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Importan las librerías PLY para crear el lexer (analizador léxico) y el parser (analizador sintáctico).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import re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Importa la librería de expresiones regulares, útil para validar patrones de texto (como emails, fechas, etc).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import tkinter as tk</w:t>
      </w:r>
      <w:r w:rsidDel="00000000" w:rsidR="00000000" w:rsidRPr="00000000">
        <w:rPr>
          <w:b w:val="1"/>
          <w:sz w:val="26"/>
          <w:szCs w:val="26"/>
          <w:rtl w:val="0"/>
        </w:rPr>
        <w:t xml:space="preserve"> y otros de tkinter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Importan la librería para crear la interfaz gráfica (ventanas, botones, cuadros de texto, etc).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from PIL import Image, ImageTk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Permite mostrar imágenes en la interfaz.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import os, sys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Para manejar archivos, rutas y otras utilidades del sistema operativo.</w:t>
        <w:br w:type="textWrapping"/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kiq0bo5j6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CLAVES_VALIDAS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una </w:t>
      </w:r>
      <w:r w:rsidDel="00000000" w:rsidR="00000000" w:rsidRPr="00000000">
        <w:rPr>
          <w:b w:val="1"/>
          <w:sz w:val="26"/>
          <w:szCs w:val="26"/>
          <w:rtl w:val="0"/>
        </w:rPr>
        <w:t xml:space="preserve">lista de todas las claves válidas</w:t>
      </w:r>
      <w:r w:rsidDel="00000000" w:rsidR="00000000" w:rsidRPr="00000000">
        <w:rPr>
          <w:sz w:val="26"/>
          <w:szCs w:val="26"/>
          <w:rtl w:val="0"/>
        </w:rPr>
        <w:t xml:space="preserve"> que puede tener tu JSON.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usa para validar que no haya campos inventados o mal escritos.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yibngq6yr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LEXER (Analizador Léxico)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yn3dad2idf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Diccionario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reserved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Relaciona </w:t>
      </w:r>
      <w:r w:rsidDel="00000000" w:rsidR="00000000" w:rsidRPr="00000000">
        <w:rPr>
          <w:b w:val="1"/>
          <w:sz w:val="26"/>
          <w:szCs w:val="26"/>
          <w:rtl w:val="0"/>
        </w:rPr>
        <w:t xml:space="preserve">palabras clave</w:t>
      </w:r>
      <w:r w:rsidDel="00000000" w:rsidR="00000000" w:rsidRPr="00000000">
        <w:rPr>
          <w:sz w:val="26"/>
          <w:szCs w:val="26"/>
          <w:rtl w:val="0"/>
        </w:rPr>
        <w:t xml:space="preserve"> (como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"nombre_equipo"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"link"</w:t>
      </w:r>
      <w:r w:rsidDel="00000000" w:rsidR="00000000" w:rsidRPr="00000000">
        <w:rPr>
          <w:sz w:val="26"/>
          <w:szCs w:val="26"/>
          <w:rtl w:val="0"/>
        </w:rPr>
        <w:t xml:space="preserve">, etc.) con el </w:t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token</w:t>
      </w:r>
      <w:r w:rsidDel="00000000" w:rsidR="00000000" w:rsidRPr="00000000">
        <w:rPr>
          <w:sz w:val="26"/>
          <w:szCs w:val="26"/>
          <w:rtl w:val="0"/>
        </w:rPr>
        <w:t xml:space="preserve"> que usará el lexer.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rsk7r2yoep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Lista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tokens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Enumera </w:t>
      </w:r>
      <w:r w:rsidDel="00000000" w:rsidR="00000000" w:rsidRPr="00000000">
        <w:rPr>
          <w:b w:val="1"/>
          <w:sz w:val="26"/>
          <w:szCs w:val="26"/>
          <w:rtl w:val="0"/>
        </w:rPr>
        <w:t xml:space="preserve">todos los tipos de tokens</w:t>
      </w:r>
      <w:r w:rsidDel="00000000" w:rsidR="00000000" w:rsidRPr="00000000">
        <w:rPr>
          <w:sz w:val="26"/>
          <w:szCs w:val="26"/>
          <w:rtl w:val="0"/>
        </w:rPr>
        <w:t xml:space="preserve"> que el lexer puede reconocer.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Incluye tanto los tokens de datos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STRING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INTEGER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, etc.) como los tokens de estructura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LLAVE_IZQ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COMA</w:t>
      </w:r>
      <w:r w:rsidDel="00000000" w:rsidR="00000000" w:rsidRPr="00000000">
        <w:rPr>
          <w:sz w:val="26"/>
          <w:szCs w:val="26"/>
          <w:rtl w:val="0"/>
        </w:rPr>
        <w:t xml:space="preserve">, etc.) y los tokens de palabras reservadas.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quw36zdmq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Ignorar espacios y tabulaciones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t_ignore = ' \t'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lexer </w:t>
      </w:r>
      <w:r w:rsidDel="00000000" w:rsidR="00000000" w:rsidRPr="00000000">
        <w:rPr>
          <w:b w:val="1"/>
          <w:sz w:val="26"/>
          <w:szCs w:val="26"/>
          <w:rtl w:val="0"/>
        </w:rPr>
        <w:t xml:space="preserve">ignora</w:t>
      </w:r>
      <w:r w:rsidDel="00000000" w:rsidR="00000000" w:rsidRPr="00000000">
        <w:rPr>
          <w:sz w:val="26"/>
          <w:szCs w:val="26"/>
          <w:rtl w:val="0"/>
        </w:rPr>
        <w:t xml:space="preserve"> espacios y tabulaciones.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rb7j7prt0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Funciones de tokens especiales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función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t_ALGO</w:t>
      </w:r>
      <w:r w:rsidDel="00000000" w:rsidR="00000000" w:rsidRPr="00000000">
        <w:rPr>
          <w:sz w:val="26"/>
          <w:szCs w:val="26"/>
          <w:rtl w:val="0"/>
        </w:rPr>
        <w:t xml:space="preserve"> define cómo reconocer un tipo de token: algunas de ellas descrita con regex(expresion regular)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t_newline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Cuenta los saltos de línea para llevar el control de la línea actual (útil para mostrar errores con línea exacta).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t_EMAIL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 emails entre comillas dobles y les quita las comillas.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t_FECHA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 fechas en formato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"YYYY-MM-DD"</w:t>
      </w:r>
      <w:r w:rsidDel="00000000" w:rsidR="00000000" w:rsidRPr="00000000">
        <w:rPr>
          <w:sz w:val="26"/>
          <w:szCs w:val="26"/>
          <w:rtl w:val="0"/>
        </w:rPr>
        <w:t xml:space="preserve"> y les quita las comillas.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t_URL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 URLs que empiezan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http(s)://</w:t>
      </w:r>
      <w:r w:rsidDel="00000000" w:rsidR="00000000" w:rsidRPr="00000000">
        <w:rPr>
          <w:sz w:val="26"/>
          <w:szCs w:val="26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ftp://</w:t>
      </w:r>
      <w:r w:rsidDel="00000000" w:rsidR="00000000" w:rsidRPr="00000000">
        <w:rPr>
          <w:sz w:val="26"/>
          <w:szCs w:val="26"/>
          <w:rtl w:val="0"/>
        </w:rPr>
        <w:t xml:space="preserve"> y les quita las comillas.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t_FLOAT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 números con decimales (positivos o negativos) y los convierte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float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t_INTEGER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 números enteros (positivos o negativos) y los convierte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int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t_BOOL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 los literales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false</w:t>
      </w:r>
      <w:r w:rsidDel="00000000" w:rsidR="00000000" w:rsidRPr="00000000">
        <w:rPr>
          <w:sz w:val="26"/>
          <w:szCs w:val="26"/>
          <w:rtl w:val="0"/>
        </w:rPr>
        <w:t xml:space="preserve"> y los convierte a booleanos de Python.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t_NULL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 el literal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null</w:t>
      </w:r>
      <w:r w:rsidDel="00000000" w:rsidR="00000000" w:rsidRPr="00000000">
        <w:rPr>
          <w:sz w:val="26"/>
          <w:szCs w:val="26"/>
          <w:rtl w:val="0"/>
        </w:rPr>
        <w:t xml:space="preserve"> y lo convierte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None</w:t>
      </w:r>
      <w:r w:rsidDel="00000000" w:rsidR="00000000" w:rsidRPr="00000000">
        <w:rPr>
          <w:sz w:val="26"/>
          <w:szCs w:val="26"/>
          <w:rtl w:val="0"/>
        </w:rPr>
        <w:t xml:space="preserve"> de Python.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Tokens de símbolos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Reconocen los símbolos de estructura JSON: comas, llaves, corchetes, dos puntos.</w:t>
        <w:br w:type="textWrapping"/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4t1thdv8m4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t_STRING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Reconoce cualquier string entre comillas dobles.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el valor del string está en el diccionario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reserved</w:t>
      </w:r>
      <w:r w:rsidDel="00000000" w:rsidR="00000000" w:rsidRPr="00000000">
        <w:rPr>
          <w:sz w:val="26"/>
          <w:szCs w:val="26"/>
          <w:rtl w:val="0"/>
        </w:rPr>
        <w:t xml:space="preserve">, lo convierte en el token correspondiente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"link"</w:t>
      </w:r>
      <w:r w:rsidDel="00000000" w:rsidR="00000000" w:rsidRPr="00000000">
        <w:rPr>
          <w:sz w:val="26"/>
          <w:szCs w:val="26"/>
          <w:rtl w:val="0"/>
        </w:rPr>
        <w:t xml:space="preserve"> pasa a ser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CLAVE_LINK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no, lo deja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STRING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2gdz3rvxk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Manejo de errores léxicos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ultimo_error_lexico_linea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Guarda la última línea donde hubo un error léxico, para no repetir el mismo error varias veces en la misma línea.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t_error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Si encuentra un carácter inesperado, agrega un mensaje de error a la lista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errores</w:t>
      </w:r>
      <w:r w:rsidDel="00000000" w:rsidR="00000000" w:rsidRPr="00000000">
        <w:rPr>
          <w:sz w:val="26"/>
          <w:szCs w:val="26"/>
          <w:rtl w:val="0"/>
        </w:rPr>
        <w:t xml:space="preserve"> y salta ese carácter.</w:t>
        <w:br w:type="textWrapping"/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bunvf5374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PARSER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tkj3ma6p2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¿En qué consiste todo esto?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 parte del código define cómo se lee y se interpreta cada pedacito del texto JSON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Distingue entre claves, valores, símbolos, y detecta errores de escritura.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Convierte los datos del texto a tipos de Python (números, booleanos, None, etc).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 todo para que el parser pueda trabajar con los datos ya "limpios" y clasificados.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basicamente arma el autómata aceptor que dice si acepta o no lo que le llegue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Funciones del parser (las que empiezan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p_json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Es la regla principal. Dice: "Un JSON empieza y termina con llaves y adentro tiene elementos".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Llama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chequear_obligatorios</w:t>
      </w:r>
      <w:r w:rsidDel="00000000" w:rsidR="00000000" w:rsidRPr="00000000">
        <w:rPr>
          <w:sz w:val="26"/>
          <w:szCs w:val="26"/>
          <w:rtl w:val="0"/>
        </w:rPr>
        <w:t xml:space="preserve"> para ver si están los campos que sí o sí tienen que estar.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Devuelve el árbol de datos.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p_elementos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Junta todos los pares clave-valor que hay dentro de un objeto.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p_par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Analiza cada par clave:valor.</w:t>
        <w:br w:type="textWrapping"/>
        <w:t xml:space="preserve"> Acá se hacen los chequeos semánticos: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¿La clave existe y está bien escrita?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¿El valor tiene sentido? (edad, cargo, estado, email, link, etc)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algo está mal, lo anota en la lista de errores.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p_clave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Reconoce todas las posibles claves válidas.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p_objeto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Arma un diccionario con los pares clave-valor.</w:t>
        <w:br w:type="textWrapping"/>
        <w:t xml:space="preserve"> Si es un equipo, un integrante, un proyecto o una tarea, llama a la función que genera el HTML correspondiente.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p_lista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Reconoce listas (cosas entre corchetes).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p_valor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Reconoce los posibles valores: string, número, booleano, null, fecha, email, url, objeto o lista.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p_valores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Junta todos los valores de una lista.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p_error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Si encuentra algo que no entiende, lo anota como error sintáctico.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zfxulzs8g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 las reglas se tiene en cuenta lo siguiente una comilla simple o doble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usa para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reglas de una sola línea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p_lista(p):  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'lista : CORCHETE_IZQ valores CORCHETE_DER'  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# código...  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mezjz1qtghu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Tres comillas (simples o dobles)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'''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"""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dkmwbykhv05x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Se usan para reglas de varias líneas o para escribir varias alternativas en una sola regla.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p_elementos(p):   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72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'''elementos : par  | elementos COMA par''' 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# código...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se mezcla el 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m31qorrrhg4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de chequeo y utilidades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chequear_obligatorios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Se fija que estén todos los campos obligatorios en cada objeto (por ejemplo, que un equipo tenga nombre, integrantes, etc).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url_valida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Se fija que los links tengan el formato correcto (por ejemplo, que no tengan barras de más).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v3vrvfl5z3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de HTML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html_equipo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html_integrante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html_proyecto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html_tarea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Transforman los datos del JSON en un HTML bonito para mostrar en la interfaz o guardar como archivo.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rn11vjedcr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de ayuda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imprimir_tokens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Muestra todos los tokens que encontró el lexer (útil para depurar).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analizar_sintaxis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Llama al parser para analizar el texto y devuelve el árbol de datos.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imprimir_arbol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Muestra el árbol de datos de forma ordenada (útil para ver cómo quedó todo estructurado).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4utoyh1di42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¿Cómo se ejecuta el código?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 usuario toca "Analizar".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programa toma el texto y lo pasa al </w:t>
      </w:r>
      <w:r w:rsidDel="00000000" w:rsidR="00000000" w:rsidRPr="00000000">
        <w:rPr>
          <w:b w:val="1"/>
          <w:sz w:val="26"/>
          <w:szCs w:val="26"/>
          <w:rtl w:val="0"/>
        </w:rPr>
        <w:t xml:space="preserve">lexer</w:t>
      </w:r>
      <w:r w:rsidDel="00000000" w:rsidR="00000000" w:rsidRPr="00000000">
        <w:rPr>
          <w:sz w:val="26"/>
          <w:szCs w:val="26"/>
          <w:rtl w:val="0"/>
        </w:rPr>
        <w:t xml:space="preserve"> (analizador léxico).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lexer separa el texto en tokens.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encuentra algo raro, lo anota como error léxico.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tokens van al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parser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parser arma la estructura (el "árbol") y chequea que todo tenga sentido.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encuentra errores de estructura, los anota como errores sintácticos.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encuentra datos mal puestos (por ejemplo, un link mal escrito), los anota como errores semánticos.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no hay errores graves, el programa genera el </w:t>
      </w:r>
      <w:r w:rsidDel="00000000" w:rsidR="00000000" w:rsidRPr="00000000">
        <w:rPr>
          <w:b w:val="1"/>
          <w:sz w:val="26"/>
          <w:szCs w:val="26"/>
          <w:rtl w:val="0"/>
        </w:rPr>
        <w:t xml:space="preserve">HTML</w:t>
      </w:r>
      <w:r w:rsidDel="00000000" w:rsidR="00000000" w:rsidRPr="00000000">
        <w:rPr>
          <w:sz w:val="26"/>
          <w:szCs w:val="26"/>
          <w:rtl w:val="0"/>
        </w:rPr>
        <w:t xml:space="preserve"> para mostrar los datos de forma visual.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interfaz muestra los errores (si hay) y el HTML generado.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teaaedj7zco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¿Qué hace el botón "Analizar"?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Toma el texto del JSON.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Llama a las funciones de análisis (lexer y parser).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Junta todos los errores encontrados.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todo está bien, muestra el HTML.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hay errores, los muestra para que el usuario los corrija.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c2uz42qcy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¿Cuántas "pasadas" hace el programa?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Hace dos grandes pasadas: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léxico: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El texto se divide en "piezas" llamadas tokens (palabras, números, símbolos, etc).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sintáctico y semántico: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Se fija si esas piezas están bien ordenadas y si tienen sentido (por ejemplo, que la edad sea un número mayor a cero, que los links sean válidos, etc).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