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 w:eastAsia="Meiryo"/>
          <w:b/>
          <w:color w:val="1F3A5F"/>
          <w:sz w:val="32"/>
        </w:rPr>
        <w:t>プロキシが認められなかった場合の代替案</w:t>
      </w:r>
    </w:p>
    <w:p>
      <w:pPr>
        <w:jc w:val="right"/>
      </w:pPr>
      <w:r>
        <w:rPr>
          <w:rFonts w:ascii="Meiryo" w:hAnsi="Meiryo" w:eastAsia="Meiryo"/>
          <w:b w:val="0"/>
          <w:sz w:val="18"/>
        </w:rPr>
        <w:t>2026年10月11日　／　提案者：＿＿＿＿＿＿　／　「ポケモンカードを使った集団遊び」企画書の補足資料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1. 考え方</w:t>
      </w:r>
    </w:p>
    <w:p>
      <w:r>
        <w:rPr>
          <w:rFonts w:ascii="Meiryo" w:hAnsi="Meiryo" w:eastAsia="Meiryo"/>
          <w:b w:val="0"/>
        </w:rPr>
        <w:t>この活動のねらいは、「子ども同士で関わる機会を増やすこと」と「日中の活動の選択肢を広げること」です。カードの形が変わっても、このねらいは変わりません。プロキシ（代用カード）が認められなかった場合は、下の案に切り替えて、活動を続けられるようにします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2. 代替案：オリジナルカード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1701"/>
        <w:gridCol w:w="8617"/>
      </w:tblGrid>
      <w:tr>
        <w:tc>
          <w:tcPr>
            <w:tcW w:type="dxa" w:w="170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内容</w:t>
            </w:r>
          </w:p>
        </w:tc>
        <w:tc>
          <w:tcPr>
            <w:tcW w:type="dxa" w:w="861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子どもが考えたキャラクター（手描き・ChatGPTなど）で、オリジナルのカードを作ります。ポケモンの名前や絵は使いません。カードの形やルールは、これまで用意した資料（テンプレート、ルール早見表、プレイシート）をそのまま使います。</w:t>
            </w:r>
          </w:p>
        </w:tc>
      </w:tr>
      <w:tr>
        <w:tc>
          <w:tcPr>
            <w:tcW w:type="dxa" w:w="170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費用のめやす</w:t>
            </w:r>
          </w:p>
        </w:tc>
        <w:tc>
          <w:tcPr>
            <w:tcW w:type="dxa" w:w="861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台紙（100円ショップのカードやトランプ）、印刷代、スリーブ。企画書の予算（約1,000円）内で始められます。</w:t>
            </w:r>
          </w:p>
        </w:tc>
      </w:tr>
      <w:tr>
        <w:tc>
          <w:tcPr>
            <w:tcW w:type="dxa" w:w="170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よい点</w:t>
            </w:r>
          </w:p>
        </w:tc>
        <w:tc>
          <w:tcPr>
            <w:tcW w:type="dxa" w:w="861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権利の問題が小さいです。子どもが自分で考えるので、カードへの愛着が出ます。すでにテンプレートがあり、すぐに始められます。</w:t>
            </w:r>
          </w:p>
        </w:tc>
      </w:tr>
      <w:tr>
        <w:tc>
          <w:tcPr>
            <w:tcW w:type="dxa" w:w="170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注意点</w:t>
            </w:r>
          </w:p>
        </w:tc>
        <w:tc>
          <w:tcPr>
            <w:tcW w:type="dxa" w:w="861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本物のポケモンカードとは別の遊びになります。</w:t>
              <w:br/>
              <w:t>ChatGPTは、大人が操作します。子どもの意見は、大人が「アイデアシート」を使って聞き取り、それをもとに、大人がChatGPTに入力します。（アイデアシートは、次のページにあります。）</w:t>
            </w:r>
          </w:p>
        </w:tc>
      </w:tr>
    </w:tbl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3. 変わらないこと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対象（自立度の高い小学生〜高校生）、少人数、週1〜2回、30分程度、という進め方。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ルール早見表、プレイシート、約束ポスター、活動の記録シート（そのまま使えます）。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職員向けの勉強会（提案者が主催）と、トラブルへの対応方法の話し合い。</w:t>
      </w:r>
    </w:p>
    <w:p>
      <w:r>
        <w:br w:type="page"/>
      </w:r>
    </w:p>
    <w:p>
      <w:pPr>
        <w:jc w:val="center"/>
      </w:pPr>
      <w:r>
        <w:rPr>
          <w:rFonts w:ascii="Meiryo" w:hAnsi="Meiryo" w:eastAsia="Meiryo"/>
          <w:b/>
          <w:color w:val="1F3A5F"/>
          <w:sz w:val="32"/>
        </w:rPr>
        <w:t>オリジナルカード　アイデアシート</w:t>
      </w:r>
    </w:p>
    <w:p>
      <w:pPr>
        <w:jc w:val="center"/>
      </w:pPr>
      <w:r>
        <w:rPr>
          <w:rFonts w:ascii="Meiryo" w:hAnsi="Meiryo" w:eastAsia="Meiryo"/>
          <w:b w:val="0"/>
          <w:color w:val="555555"/>
          <w:sz w:val="18"/>
        </w:rPr>
        <w:t>子どもの意見を聞くときに使います。子どもの話を聞きながら、大人が書きます。</w:t>
      </w:r>
    </w:p>
    <w:p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1247"/>
        <w:gridCol w:w="2835"/>
        <w:gridCol w:w="1247"/>
        <w:gridCol w:w="1814"/>
        <w:gridCol w:w="1247"/>
        <w:gridCol w:w="1928"/>
      </w:tblGrid>
      <w:tr>
        <w:trPr>
          <w:trHeight w:val="567" w:hRule="atLeast"/>
        </w:trPr>
        <w:tc>
          <w:tcPr>
            <w:tcW w:type="dxa" w:w="1247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日付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eiryo" w:hAnsi="Meiryo" w:eastAsia="Meiryo"/>
                <w:b w:val="0"/>
                <w:color w:val="666666"/>
                <w:sz w:val="17"/>
              </w:rPr>
            </w:r>
          </w:p>
        </w:tc>
        <w:tc>
          <w:tcPr>
            <w:tcW w:type="dxa" w:w="1247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聞いた人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eiryo" w:hAnsi="Meiryo" w:eastAsia="Meiryo"/>
                <w:b w:val="0"/>
                <w:color w:val="666666"/>
                <w:sz w:val="17"/>
              </w:rPr>
            </w:r>
          </w:p>
        </w:tc>
        <w:tc>
          <w:tcPr>
            <w:tcW w:type="dxa" w:w="1247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子ども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eiryo" w:hAnsi="Meiryo" w:eastAsia="Meiryo"/>
                <w:b w:val="0"/>
                <w:color w:val="666666"/>
                <w:sz w:val="17"/>
              </w:rPr>
              <w:t>（名前・イニシャルなど）</w:t>
            </w:r>
          </w:p>
        </w:tc>
      </w:tr>
    </w:tbl>
    <w:p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2381"/>
        <w:gridCol w:w="7937"/>
      </w:tblGrid>
      <w:tr>
        <w:trPr>
          <w:trHeight w:val="907" w:hRule="atLeast"/>
        </w:trPr>
        <w:tc>
          <w:tcPr>
            <w:tcW w:type="dxa" w:w="238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①どんな生きもの？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□ どうぶつ　□ とり　□ 魚・水の生きもの　□ 虫　□ 植物</w:t>
              <w:br/>
              <w:t>□ ドラゴン・かいじゅう　□ その他（　　　　　　　　　　）</w:t>
            </w:r>
          </w:p>
        </w:tc>
      </w:tr>
      <w:tr>
        <w:trPr>
          <w:trHeight w:val="624" w:hRule="atLeast"/>
        </w:trPr>
        <w:tc>
          <w:tcPr>
            <w:tcW w:type="dxa" w:w="238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②なまえ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eiryo" w:hAnsi="Meiryo" w:eastAsia="Meiryo"/>
                <w:b w:val="0"/>
                <w:color w:val="666666"/>
                <w:sz w:val="19"/>
              </w:rPr>
              <w:t>（子どもが考えた名前）</w:t>
            </w:r>
          </w:p>
        </w:tc>
      </w:tr>
      <w:tr>
        <w:trPr>
          <w:trHeight w:val="624" w:hRule="atLeast"/>
        </w:trPr>
        <w:tc>
          <w:tcPr>
            <w:tcW w:type="dxa" w:w="238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③タイプ（色）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□ ほのお（赤）　□ みず（青）　□ くさ（緑）　□ その他（　　　　　）</w:t>
            </w:r>
          </w:p>
        </w:tc>
      </w:tr>
      <w:tr>
        <w:trPr>
          <w:trHeight w:val="1134" w:hRule="atLeast"/>
        </w:trPr>
        <w:tc>
          <w:tcPr>
            <w:tcW w:type="dxa" w:w="238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④すがた・</w:t>
              <w:br/>
              <w:t>とくちょう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eiryo" w:hAnsi="Meiryo" w:eastAsia="Meiryo"/>
                <w:b w:val="0"/>
                <w:color w:val="666666"/>
                <w:sz w:val="19"/>
              </w:rPr>
              <w:t>（どんな見た目？ どんな体？ 例：しっぽに火がついている、耳がはっぱ）</w:t>
            </w:r>
          </w:p>
        </w:tc>
      </w:tr>
      <w:tr>
        <w:trPr>
          <w:trHeight w:val="794" w:hRule="atLeast"/>
        </w:trPr>
        <w:tc>
          <w:tcPr>
            <w:tcW w:type="dxa" w:w="238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⑤いる場所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eiryo" w:hAnsi="Meiryo" w:eastAsia="Meiryo"/>
                <w:b w:val="0"/>
                <w:color w:val="666666"/>
                <w:sz w:val="19"/>
              </w:rPr>
              <w:t>（どんなところにいる？ 例：火山、池のそば、お花畑）</w:t>
            </w:r>
          </w:p>
        </w:tc>
      </w:tr>
      <w:tr>
        <w:trPr>
          <w:trHeight w:val="624" w:hRule="atLeast"/>
        </w:trPr>
        <w:tc>
          <w:tcPr>
            <w:tcW w:type="dxa" w:w="238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⑥せいかく・つよさ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□ やさしい　□ げんき　□ つよそう　□ おとなしい　□ その他（　　　　　）</w:t>
            </w:r>
          </w:p>
        </w:tc>
      </w:tr>
      <w:tr>
        <w:trPr>
          <w:trHeight w:val="1247" w:hRule="atLeast"/>
        </w:trPr>
        <w:tc>
          <w:tcPr>
            <w:tcW w:type="dxa" w:w="238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⑦ワザ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ワザ1（なまえ・どんな こうげき？）：</w:t>
              <w:br/>
              <w:t>ワザ2（なまえ・どんな こうげき？）：</w:t>
            </w:r>
          </w:p>
        </w:tc>
      </w:tr>
    </w:tbl>
    <w:p>
      <w:r>
        <w:rPr>
          <w:sz w:val="10"/>
        </w:rPr>
      </w:r>
    </w:p>
    <w:p>
      <w:r>
        <w:rPr>
          <w:rFonts w:ascii="Meiryo" w:hAnsi="Meiryo" w:eastAsia="Meiryo"/>
          <w:b/>
          <w:sz w:val="20"/>
        </w:rPr>
        <w:t>■ 大人が、ChatGPTに入力する文章（上の内容をもとに書く）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10318"/>
      </w:tblGrid>
      <w:tr>
        <w:trPr>
          <w:trHeight w:val="1928" w:hRule="atLeast"/>
        </w:trPr>
        <w:tc>
          <w:tcPr>
            <w:tcW w:type="dxa" w:w="10318"/>
            <w:vAlign w:val="center"/>
          </w:tcPr>
          <w:p>
            <w:r/>
            <w:r>
              <w:rPr>
                <w:rFonts w:ascii="Meiryo" w:hAnsi="Meiryo" w:eastAsia="Meiryo"/>
                <w:b w:val="0"/>
                <w:color w:val="888888"/>
                <w:sz w:val="17"/>
              </w:rPr>
              <w:t>例：「しっぽの先に小さな炎がついた、かわいいトカゲのかいじゅうを描いてください。火山の前で、元気に立っています。かわいいアニメ風のイラスト。横長（3:2）。背景も描いてください。文字は入れないでください。」</w:t>
            </w:r>
          </w:p>
        </w:tc>
      </w:tr>
    </w:tbl>
    <w:p>
      <w:r>
        <w:rPr>
          <w:sz w:val="10"/>
        </w:rPr>
      </w:r>
    </w:p>
    <w:p>
      <w:r>
        <w:rPr>
          <w:rFonts w:ascii="Meiryo" w:hAnsi="Meiryo" w:eastAsia="Meiryo"/>
          <w:b/>
          <w:sz w:val="20"/>
        </w:rPr>
        <w:t>■ できあがりを、子どもといっしょに見る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10318"/>
      </w:tblGrid>
      <w:tr>
        <w:trPr>
          <w:trHeight w:val="1247" w:hRule="atLeast"/>
        </w:trPr>
        <w:tc>
          <w:tcPr>
            <w:tcW w:type="dxa" w:w="1031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□ 気に入った　　□ 直したい（どこを、どうしたい？）：</w:t>
            </w:r>
          </w:p>
        </w:tc>
      </w:tr>
    </w:tbl>
    <w:p>
      <w:r>
        <w:rPr>
          <w:sz w:val="8"/>
        </w:rPr>
      </w:r>
    </w:p>
    <w:p>
      <w:r>
        <w:rPr>
          <w:rFonts w:ascii="Meiryo" w:hAnsi="Meiryo" w:eastAsia="Meiryo"/>
          <w:b w:val="0"/>
          <w:color w:val="555555"/>
          <w:sz w:val="18"/>
        </w:rPr>
        <w:t>【注意】子どもの名前や学校名など、個人情報は、ChatGPTに入力しません。既存のキャラクターの名前（ポケモンなど）も、入力しません。</w:t>
      </w:r>
    </w:p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