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BD76D" w14:textId="5C779928" w:rsidR="00D07E54" w:rsidRPr="009E0DE5" w:rsidRDefault="007D2768" w:rsidP="00FD7274">
      <w:pPr>
        <w:spacing w:line="360" w:lineRule="auto"/>
        <w:jc w:val="center"/>
        <w:rPr>
          <w:rFonts w:ascii="Times New Roman" w:hAnsi="Times New Roman" w:cs="Times New Roman"/>
          <w:b/>
          <w:bCs/>
          <w:sz w:val="32"/>
          <w:szCs w:val="32"/>
        </w:rPr>
      </w:pPr>
      <w:bookmarkStart w:id="0" w:name="_GoBack"/>
      <w:bookmarkEnd w:id="0"/>
      <w:r w:rsidRPr="009E0DE5">
        <w:rPr>
          <w:rFonts w:ascii="Times New Roman" w:hAnsi="Times New Roman" w:cs="Times New Roman"/>
          <w:b/>
          <w:bCs/>
          <w:sz w:val="32"/>
          <w:szCs w:val="32"/>
        </w:rPr>
        <w:t xml:space="preserve">Predictive Maintenance </w:t>
      </w:r>
      <w:r w:rsidR="005506B2">
        <w:rPr>
          <w:rFonts w:ascii="Times New Roman" w:hAnsi="Times New Roman" w:cs="Times New Roman"/>
          <w:b/>
          <w:bCs/>
          <w:sz w:val="32"/>
          <w:szCs w:val="32"/>
        </w:rPr>
        <w:t>i</w:t>
      </w:r>
      <w:r w:rsidRPr="009E0DE5">
        <w:rPr>
          <w:rFonts w:ascii="Times New Roman" w:hAnsi="Times New Roman" w:cs="Times New Roman"/>
          <w:b/>
          <w:bCs/>
          <w:sz w:val="32"/>
          <w:szCs w:val="32"/>
        </w:rPr>
        <w:t xml:space="preserve">n Manufacturing: A Machine Learning Approach </w:t>
      </w:r>
      <w:r w:rsidR="00014106" w:rsidRPr="009E0DE5">
        <w:rPr>
          <w:rFonts w:ascii="Times New Roman" w:hAnsi="Times New Roman" w:cs="Times New Roman"/>
          <w:b/>
          <w:bCs/>
          <w:sz w:val="32"/>
          <w:szCs w:val="32"/>
        </w:rPr>
        <w:t>for</w:t>
      </w:r>
      <w:r w:rsidRPr="009E0DE5">
        <w:rPr>
          <w:rFonts w:ascii="Times New Roman" w:hAnsi="Times New Roman" w:cs="Times New Roman"/>
          <w:b/>
          <w:bCs/>
          <w:sz w:val="32"/>
          <w:szCs w:val="32"/>
        </w:rPr>
        <w:t xml:space="preserve"> Failure Prediction </w:t>
      </w:r>
      <w:r w:rsidR="00014106" w:rsidRPr="009E0DE5">
        <w:rPr>
          <w:rFonts w:ascii="Times New Roman" w:hAnsi="Times New Roman" w:cs="Times New Roman"/>
          <w:b/>
          <w:bCs/>
          <w:sz w:val="32"/>
          <w:szCs w:val="32"/>
        </w:rPr>
        <w:t>and</w:t>
      </w:r>
      <w:r w:rsidRPr="009E0DE5">
        <w:rPr>
          <w:rFonts w:ascii="Times New Roman" w:hAnsi="Times New Roman" w:cs="Times New Roman"/>
          <w:b/>
          <w:bCs/>
          <w:sz w:val="32"/>
          <w:szCs w:val="32"/>
        </w:rPr>
        <w:t xml:space="preserve"> Classification</w:t>
      </w:r>
    </w:p>
    <w:p w14:paraId="14E14E04" w14:textId="0185DDB3" w:rsidR="009E0DE5" w:rsidRPr="00FF5758" w:rsidRDefault="00AE6D07" w:rsidP="00FD7274">
      <w:pPr>
        <w:spacing w:line="360" w:lineRule="auto"/>
        <w:jc w:val="center"/>
        <w:rPr>
          <w:rFonts w:ascii="Times New Roman" w:hAnsi="Times New Roman" w:cs="Times New Roman"/>
          <w:b/>
          <w:bCs/>
          <w:i/>
          <w:sz w:val="20"/>
          <w:szCs w:val="20"/>
        </w:rPr>
      </w:pPr>
      <w:proofErr w:type="gramStart"/>
      <w:r w:rsidRPr="00FF5758">
        <w:rPr>
          <w:rFonts w:ascii="Times New Roman" w:hAnsi="Times New Roman" w:cs="Times New Roman"/>
          <w:b/>
          <w:bCs/>
          <w:i/>
          <w:sz w:val="20"/>
          <w:szCs w:val="20"/>
        </w:rPr>
        <w:t>Mrs.K.Shunmugapriya</w:t>
      </w:r>
      <w:proofErr w:type="gramEnd"/>
      <w:r w:rsidRPr="00FF5758">
        <w:rPr>
          <w:rFonts w:ascii="Times New Roman" w:hAnsi="Times New Roman" w:cs="Times New Roman"/>
          <w:b/>
          <w:bCs/>
          <w:i/>
          <w:sz w:val="20"/>
          <w:szCs w:val="20"/>
        </w:rPr>
        <w:t>,</w:t>
      </w:r>
      <w:r w:rsidR="009E0DE5" w:rsidRPr="00FF5758">
        <w:rPr>
          <w:rFonts w:ascii="Times New Roman" w:hAnsi="Times New Roman" w:cs="Times New Roman"/>
          <w:b/>
          <w:bCs/>
          <w:i/>
          <w:sz w:val="20"/>
          <w:szCs w:val="20"/>
        </w:rPr>
        <w:t xml:space="preserve"> D.Bhuvaneshwar, R.Vignesh lingam,Mrs.P.Ganga</w:t>
      </w:r>
      <w:r w:rsidR="00EB33AF" w:rsidRPr="00FF5758">
        <w:rPr>
          <w:rFonts w:ascii="Times New Roman" w:hAnsi="Times New Roman" w:cs="Times New Roman"/>
          <w:b/>
          <w:bCs/>
          <w:i/>
          <w:sz w:val="20"/>
          <w:szCs w:val="20"/>
        </w:rPr>
        <w:t>,</w:t>
      </w:r>
    </w:p>
    <w:p w14:paraId="67BEDCEB" w14:textId="7F78C1A3" w:rsidR="009E0DE5" w:rsidRPr="00FF5758" w:rsidRDefault="00AE6D07" w:rsidP="00FD7274">
      <w:pPr>
        <w:spacing w:line="360" w:lineRule="auto"/>
        <w:jc w:val="center"/>
        <w:rPr>
          <w:rFonts w:ascii="Times New Roman" w:hAnsi="Times New Roman" w:cs="Times New Roman"/>
          <w:b/>
          <w:bCs/>
          <w:i/>
          <w:sz w:val="20"/>
          <w:szCs w:val="20"/>
        </w:rPr>
      </w:pPr>
      <w:r w:rsidRPr="00FF5758">
        <w:rPr>
          <w:rFonts w:ascii="Times New Roman" w:hAnsi="Times New Roman" w:cs="Times New Roman"/>
          <w:b/>
          <w:bCs/>
          <w:i/>
          <w:sz w:val="20"/>
          <w:szCs w:val="20"/>
        </w:rPr>
        <w:t xml:space="preserve">Assistant </w:t>
      </w:r>
      <w:r w:rsidR="00C16DFA" w:rsidRPr="00FF5758">
        <w:rPr>
          <w:rFonts w:ascii="Times New Roman" w:hAnsi="Times New Roman" w:cs="Times New Roman"/>
          <w:b/>
          <w:bCs/>
          <w:i/>
          <w:sz w:val="20"/>
          <w:szCs w:val="20"/>
        </w:rPr>
        <w:t>Professor, Student</w:t>
      </w:r>
      <w:r w:rsidR="00D74528" w:rsidRPr="00FF5758">
        <w:rPr>
          <w:rFonts w:ascii="Times New Roman" w:hAnsi="Times New Roman" w:cs="Times New Roman"/>
          <w:b/>
          <w:bCs/>
          <w:i/>
          <w:sz w:val="20"/>
          <w:szCs w:val="20"/>
        </w:rPr>
        <w:t>, Student</w:t>
      </w:r>
      <w:r w:rsidR="00C16DFA" w:rsidRPr="00FF5758">
        <w:rPr>
          <w:rFonts w:ascii="Times New Roman" w:hAnsi="Times New Roman" w:cs="Times New Roman"/>
          <w:b/>
          <w:bCs/>
          <w:i/>
          <w:sz w:val="20"/>
          <w:szCs w:val="20"/>
        </w:rPr>
        <w:t>, Assistant Professor</w:t>
      </w:r>
    </w:p>
    <w:p w14:paraId="3CD799BD" w14:textId="77777777" w:rsidR="00EB33AF" w:rsidRPr="00FF5758" w:rsidRDefault="009E0DE5" w:rsidP="00FD7274">
      <w:pPr>
        <w:spacing w:line="360" w:lineRule="auto"/>
        <w:jc w:val="center"/>
        <w:rPr>
          <w:rFonts w:ascii="Times New Roman" w:hAnsi="Times New Roman" w:cs="Times New Roman"/>
          <w:b/>
          <w:bCs/>
          <w:i/>
          <w:sz w:val="20"/>
          <w:szCs w:val="20"/>
        </w:rPr>
      </w:pPr>
      <w:r w:rsidRPr="00FF5758">
        <w:rPr>
          <w:rFonts w:ascii="Times New Roman" w:hAnsi="Times New Roman" w:cs="Times New Roman"/>
          <w:b/>
          <w:bCs/>
          <w:i/>
          <w:sz w:val="20"/>
          <w:szCs w:val="20"/>
        </w:rPr>
        <w:t>Department</w:t>
      </w:r>
      <w:r w:rsidR="00AE6D07" w:rsidRPr="00FF5758">
        <w:rPr>
          <w:rFonts w:ascii="Times New Roman" w:hAnsi="Times New Roman" w:cs="Times New Roman"/>
          <w:b/>
          <w:bCs/>
          <w:i/>
          <w:sz w:val="20"/>
          <w:szCs w:val="20"/>
        </w:rPr>
        <w:t xml:space="preserve"> of Computer Science and </w:t>
      </w:r>
      <w:r w:rsidRPr="00FF5758">
        <w:rPr>
          <w:rFonts w:ascii="Times New Roman" w:hAnsi="Times New Roman" w:cs="Times New Roman"/>
          <w:b/>
          <w:bCs/>
          <w:i/>
          <w:sz w:val="20"/>
          <w:szCs w:val="20"/>
        </w:rPr>
        <w:t xml:space="preserve">Applications, </w:t>
      </w:r>
    </w:p>
    <w:p w14:paraId="2AC54D77" w14:textId="322938CE" w:rsidR="003B3549" w:rsidRDefault="009E0DE5" w:rsidP="003B3549">
      <w:pPr>
        <w:pBdr>
          <w:bottom w:val="single" w:sz="12" w:space="1" w:color="auto"/>
        </w:pBdr>
        <w:spacing w:line="360" w:lineRule="auto"/>
        <w:jc w:val="center"/>
        <w:rPr>
          <w:rFonts w:ascii="Times New Roman" w:hAnsi="Times New Roman" w:cs="Times New Roman"/>
          <w:b/>
          <w:bCs/>
          <w:i/>
          <w:sz w:val="20"/>
          <w:szCs w:val="20"/>
        </w:rPr>
      </w:pPr>
      <w:r w:rsidRPr="00FF5758">
        <w:rPr>
          <w:rFonts w:ascii="Times New Roman" w:hAnsi="Times New Roman" w:cs="Times New Roman"/>
          <w:b/>
          <w:bCs/>
          <w:i/>
          <w:sz w:val="20"/>
          <w:szCs w:val="20"/>
        </w:rPr>
        <w:t>Jeppiaar</w:t>
      </w:r>
      <w:r w:rsidR="00AE6D07" w:rsidRPr="00FF5758">
        <w:rPr>
          <w:rFonts w:ascii="Times New Roman" w:hAnsi="Times New Roman" w:cs="Times New Roman"/>
          <w:b/>
          <w:bCs/>
          <w:i/>
          <w:sz w:val="20"/>
          <w:szCs w:val="20"/>
        </w:rPr>
        <w:t xml:space="preserve"> College of Arts and </w:t>
      </w:r>
      <w:proofErr w:type="spellStart"/>
      <w:proofErr w:type="gramStart"/>
      <w:r w:rsidR="00AE6D07" w:rsidRPr="00FF5758">
        <w:rPr>
          <w:rFonts w:ascii="Times New Roman" w:hAnsi="Times New Roman" w:cs="Times New Roman"/>
          <w:b/>
          <w:bCs/>
          <w:i/>
          <w:sz w:val="20"/>
          <w:szCs w:val="20"/>
        </w:rPr>
        <w:t>Science,OMR</w:t>
      </w:r>
      <w:proofErr w:type="gramEnd"/>
      <w:r w:rsidR="00AE6D07" w:rsidRPr="00FF5758">
        <w:rPr>
          <w:rFonts w:ascii="Times New Roman" w:hAnsi="Times New Roman" w:cs="Times New Roman"/>
          <w:b/>
          <w:bCs/>
          <w:i/>
          <w:sz w:val="20"/>
          <w:szCs w:val="20"/>
        </w:rPr>
        <w:t>,Padur,C</w:t>
      </w:r>
      <w:r w:rsidRPr="00FF5758">
        <w:rPr>
          <w:rFonts w:ascii="Times New Roman" w:hAnsi="Times New Roman" w:cs="Times New Roman"/>
          <w:b/>
          <w:bCs/>
          <w:i/>
          <w:sz w:val="20"/>
          <w:szCs w:val="20"/>
        </w:rPr>
        <w:t>hennai,India</w:t>
      </w:r>
      <w:proofErr w:type="spellEnd"/>
      <w:r w:rsidR="00AE6D07" w:rsidRPr="00FF5758">
        <w:rPr>
          <w:rFonts w:ascii="Times New Roman" w:hAnsi="Times New Roman" w:cs="Times New Roman"/>
          <w:b/>
          <w:bCs/>
          <w:i/>
          <w:sz w:val="20"/>
          <w:szCs w:val="20"/>
        </w:rPr>
        <w:t>.</w:t>
      </w:r>
    </w:p>
    <w:p w14:paraId="64143BAC" w14:textId="72750608" w:rsidR="00D07E54" w:rsidRPr="00FF5758" w:rsidRDefault="003B3549" w:rsidP="003B3549">
      <w:pPr>
        <w:spacing w:line="360" w:lineRule="auto"/>
        <w:jc w:val="both"/>
        <w:rPr>
          <w:rFonts w:ascii="Times New Roman" w:hAnsi="Times New Roman" w:cs="Times New Roman"/>
          <w:b/>
          <w:bCs/>
          <w:i/>
          <w:sz w:val="20"/>
          <w:szCs w:val="20"/>
        </w:rPr>
      </w:pPr>
      <w:r>
        <w:rPr>
          <w:rFonts w:ascii="Times New Roman" w:hAnsi="Times New Roman" w:cs="Times New Roman"/>
          <w:b/>
          <w:bCs/>
          <w:i/>
          <w:sz w:val="20"/>
          <w:szCs w:val="20"/>
        </w:rPr>
        <w:t xml:space="preserve">  </w:t>
      </w:r>
      <w:r w:rsidR="00D07E54" w:rsidRPr="003F0CA0">
        <w:rPr>
          <w:rFonts w:ascii="Times New Roman" w:hAnsi="Times New Roman" w:cs="Times New Roman"/>
          <w:b/>
          <w:bCs/>
          <w:i/>
          <w:sz w:val="28"/>
          <w:szCs w:val="28"/>
        </w:rPr>
        <w:t>A</w:t>
      </w:r>
      <w:r w:rsidR="00FF5758" w:rsidRPr="003F0CA0">
        <w:rPr>
          <w:rFonts w:ascii="Times New Roman" w:hAnsi="Times New Roman" w:cs="Times New Roman"/>
          <w:b/>
          <w:bCs/>
          <w:i/>
          <w:sz w:val="28"/>
          <w:szCs w:val="28"/>
        </w:rPr>
        <w:t>bstract</w:t>
      </w:r>
      <w:r w:rsidR="003F0CA0">
        <w:rPr>
          <w:rFonts w:ascii="Times New Roman" w:hAnsi="Times New Roman" w:cs="Times New Roman"/>
          <w:b/>
          <w:bCs/>
          <w:i/>
          <w:sz w:val="28"/>
          <w:szCs w:val="28"/>
        </w:rPr>
        <w:t xml:space="preserve"> </w:t>
      </w:r>
      <w:r w:rsidR="00FF5758">
        <w:rPr>
          <w:rFonts w:ascii="Times New Roman" w:hAnsi="Times New Roman" w:cs="Times New Roman"/>
          <w:b/>
          <w:bCs/>
          <w:i/>
          <w:sz w:val="20"/>
          <w:szCs w:val="20"/>
        </w:rPr>
        <w:t>:</w:t>
      </w:r>
      <w:r w:rsidR="003F0CA0">
        <w:rPr>
          <w:rFonts w:ascii="Times New Roman" w:hAnsi="Times New Roman" w:cs="Times New Roman"/>
          <w:b/>
          <w:bCs/>
          <w:i/>
          <w:sz w:val="20"/>
          <w:szCs w:val="20"/>
        </w:rPr>
        <w:t xml:space="preserve"> </w:t>
      </w:r>
      <w:r w:rsidR="00D07E54" w:rsidRPr="00D07E54">
        <w:rPr>
          <w:rFonts w:ascii="Times New Roman" w:hAnsi="Times New Roman" w:cs="Times New Roman"/>
          <w:sz w:val="24"/>
          <w:szCs w:val="24"/>
        </w:rPr>
        <w:t xml:space="preserve">This paper studies the use of machine learning in predictive maintenance to optimize downtime, save costs, and enhance equipment reliability through </w:t>
      </w:r>
      <w:proofErr w:type="spellStart"/>
      <w:r w:rsidR="00D07E54" w:rsidRPr="00D07E54">
        <w:rPr>
          <w:rFonts w:ascii="Times New Roman" w:hAnsi="Times New Roman" w:cs="Times New Roman"/>
          <w:sz w:val="24"/>
          <w:szCs w:val="24"/>
        </w:rPr>
        <w:t>analyzing</w:t>
      </w:r>
      <w:proofErr w:type="spellEnd"/>
      <w:r w:rsidR="00D07E54" w:rsidRPr="00D07E54">
        <w:rPr>
          <w:rFonts w:ascii="Times New Roman" w:hAnsi="Times New Roman" w:cs="Times New Roman"/>
          <w:sz w:val="24"/>
          <w:szCs w:val="24"/>
        </w:rPr>
        <w:t xml:space="preserve"> operational data like air temperature, process temperature, rotational speed, torque, and tool wear time, using historical data to create a framework for predicting failures and their types, enabling proactive maintenance strategies through feature engineering and statistical analysis to determine leading failure factors, applying supervised learning methods like decision trees, support vector machines, and neural networks to identify patterns in operational data, comparing models to identify the best approach for real-world manufacturing, proving the efficacy of predictive analytics in improving operational reliability, optimizing maintenance schedules, minimizing unplanned downtimes, prolonging machine life, and boosting productivity while highlighting real-time monitoring and data-driven decision-making in smart manufacturing, ultimately offering insights into the practical application of machine learning in industrial maintenance, discovering efficient predictive models, and paving the way for future developments in manufacturing, with artificial intelligence-powered predictive maintenance revamping industrial processes to make them more resilient, cost-efficient, and effective.</w:t>
      </w:r>
    </w:p>
    <w:p w14:paraId="3E7B1EA7" w14:textId="76744B6C" w:rsidR="00666978" w:rsidRPr="00514A74" w:rsidRDefault="00D07E54" w:rsidP="00514A74">
      <w:pPr>
        <w:pBdr>
          <w:bottom w:val="single" w:sz="12" w:space="1" w:color="auto"/>
        </w:pBdr>
        <w:spacing w:line="360" w:lineRule="auto"/>
        <w:jc w:val="both"/>
        <w:rPr>
          <w:rFonts w:ascii="Times New Roman" w:hAnsi="Times New Roman" w:cs="Times New Roman"/>
          <w:sz w:val="24"/>
          <w:szCs w:val="24"/>
        </w:rPr>
      </w:pPr>
      <w:r w:rsidRPr="00B34379">
        <w:rPr>
          <w:rFonts w:ascii="Times New Roman" w:hAnsi="Times New Roman" w:cs="Times New Roman"/>
          <w:b/>
          <w:bCs/>
          <w:sz w:val="24"/>
          <w:szCs w:val="24"/>
        </w:rPr>
        <w:t>Keywords:</w:t>
      </w:r>
      <w:r w:rsidRPr="00B34379">
        <w:rPr>
          <w:rFonts w:ascii="Times New Roman" w:hAnsi="Times New Roman" w:cs="Times New Roman"/>
          <w:sz w:val="28"/>
          <w:szCs w:val="28"/>
        </w:rPr>
        <w:t xml:space="preserve"> </w:t>
      </w:r>
      <w:r w:rsidRPr="00D07E54">
        <w:rPr>
          <w:rFonts w:ascii="Times New Roman" w:hAnsi="Times New Roman" w:cs="Times New Roman"/>
          <w:sz w:val="24"/>
          <w:szCs w:val="24"/>
        </w:rPr>
        <w:t>Machine learning, Supervised Learning Techniques, Predictive models, Decision trees, Support Vector Machines, and Neural Networks</w:t>
      </w:r>
      <w:r w:rsidR="00666978">
        <w:rPr>
          <w:rFonts w:ascii="Times New Roman" w:hAnsi="Times New Roman" w:cs="Times New Roman"/>
          <w:sz w:val="24"/>
          <w:szCs w:val="24"/>
        </w:rPr>
        <w:t>.</w:t>
      </w:r>
    </w:p>
    <w:p w14:paraId="06F067D2" w14:textId="77777777" w:rsidR="00D07E54" w:rsidRPr="00D07E54" w:rsidRDefault="00D07E54" w:rsidP="00FD7274">
      <w:pPr>
        <w:spacing w:line="360" w:lineRule="auto"/>
        <w:jc w:val="center"/>
        <w:rPr>
          <w:rFonts w:ascii="Times New Roman" w:hAnsi="Times New Roman" w:cs="Times New Roman"/>
          <w:b/>
          <w:bCs/>
          <w:sz w:val="28"/>
          <w:szCs w:val="28"/>
        </w:rPr>
      </w:pPr>
      <w:r w:rsidRPr="00D07E54">
        <w:rPr>
          <w:rFonts w:ascii="Times New Roman" w:hAnsi="Times New Roman" w:cs="Times New Roman"/>
          <w:b/>
          <w:bCs/>
          <w:sz w:val="28"/>
          <w:szCs w:val="28"/>
        </w:rPr>
        <w:t>1. INTRODUCTION</w:t>
      </w:r>
    </w:p>
    <w:p w14:paraId="4FCBA813"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 xml:space="preserve">Predictive maintenance has become a key component of contemporary industrial processes, especially in the context of Industry 4.0. Through the use of real-time data and machine learning, producers can shift from reactive maintenance approaches to proactive actions, reducing unplanned equipment downtime and maximizing operational efficiency. In the manufacturing conditions of the current age, the machines have sensors installed which </w:t>
      </w:r>
      <w:r w:rsidRPr="00D07E54">
        <w:rPr>
          <w:rFonts w:ascii="Times New Roman" w:hAnsi="Times New Roman" w:cs="Times New Roman"/>
          <w:sz w:val="24"/>
          <w:szCs w:val="24"/>
        </w:rPr>
        <w:lastRenderedPageBreak/>
        <w:t>measure critical operation parameters, i.e., air temperature, process temperature, rotating speed, torque, and tool life time at all times. These parameters form the basis of models used in forecasting potential failure so that time spent on maintenance as well as downtime can be minimized while maximizing productivity.</w:t>
      </w:r>
    </w:p>
    <w:p w14:paraId="52FBB100"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This research investigates the use of machine learning methods to create a predictive maintenance system that can detect failure patterns and classify various types of failures. Through the analysis of an extensive dataset with both operational parameters and failure types, we seek to discover correlations between machine conditions and system failures. The predictive models established in this study offer useful information regarding the underlying causes of failures, allowing manufacturers to take effective maintenance measures that improve equipment reliability and efficiency.</w:t>
      </w:r>
    </w:p>
    <w:p w14:paraId="4AA75B93" w14:textId="162852FB"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In addition, predictive maintenance is crucial in ensuring optimal resource utilization by avoiding excessive maintenance processes, thus minimizing operating expenses. The research contributes to the development of smart manufacturing through the illustration of how predictive analytics can enhance industrial systems to facilitate sustainable, cost-efficient, and dependable manufacturing operations. In the subsequent sections, we discuss the findings of our predictive modelling technique and evaluate its efficacy in real manufacturing environments.</w:t>
      </w:r>
    </w:p>
    <w:p w14:paraId="510CD7D8" w14:textId="11710047" w:rsidR="00D07E54" w:rsidRPr="00D07E54" w:rsidRDefault="00D07E54" w:rsidP="00FD7274">
      <w:pPr>
        <w:spacing w:line="360" w:lineRule="auto"/>
        <w:jc w:val="center"/>
        <w:rPr>
          <w:rFonts w:ascii="Times New Roman" w:hAnsi="Times New Roman" w:cs="Times New Roman"/>
          <w:b/>
          <w:bCs/>
          <w:sz w:val="24"/>
          <w:szCs w:val="24"/>
        </w:rPr>
      </w:pPr>
      <w:r w:rsidRPr="00D07E54">
        <w:rPr>
          <w:rFonts w:ascii="Times New Roman" w:hAnsi="Times New Roman" w:cs="Times New Roman"/>
          <w:b/>
          <w:bCs/>
          <w:sz w:val="28"/>
          <w:szCs w:val="28"/>
        </w:rPr>
        <w:t>2. LITERATURE REVIEW</w:t>
      </w:r>
    </w:p>
    <w:p w14:paraId="74C16510" w14:textId="77777777" w:rsidR="00D07E54" w:rsidRPr="00D07E54" w:rsidRDefault="00D07E54" w:rsidP="00FD7274">
      <w:pPr>
        <w:spacing w:line="360" w:lineRule="auto"/>
        <w:jc w:val="both"/>
        <w:rPr>
          <w:rFonts w:ascii="Times New Roman" w:hAnsi="Times New Roman" w:cs="Times New Roman"/>
          <w:sz w:val="24"/>
          <w:szCs w:val="24"/>
        </w:rPr>
      </w:pPr>
      <w:r w:rsidRPr="009E7200">
        <w:rPr>
          <w:rFonts w:ascii="Times New Roman" w:hAnsi="Times New Roman" w:cs="Times New Roman"/>
          <w:b/>
          <w:sz w:val="24"/>
          <w:szCs w:val="24"/>
        </w:rPr>
        <w:t>Smith et al. (2015)</w:t>
      </w:r>
      <w:r w:rsidRPr="00D07E54">
        <w:rPr>
          <w:rFonts w:ascii="Times New Roman" w:hAnsi="Times New Roman" w:cs="Times New Roman"/>
          <w:sz w:val="24"/>
          <w:szCs w:val="24"/>
        </w:rPr>
        <w:t xml:space="preserve"> </w:t>
      </w:r>
      <w:proofErr w:type="spellStart"/>
      <w:r w:rsidRPr="00D07E54">
        <w:rPr>
          <w:rFonts w:ascii="Times New Roman" w:hAnsi="Times New Roman" w:cs="Times New Roman"/>
          <w:sz w:val="24"/>
          <w:szCs w:val="24"/>
        </w:rPr>
        <w:t>analyzed</w:t>
      </w:r>
      <w:proofErr w:type="spellEnd"/>
      <w:r w:rsidRPr="00D07E54">
        <w:rPr>
          <w:rFonts w:ascii="Times New Roman" w:hAnsi="Times New Roman" w:cs="Times New Roman"/>
          <w:sz w:val="24"/>
          <w:szCs w:val="24"/>
        </w:rPr>
        <w:t xml:space="preserve"> the disadvantage of reactive maintenance, focusing on the excessive expenses of unplanned breakdowns and downtime. The research pointed out how run-to-failure practices create inefficiencies and higher operating costs. In the same vein, Johnson and Lee (2017) presented the disadvantage of preventive maintenance, pointing out that planned interventions come with unnecessary repairs and wastage of resources. Both research papers emphasized the importance of more smart and responsive maintenance practices that are based on real-time data and predictive analytics.</w:t>
      </w:r>
    </w:p>
    <w:p w14:paraId="40A53D4D" w14:textId="77777777" w:rsidR="00A10539" w:rsidRDefault="00D07E54" w:rsidP="00FD7274">
      <w:pPr>
        <w:spacing w:line="360" w:lineRule="auto"/>
        <w:jc w:val="both"/>
        <w:rPr>
          <w:rFonts w:ascii="Times New Roman" w:hAnsi="Times New Roman" w:cs="Times New Roman"/>
          <w:sz w:val="24"/>
          <w:szCs w:val="24"/>
        </w:rPr>
      </w:pPr>
      <w:r w:rsidRPr="009E7200">
        <w:rPr>
          <w:rFonts w:ascii="Times New Roman" w:hAnsi="Times New Roman" w:cs="Times New Roman"/>
          <w:b/>
          <w:sz w:val="24"/>
          <w:szCs w:val="24"/>
        </w:rPr>
        <w:t>Zhang et al. (2018)</w:t>
      </w:r>
      <w:r w:rsidRPr="00D07E54">
        <w:rPr>
          <w:rFonts w:ascii="Times New Roman" w:hAnsi="Times New Roman" w:cs="Times New Roman"/>
          <w:sz w:val="24"/>
          <w:szCs w:val="24"/>
        </w:rPr>
        <w:t xml:space="preserve"> proved the efficacy of decision trees and support vector machines in detecting failure patterns from past sensor data. Their study indicated that these models were able to predict failures with high accuracy, lowering unplanned downtimes by 30%. Building on this, Kumar and Sharma (2019) investigated deep learning methods like artificial neural networks (ANNs) and convolutional neural networks (CNNs) to identify intricate failure </w:t>
      </w:r>
      <w:r w:rsidRPr="00D07E54">
        <w:rPr>
          <w:rFonts w:ascii="Times New Roman" w:hAnsi="Times New Roman" w:cs="Times New Roman"/>
          <w:sz w:val="24"/>
          <w:szCs w:val="24"/>
        </w:rPr>
        <w:lastRenderedPageBreak/>
        <w:t>patterns in high-dimensional data. Their research revealed that models built with deep learning performed better than conventional statistical methods and are best applied in predictive maintenance.</w:t>
      </w:r>
    </w:p>
    <w:p w14:paraId="12CFB413" w14:textId="47DB3C4D" w:rsidR="00D07E54" w:rsidRPr="00D07E54" w:rsidRDefault="00D07E54" w:rsidP="00FD7274">
      <w:pPr>
        <w:spacing w:line="360" w:lineRule="auto"/>
        <w:jc w:val="both"/>
        <w:rPr>
          <w:rFonts w:ascii="Times New Roman" w:hAnsi="Times New Roman" w:cs="Times New Roman"/>
          <w:sz w:val="24"/>
          <w:szCs w:val="24"/>
        </w:rPr>
      </w:pPr>
      <w:r w:rsidRPr="009E7200">
        <w:rPr>
          <w:rFonts w:ascii="Times New Roman" w:hAnsi="Times New Roman" w:cs="Times New Roman"/>
          <w:b/>
          <w:sz w:val="24"/>
          <w:szCs w:val="24"/>
        </w:rPr>
        <w:t>Patel et al. (2020)</w:t>
      </w:r>
      <w:r w:rsidRPr="00D07E54">
        <w:rPr>
          <w:rFonts w:ascii="Times New Roman" w:hAnsi="Times New Roman" w:cs="Times New Roman"/>
          <w:sz w:val="24"/>
          <w:szCs w:val="24"/>
        </w:rPr>
        <w:t xml:space="preserve"> concentrated on feature engineering and selection to enhance predictive maintenance models. Through the use of Principal Component Analysis (PCA), they minimized data dimensionality and maximized model efficiency. Their findings illustrated that the selection of significant features, including rotational speed and torque fluctuations, greatly enhanced prediction accuracy. Wang and Chen (2021) also highlighted the significance of real-time data preprocessing, illustrating that the removal of noise and the management of missing values resulted in a 15% increase in predictive performance.</w:t>
      </w:r>
    </w:p>
    <w:p w14:paraId="262E5A2C" w14:textId="71E4E6CE" w:rsidR="00D07E54" w:rsidRPr="00D07E54" w:rsidRDefault="00D07E54" w:rsidP="00FD7274">
      <w:pPr>
        <w:spacing w:line="360" w:lineRule="auto"/>
        <w:jc w:val="center"/>
        <w:rPr>
          <w:rFonts w:ascii="Times New Roman" w:hAnsi="Times New Roman" w:cs="Times New Roman"/>
          <w:b/>
          <w:bCs/>
          <w:sz w:val="28"/>
          <w:szCs w:val="28"/>
        </w:rPr>
      </w:pPr>
      <w:r w:rsidRPr="00D07E54">
        <w:rPr>
          <w:rFonts w:ascii="Times New Roman" w:hAnsi="Times New Roman" w:cs="Times New Roman"/>
          <w:b/>
          <w:bCs/>
          <w:sz w:val="28"/>
          <w:szCs w:val="28"/>
        </w:rPr>
        <w:t>3.EXISTING SYSTEM</w:t>
      </w:r>
    </w:p>
    <w:p w14:paraId="36BC140F" w14:textId="78D1F750"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Conventional maintenance in manufacturing is primarily based on reactive and preventive approaches, both of which are not ideal. Reactive maintenance, or "run-to-failure," involves repairing equipment only when it fails, which may be cost-saving at first but tends to result in surprise failures, production downtime, and reduced machine lifespan. Preventive maintenance, however, adheres to a predetermined schedule, doing maintenance whether it is necessary or not. Although this minimizes surprise failures, it can result in unnecessary maintenance, increased expenditure, and wasted resources. The primary problem with these conventional methods is that they lack real-time monitoring and forecasting. They rely on manual checks and historical failure data instead of employing live data to predict issues. This tends to result in ineffective resource utilization and failure prediction misses, which makes maintenance procedures less efficient. Moreover, these approaches fail to respond to changing operating conditions or workloads on machines, reducing their reliability even further. Without real-time information, manufacturers are at risk of either over-maintaining equipment or failing to notice early signs of failure, both of which negatively impact efficiency and productivity. Therefore, these systems tend to be expensive, inefficient, and reactive, highlighting the need for a more intelligent, data-driven strategy. A predictive maintenance system based on machine learning can address these shortcomings by examining real-time sensor readings, detecting patterns of failure in advance, and forecasting likely breakdowns. This enables manufacturers to act in advance, minimize downtime, lower maintenance expenses, and align maintenance schedules for optimal performance and equipment longevity</w:t>
      </w:r>
      <w:r w:rsidR="006A2752">
        <w:rPr>
          <w:rFonts w:ascii="Times New Roman" w:hAnsi="Times New Roman" w:cs="Times New Roman"/>
          <w:sz w:val="24"/>
          <w:szCs w:val="24"/>
        </w:rPr>
        <w:t>.</w:t>
      </w:r>
    </w:p>
    <w:p w14:paraId="1B37523F" w14:textId="77777777" w:rsidR="00514A74" w:rsidRDefault="00514A74" w:rsidP="00FD7274">
      <w:pPr>
        <w:spacing w:line="360" w:lineRule="auto"/>
        <w:jc w:val="center"/>
        <w:rPr>
          <w:rFonts w:ascii="Times New Roman" w:hAnsi="Times New Roman" w:cs="Times New Roman"/>
          <w:b/>
          <w:bCs/>
          <w:sz w:val="28"/>
          <w:szCs w:val="28"/>
        </w:rPr>
      </w:pPr>
    </w:p>
    <w:p w14:paraId="1E2BE3D9" w14:textId="667E6D63" w:rsidR="00D07E54" w:rsidRPr="006A2752" w:rsidRDefault="00D07E54" w:rsidP="00FD7274">
      <w:pPr>
        <w:spacing w:line="360" w:lineRule="auto"/>
        <w:jc w:val="center"/>
        <w:rPr>
          <w:rFonts w:ascii="Times New Roman" w:hAnsi="Times New Roman" w:cs="Times New Roman"/>
          <w:b/>
          <w:bCs/>
          <w:sz w:val="28"/>
          <w:szCs w:val="28"/>
        </w:rPr>
      </w:pPr>
      <w:r w:rsidRPr="00D07E54">
        <w:rPr>
          <w:rFonts w:ascii="Times New Roman" w:hAnsi="Times New Roman" w:cs="Times New Roman"/>
          <w:b/>
          <w:bCs/>
          <w:sz w:val="28"/>
          <w:szCs w:val="28"/>
        </w:rPr>
        <w:lastRenderedPageBreak/>
        <w:t>4.</w:t>
      </w:r>
      <w:r>
        <w:rPr>
          <w:rFonts w:ascii="Times New Roman" w:hAnsi="Times New Roman" w:cs="Times New Roman"/>
          <w:b/>
          <w:bCs/>
          <w:sz w:val="28"/>
          <w:szCs w:val="28"/>
        </w:rPr>
        <w:t xml:space="preserve"> </w:t>
      </w:r>
      <w:r w:rsidRPr="00D07E54">
        <w:rPr>
          <w:rFonts w:ascii="Times New Roman" w:hAnsi="Times New Roman" w:cs="Times New Roman"/>
          <w:b/>
          <w:bCs/>
          <w:sz w:val="28"/>
          <w:szCs w:val="28"/>
        </w:rPr>
        <w:t>PROPOSED SYSTEM</w:t>
      </w:r>
    </w:p>
    <w:p w14:paraId="14D0BF7F"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The proposed system employs machine learning-based predictive maintenance to maximize manufacturing efficiency through the detection of potential equipment failures in advance. It takes advantage of real-time sensor measurements such as air temperature, process temperature, speed of rotation, torque, and tool wear duration to identify patterns of failure and type of failure. By combining past operating experience with supervised learning algorithms, the system supports predictive maintenance approaches that reduce downtime, optimize the utilization of resources, and increase the lifespan of the machine. The framework includes a number of major components, beginning with data collection and preprocessing, wherein sensor data is constantly collected, cleaned, and processed to provide high-quality input for model training. Feature engineering and selection are then employed to determine significant variables influencing machine failure, with methods like Principal Component Analysis (PCA) utilized for dimensionality reduction. Supervised learning algorithms, such as Decision Trees, Support Vector Machines (SVM), and Neural Networks, are trained and developed to learn failure patterns and predict faults. Model performance is measured using metrics like accuracy, precision, recall, and F1-score, and hyperparameter tuning methods like Grid Search and Random Search are used to optimize performance. The top-performing model is subsequently used in a real-time monitoring system, where the warning system indicates potential failures to maintenance teams, allowing intervention in a timely manner. The predictive maintenance solution that scales and adapts ensures industries minimize operational downtime, decrease maintenance expenses, and maintain increased equipment reliability, allowing for transformation toward data-driven, sustainable, and cost-efficient manufacturing processes.</w:t>
      </w:r>
    </w:p>
    <w:p w14:paraId="274F1F70" w14:textId="77777777" w:rsidR="00D07E54" w:rsidRPr="006A2752" w:rsidRDefault="00D07E54" w:rsidP="00FD7274">
      <w:pPr>
        <w:spacing w:line="360" w:lineRule="auto"/>
        <w:ind w:left="2880" w:firstLine="720"/>
        <w:jc w:val="both"/>
        <w:rPr>
          <w:rFonts w:ascii="Times New Roman" w:hAnsi="Times New Roman" w:cs="Times New Roman"/>
          <w:b/>
          <w:bCs/>
          <w:sz w:val="24"/>
          <w:szCs w:val="24"/>
        </w:rPr>
      </w:pPr>
      <w:r w:rsidRPr="006A2752">
        <w:rPr>
          <w:rFonts w:ascii="Times New Roman" w:hAnsi="Times New Roman" w:cs="Times New Roman"/>
          <w:b/>
          <w:bCs/>
          <w:sz w:val="24"/>
          <w:szCs w:val="24"/>
        </w:rPr>
        <w:t>Heat map</w:t>
      </w:r>
    </w:p>
    <w:p w14:paraId="799E415C" w14:textId="77777777" w:rsidR="00306486" w:rsidRDefault="006A2752" w:rsidP="00FD7274">
      <w:pPr>
        <w:spacing w:line="360" w:lineRule="auto"/>
        <w:ind w:left="720"/>
        <w:jc w:val="both"/>
        <w:rPr>
          <w:rFonts w:ascii="Times New Roman" w:hAnsi="Times New Roman" w:cs="Times New Roman"/>
          <w:sz w:val="24"/>
          <w:szCs w:val="24"/>
        </w:rPr>
      </w:pPr>
      <w:r w:rsidRPr="00ED5058">
        <w:rPr>
          <w:rFonts w:ascii="Times New Roman" w:hAnsi="Times New Roman" w:cs="Times New Roman"/>
          <w:noProof/>
          <w:sz w:val="24"/>
          <w:lang w:eastAsia="en-IN"/>
        </w:rPr>
        <w:drawing>
          <wp:inline distT="0" distB="0" distL="0" distR="0" wp14:anchorId="7992A507" wp14:editId="70812370">
            <wp:extent cx="4160520" cy="2255520"/>
            <wp:effectExtent l="0" t="0" r="0" b="0"/>
            <wp:docPr id="93818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85882" name=""/>
                    <pic:cNvPicPr/>
                  </pic:nvPicPr>
                  <pic:blipFill>
                    <a:blip r:embed="rId4"/>
                    <a:stretch>
                      <a:fillRect/>
                    </a:stretch>
                  </pic:blipFill>
                  <pic:spPr>
                    <a:xfrm>
                      <a:off x="0" y="0"/>
                      <a:ext cx="4189922" cy="2271460"/>
                    </a:xfrm>
                    <a:prstGeom prst="rect">
                      <a:avLst/>
                    </a:prstGeom>
                  </pic:spPr>
                </pic:pic>
              </a:graphicData>
            </a:graphic>
          </wp:inline>
        </w:drawing>
      </w:r>
    </w:p>
    <w:p w14:paraId="2175DD49" w14:textId="51861B81" w:rsid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lastRenderedPageBreak/>
        <w:t xml:space="preserve">This correlation heatmap shows relationships between variables, but it's important to remember that correlation doesn't equal causation. The strong correlation between "Process temperature [K]" and "Tool wear [min]" might be influenced by </w:t>
      </w:r>
      <w:proofErr w:type="spellStart"/>
      <w:proofErr w:type="gramStart"/>
      <w:r w:rsidRPr="00D07E54">
        <w:rPr>
          <w:rFonts w:ascii="Times New Roman" w:hAnsi="Times New Roman" w:cs="Times New Roman"/>
          <w:sz w:val="24"/>
          <w:szCs w:val="24"/>
        </w:rPr>
        <w:t>otherfactors,like</w:t>
      </w:r>
      <w:proofErr w:type="spellEnd"/>
      <w:proofErr w:type="gramEnd"/>
      <w:r w:rsidRPr="00D07E54">
        <w:rPr>
          <w:rFonts w:ascii="Times New Roman" w:hAnsi="Times New Roman" w:cs="Times New Roman"/>
          <w:sz w:val="24"/>
          <w:szCs w:val="24"/>
        </w:rPr>
        <w:t xml:space="preserve"> machine age or material type. Also, perfect correlations are rare and could indicate data issues or redundancy, so caution is needed when interpreting these results.</w:t>
      </w:r>
    </w:p>
    <w:p w14:paraId="06EFD6CB" w14:textId="3A0FD32F" w:rsidR="00A10539" w:rsidRPr="00D07E54" w:rsidRDefault="00A10539" w:rsidP="00FD7274">
      <w:pPr>
        <w:spacing w:line="360" w:lineRule="auto"/>
        <w:ind w:firstLine="720"/>
        <w:jc w:val="both"/>
        <w:rPr>
          <w:rFonts w:ascii="Times New Roman" w:hAnsi="Times New Roman" w:cs="Times New Roman"/>
          <w:sz w:val="24"/>
          <w:szCs w:val="24"/>
        </w:rPr>
      </w:pPr>
      <w:r w:rsidRPr="00ED5058">
        <w:rPr>
          <w:rFonts w:ascii="Times New Roman" w:hAnsi="Times New Roman" w:cs="Times New Roman"/>
          <w:b/>
          <w:noProof/>
          <w:lang w:eastAsia="en-IN"/>
        </w:rPr>
        <w:drawing>
          <wp:inline distT="0" distB="0" distL="0" distR="0" wp14:anchorId="0C2576B6" wp14:editId="08BC9B41">
            <wp:extent cx="4960619" cy="2674620"/>
            <wp:effectExtent l="0" t="0" r="0" b="0"/>
            <wp:docPr id="189320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00206" name=""/>
                    <pic:cNvPicPr/>
                  </pic:nvPicPr>
                  <pic:blipFill>
                    <a:blip r:embed="rId5"/>
                    <a:stretch>
                      <a:fillRect/>
                    </a:stretch>
                  </pic:blipFill>
                  <pic:spPr>
                    <a:xfrm>
                      <a:off x="0" y="0"/>
                      <a:ext cx="4991378" cy="2691204"/>
                    </a:xfrm>
                    <a:prstGeom prst="rect">
                      <a:avLst/>
                    </a:prstGeom>
                  </pic:spPr>
                </pic:pic>
              </a:graphicData>
            </a:graphic>
          </wp:inline>
        </w:drawing>
      </w:r>
    </w:p>
    <w:p w14:paraId="41B70BF1" w14:textId="7F63E84A" w:rsid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 xml:space="preserve">This picture shows a sharp class imbalance in the target variable, with a large proportion of '0' values and a small proportion of '1' values. This class imbalance can be problematic for training the model, which may result in biased predictions. Balancing this imbalance using methods such as oversampling, </w:t>
      </w:r>
      <w:r w:rsidR="00C2354A" w:rsidRPr="00D07E54">
        <w:rPr>
          <w:rFonts w:ascii="Times New Roman" w:hAnsi="Times New Roman" w:cs="Times New Roman"/>
          <w:sz w:val="24"/>
          <w:szCs w:val="24"/>
        </w:rPr>
        <w:t>under sampling</w:t>
      </w:r>
      <w:r w:rsidRPr="00D07E54">
        <w:rPr>
          <w:rFonts w:ascii="Times New Roman" w:hAnsi="Times New Roman" w:cs="Times New Roman"/>
          <w:sz w:val="24"/>
          <w:szCs w:val="24"/>
        </w:rPr>
        <w:t>, or by using suitable evaluation criteria will be essential in constructing an accurate and stable predictive model.</w:t>
      </w:r>
    </w:p>
    <w:p w14:paraId="12FBE893" w14:textId="65160D97" w:rsidR="00C2354A" w:rsidRPr="00D07E54" w:rsidRDefault="00C2354A" w:rsidP="00FD7274">
      <w:pPr>
        <w:spacing w:line="360" w:lineRule="auto"/>
        <w:ind w:left="720"/>
        <w:jc w:val="both"/>
        <w:rPr>
          <w:rFonts w:ascii="Times New Roman" w:hAnsi="Times New Roman" w:cs="Times New Roman"/>
          <w:sz w:val="24"/>
          <w:szCs w:val="24"/>
        </w:rPr>
      </w:pPr>
      <w:r w:rsidRPr="00ED5058">
        <w:rPr>
          <w:rFonts w:ascii="Times New Roman" w:hAnsi="Times New Roman" w:cs="Times New Roman"/>
          <w:b/>
          <w:noProof/>
          <w:lang w:eastAsia="en-IN"/>
        </w:rPr>
        <w:drawing>
          <wp:inline distT="0" distB="0" distL="0" distR="0" wp14:anchorId="1A1450EB" wp14:editId="22F68486">
            <wp:extent cx="4959985" cy="2275840"/>
            <wp:effectExtent l="0" t="0" r="0" b="0"/>
            <wp:docPr id="101643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3406" name=""/>
                    <pic:cNvPicPr/>
                  </pic:nvPicPr>
                  <pic:blipFill>
                    <a:blip r:embed="rId6"/>
                    <a:stretch>
                      <a:fillRect/>
                    </a:stretch>
                  </pic:blipFill>
                  <pic:spPr>
                    <a:xfrm>
                      <a:off x="0" y="0"/>
                      <a:ext cx="4980232" cy="2285130"/>
                    </a:xfrm>
                    <a:prstGeom prst="rect">
                      <a:avLst/>
                    </a:prstGeom>
                  </pic:spPr>
                </pic:pic>
              </a:graphicData>
            </a:graphic>
          </wp:inline>
        </w:drawing>
      </w:r>
    </w:p>
    <w:p w14:paraId="2651EEE6" w14:textId="77777777" w:rsidR="00D07E54" w:rsidRPr="00D07E54" w:rsidRDefault="00D07E54" w:rsidP="00FD7274">
      <w:pPr>
        <w:spacing w:line="360" w:lineRule="auto"/>
        <w:jc w:val="both"/>
        <w:rPr>
          <w:rFonts w:ascii="Times New Roman" w:hAnsi="Times New Roman" w:cs="Times New Roman"/>
          <w:sz w:val="24"/>
          <w:szCs w:val="24"/>
        </w:rPr>
      </w:pPr>
    </w:p>
    <w:p w14:paraId="3046B8EF" w14:textId="2580B4D3" w:rsid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lastRenderedPageBreak/>
        <w:t xml:space="preserve">This bar chart illustrates the prevalence of failure types, where "No Failure" is most frequent. The other failure modes such as "Power Failure" and "Tool Wear Failure" happen very rarely, which might cause difficulties in predictive </w:t>
      </w:r>
      <w:r w:rsidR="00C2354A" w:rsidRPr="00D07E54">
        <w:rPr>
          <w:rFonts w:ascii="Times New Roman" w:hAnsi="Times New Roman" w:cs="Times New Roman"/>
          <w:sz w:val="24"/>
          <w:szCs w:val="24"/>
        </w:rPr>
        <w:t>modelling</w:t>
      </w:r>
      <w:r w:rsidRPr="00D07E54">
        <w:rPr>
          <w:rFonts w:ascii="Times New Roman" w:hAnsi="Times New Roman" w:cs="Times New Roman"/>
          <w:sz w:val="24"/>
          <w:szCs w:val="24"/>
        </w:rPr>
        <w:t>.</w:t>
      </w:r>
    </w:p>
    <w:p w14:paraId="271D8B4F" w14:textId="33761B4F" w:rsidR="00D96AA7" w:rsidRPr="00D07E54" w:rsidRDefault="00D96AA7" w:rsidP="00FD7274">
      <w:pPr>
        <w:spacing w:line="360" w:lineRule="auto"/>
        <w:ind w:left="720" w:firstLine="720"/>
        <w:jc w:val="both"/>
        <w:rPr>
          <w:rFonts w:ascii="Times New Roman" w:hAnsi="Times New Roman" w:cs="Times New Roman"/>
          <w:sz w:val="24"/>
          <w:szCs w:val="24"/>
        </w:rPr>
      </w:pPr>
      <w:r w:rsidRPr="00ED5058">
        <w:rPr>
          <w:rFonts w:ascii="Times New Roman" w:hAnsi="Times New Roman" w:cs="Times New Roman"/>
          <w:noProof/>
          <w:sz w:val="30"/>
          <w:lang w:eastAsia="en-IN"/>
        </w:rPr>
        <w:drawing>
          <wp:inline distT="0" distB="0" distL="0" distR="0" wp14:anchorId="550275B9" wp14:editId="2A8E02FE">
            <wp:extent cx="3878580" cy="2057400"/>
            <wp:effectExtent l="0" t="0" r="7620" b="0"/>
            <wp:docPr id="104571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15638" name=""/>
                    <pic:cNvPicPr/>
                  </pic:nvPicPr>
                  <pic:blipFill>
                    <a:blip r:embed="rId7"/>
                    <a:stretch>
                      <a:fillRect/>
                    </a:stretch>
                  </pic:blipFill>
                  <pic:spPr>
                    <a:xfrm>
                      <a:off x="0" y="0"/>
                      <a:ext cx="3907391" cy="2072683"/>
                    </a:xfrm>
                    <a:prstGeom prst="rect">
                      <a:avLst/>
                    </a:prstGeom>
                  </pic:spPr>
                </pic:pic>
              </a:graphicData>
            </a:graphic>
          </wp:inline>
        </w:drawing>
      </w:r>
    </w:p>
    <w:p w14:paraId="24317853" w14:textId="77777777" w:rsid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UDI (presumably a sequential number) and both air and process temperatures in Kelvin, showing a steady increase for both temperatures as UDI rises, with the process temperature always higher than the air temperature throughout the range observed.</w:t>
      </w:r>
    </w:p>
    <w:p w14:paraId="16B47020" w14:textId="0B30DC87" w:rsidR="00170727" w:rsidRPr="00D07E54" w:rsidRDefault="00170727" w:rsidP="00FD7274">
      <w:pPr>
        <w:spacing w:line="360" w:lineRule="auto"/>
        <w:ind w:left="2160"/>
        <w:jc w:val="both"/>
        <w:rPr>
          <w:rFonts w:ascii="Times New Roman" w:hAnsi="Times New Roman" w:cs="Times New Roman"/>
          <w:sz w:val="24"/>
          <w:szCs w:val="24"/>
        </w:rPr>
      </w:pPr>
      <w:r w:rsidRPr="00ED5058">
        <w:rPr>
          <w:rFonts w:ascii="Times New Roman" w:hAnsi="Times New Roman" w:cs="Times New Roman"/>
          <w:b/>
          <w:noProof/>
          <w:sz w:val="28"/>
          <w:lang w:eastAsia="en-IN"/>
        </w:rPr>
        <w:drawing>
          <wp:inline distT="0" distB="0" distL="0" distR="0" wp14:anchorId="6C88E143" wp14:editId="1D4C0BBE">
            <wp:extent cx="2834640" cy="2218055"/>
            <wp:effectExtent l="0" t="0" r="3810" b="0"/>
            <wp:docPr id="201333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8464" name=""/>
                    <pic:cNvPicPr/>
                  </pic:nvPicPr>
                  <pic:blipFill>
                    <a:blip r:embed="rId8"/>
                    <a:stretch>
                      <a:fillRect/>
                    </a:stretch>
                  </pic:blipFill>
                  <pic:spPr>
                    <a:xfrm>
                      <a:off x="0" y="0"/>
                      <a:ext cx="2854271" cy="2233416"/>
                    </a:xfrm>
                    <a:prstGeom prst="rect">
                      <a:avLst/>
                    </a:prstGeom>
                  </pic:spPr>
                </pic:pic>
              </a:graphicData>
            </a:graphic>
          </wp:inline>
        </w:drawing>
      </w:r>
    </w:p>
    <w:p w14:paraId="2B0C9171" w14:textId="155A91EE"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This pie chart, entitled "Failure Type Distribution," graphically indicates the distribution of three failure types: "Wear" by 20%, "Power" by 40%, and "Heat" by 40%, emphasizing that both "Power" and "Heat" failures both make up an impressive 40% of the total, leaving "Wear" failures a remaining 20%.</w:t>
      </w:r>
    </w:p>
    <w:p w14:paraId="1C345CF1" w14:textId="77777777" w:rsidR="00D07E54" w:rsidRPr="00D07E54" w:rsidRDefault="00D07E54" w:rsidP="00FD7274">
      <w:pPr>
        <w:spacing w:line="360" w:lineRule="auto"/>
        <w:jc w:val="center"/>
        <w:rPr>
          <w:rFonts w:ascii="Times New Roman" w:hAnsi="Times New Roman" w:cs="Times New Roman"/>
          <w:b/>
          <w:bCs/>
          <w:sz w:val="28"/>
          <w:szCs w:val="28"/>
        </w:rPr>
      </w:pPr>
      <w:r w:rsidRPr="00D07E54">
        <w:rPr>
          <w:rFonts w:ascii="Times New Roman" w:hAnsi="Times New Roman" w:cs="Times New Roman"/>
          <w:b/>
          <w:bCs/>
          <w:sz w:val="28"/>
          <w:szCs w:val="28"/>
        </w:rPr>
        <w:t>5. CONCLUSION</w:t>
      </w:r>
    </w:p>
    <w:p w14:paraId="1FDE4891" w14:textId="7949EE3D"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 xml:space="preserve">Predictive maintenance powered by machine learning offers a transformative approach to industrial maintenance, shifting from traditional reactive and preventive strategies to proactive, data-driven decision-making. This study demonstrates how </w:t>
      </w:r>
      <w:r w:rsidR="00456710" w:rsidRPr="00D07E54">
        <w:rPr>
          <w:rFonts w:ascii="Times New Roman" w:hAnsi="Times New Roman" w:cs="Times New Roman"/>
          <w:sz w:val="24"/>
          <w:szCs w:val="24"/>
        </w:rPr>
        <w:t>analysing</w:t>
      </w:r>
      <w:r w:rsidRPr="00D07E54">
        <w:rPr>
          <w:rFonts w:ascii="Times New Roman" w:hAnsi="Times New Roman" w:cs="Times New Roman"/>
          <w:sz w:val="24"/>
          <w:szCs w:val="24"/>
        </w:rPr>
        <w:t xml:space="preserve"> real-time sensor data, </w:t>
      </w:r>
      <w:r w:rsidRPr="00D07E54">
        <w:rPr>
          <w:rFonts w:ascii="Times New Roman" w:hAnsi="Times New Roman" w:cs="Times New Roman"/>
          <w:sz w:val="24"/>
          <w:szCs w:val="24"/>
        </w:rPr>
        <w:lastRenderedPageBreak/>
        <w:t>including temperature, rotational speed, and torque, can help predict equipment failures before they occur, allowing manufacturers to reduce downtime and optimize maintenance schedules. The application of supervised learning models, including Decision Trees, Support Vector Machines (SVM), and Neural Networks, increases the accuracy of failure detection, enhancing overall equipment reliability.</w:t>
      </w:r>
    </w:p>
    <w:p w14:paraId="6FF55588" w14:textId="4804600C"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 xml:space="preserve">Through the application of sophisticated feature selection methods and real-time monitoring, the research showcases the potential predictive analytics has in smart manufacturing. The findings underscore the significance of a scalable adaptive system that is applicable across different industrial environments. As businesses become increasingly receptive to AI-based maintenance solutions, predictive models will play a vital part in minimizing the cost of operation, enhancing productivity, and creating long-term viability. This paper lays a starting point for subsequent research, as it stimulates exploration of even more sophisticated AI approaches and real-time IoT integration towards further strengthening predictive maintenance potential in the future. </w:t>
      </w:r>
    </w:p>
    <w:p w14:paraId="31DF23F7" w14:textId="5ADF21AF" w:rsidR="00D07E54" w:rsidRPr="00D07E54" w:rsidRDefault="00D07E54" w:rsidP="00FD7274">
      <w:pPr>
        <w:spacing w:line="360" w:lineRule="auto"/>
        <w:jc w:val="center"/>
        <w:rPr>
          <w:rFonts w:ascii="Times New Roman" w:hAnsi="Times New Roman" w:cs="Times New Roman"/>
          <w:b/>
          <w:bCs/>
          <w:sz w:val="28"/>
          <w:szCs w:val="28"/>
        </w:rPr>
      </w:pPr>
      <w:r w:rsidRPr="00D07E54">
        <w:rPr>
          <w:rFonts w:ascii="Times New Roman" w:hAnsi="Times New Roman" w:cs="Times New Roman"/>
          <w:b/>
          <w:bCs/>
          <w:sz w:val="28"/>
          <w:szCs w:val="28"/>
        </w:rPr>
        <w:t xml:space="preserve"> REFERENCES</w:t>
      </w:r>
    </w:p>
    <w:p w14:paraId="58738163"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[1] J. Smith, R. Brown, and L. Johnson, "A review of reactive maintenance and its impact on manufacturing efficiency," Journal of Industrial Engineering, vol. 12, no. 3, pp. 45–56, 2015.</w:t>
      </w:r>
    </w:p>
    <w:p w14:paraId="623797D1"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[2] M. Johnson and K. Lee, "Preventive maintenance strategies: Costs and inefficiencies in modern manufacturing," International Journal of Maintenance Management, vol. 8, no. 2, pp. 67–80, 2017.</w:t>
      </w:r>
    </w:p>
    <w:p w14:paraId="09C81980"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[3] Y. Zhang, H. Wang, and X. Liu, "Machine learning techniques for predictive maintenance: A comparative study," IEEE Transactions on Industrial Informatics, vol. 14, no. 6, pp. 2479–2487, 2018.</w:t>
      </w:r>
    </w:p>
    <w:p w14:paraId="5C86FE8B" w14:textId="1A9F11CC"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 xml:space="preserve">[4] R. Kumar and P. Sharma, "Deep learning applications in predictive maintenance: </w:t>
      </w:r>
      <w:r w:rsidR="00456710" w:rsidRPr="00D07E54">
        <w:rPr>
          <w:rFonts w:ascii="Times New Roman" w:hAnsi="Times New Roman" w:cs="Times New Roman"/>
          <w:sz w:val="24"/>
          <w:szCs w:val="24"/>
        </w:rPr>
        <w:t>Analysing</w:t>
      </w:r>
      <w:r w:rsidRPr="00D07E54">
        <w:rPr>
          <w:rFonts w:ascii="Times New Roman" w:hAnsi="Times New Roman" w:cs="Times New Roman"/>
          <w:sz w:val="24"/>
          <w:szCs w:val="24"/>
        </w:rPr>
        <w:t xml:space="preserve"> complex failure patterns," Engineering Applications of Artificial Intelligence, vol. 85, pp. 123–134, 2019.</w:t>
      </w:r>
    </w:p>
    <w:p w14:paraId="41DFF96E"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[5] S. Patel, D. Mehta, and A. Verma, "Feature selection and dimensionality reduction in predictive maintenance models," Journal of Machine Learning Research, vol. 22, no. 4, pp. 112–125, 2020.</w:t>
      </w:r>
    </w:p>
    <w:p w14:paraId="4870D01F"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lastRenderedPageBreak/>
        <w:t>[6] B. Wang and J. Chen, "Enhancing predictive maintenance with real-time sensor data preprocessing," Expert Systems with Applications, vol. 173, pp. 104–116, 2021.</w:t>
      </w:r>
    </w:p>
    <w:p w14:paraId="2AED02F7"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[7] M. Ali, Z. Khan, and R. Ahmed, "A hybrid predictive maintenance model using machine learning and IoT data," IEEE Access, vol. 9, pp. 34789–34801, 2022.</w:t>
      </w:r>
    </w:p>
    <w:p w14:paraId="61977F11"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[8] H. Kim and S. Park, "Failure prediction in manufacturing using decision trees and support vector machines," Procedia Computer Science, vol. 168, pp. 654–663, 2020.</w:t>
      </w:r>
    </w:p>
    <w:p w14:paraId="0BF29801"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[9] C. Thomas, P. Singh, and A. George, "Artificial intelligence in industrial maintenance: A review," Journal of Manufacturing Systems, vol. 56, pp. 123–138, 2021.</w:t>
      </w:r>
    </w:p>
    <w:p w14:paraId="74BE1642"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[10] L. Rodriguez and M. Fernandez, "Comparative evaluation of predictive maintenance models in real-world scenarios," IEEE Transactions on Reliability, vol. 70, no. 3, pp. 567–578, 2021.</w:t>
      </w:r>
    </w:p>
    <w:p w14:paraId="3B68CF26" w14:textId="77777777" w:rsidR="00D07E54" w:rsidRPr="00D07E54" w:rsidRDefault="00D07E54" w:rsidP="00FD7274">
      <w:pPr>
        <w:spacing w:line="360" w:lineRule="auto"/>
        <w:jc w:val="both"/>
        <w:rPr>
          <w:rFonts w:ascii="Times New Roman" w:hAnsi="Times New Roman" w:cs="Times New Roman"/>
          <w:sz w:val="24"/>
          <w:szCs w:val="24"/>
        </w:rPr>
      </w:pPr>
      <w:r w:rsidRPr="00D07E54">
        <w:rPr>
          <w:rFonts w:ascii="Times New Roman" w:hAnsi="Times New Roman" w:cs="Times New Roman"/>
          <w:sz w:val="24"/>
          <w:szCs w:val="24"/>
        </w:rPr>
        <w:t>[11] A. Gupta and R. Das, "Neural network-based predictive maintenance for rotating machinery," Mechanical Systems and Signal Processing, vol. 150, pp. 107–122, 2020.</w:t>
      </w:r>
    </w:p>
    <w:p w14:paraId="1BBFABAE"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[12] T. Suzuki and Y. Nakamura, “Internet of Things and machine learning integration for predictive maintenance,” </w:t>
      </w:r>
      <w:r w:rsidRPr="00ED5058">
        <w:rPr>
          <w:rFonts w:ascii="Times New Roman" w:hAnsi="Times New Roman" w:cs="Times New Roman"/>
          <w:i/>
          <w:iCs/>
          <w:sz w:val="24"/>
        </w:rPr>
        <w:t>Journal of Intelligent Manufacturing</w:t>
      </w:r>
      <w:r w:rsidRPr="00ED5058">
        <w:rPr>
          <w:rFonts w:ascii="Times New Roman" w:hAnsi="Times New Roman" w:cs="Times New Roman"/>
          <w:sz w:val="24"/>
        </w:rPr>
        <w:t>, vol. 32, no. 5, pp. 999–1012, 2021.</w:t>
      </w:r>
    </w:p>
    <w:p w14:paraId="2329ECCF"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[13] F. Oliveira and J. Santos, “Optimizing predictive maintenance strategies with reinforcement learning,” </w:t>
      </w:r>
      <w:r w:rsidRPr="00ED5058">
        <w:rPr>
          <w:rFonts w:ascii="Times New Roman" w:hAnsi="Times New Roman" w:cs="Times New Roman"/>
          <w:i/>
          <w:iCs/>
          <w:sz w:val="24"/>
        </w:rPr>
        <w:t>Computers in Industry</w:t>
      </w:r>
      <w:r w:rsidRPr="00ED5058">
        <w:rPr>
          <w:rFonts w:ascii="Times New Roman" w:hAnsi="Times New Roman" w:cs="Times New Roman"/>
          <w:sz w:val="24"/>
        </w:rPr>
        <w:t>, vol. 131, pp. 103945, 2022.</w:t>
      </w:r>
    </w:p>
    <w:p w14:paraId="1A6E7653"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[14] D. Turner and P. Watson, “Condition-based maintenance using sensor data and predictive analytics,” </w:t>
      </w:r>
      <w:r w:rsidRPr="00ED5058">
        <w:rPr>
          <w:rFonts w:ascii="Times New Roman" w:hAnsi="Times New Roman" w:cs="Times New Roman"/>
          <w:i/>
          <w:iCs/>
          <w:sz w:val="24"/>
        </w:rPr>
        <w:t>International Journal of Prognostics and Health Management</w:t>
      </w:r>
      <w:r w:rsidRPr="00ED5058">
        <w:rPr>
          <w:rFonts w:ascii="Times New Roman" w:hAnsi="Times New Roman" w:cs="Times New Roman"/>
          <w:sz w:val="24"/>
        </w:rPr>
        <w:t>, vol. 10, no. 2, pp. 76–89, 2019.</w:t>
      </w:r>
    </w:p>
    <w:p w14:paraId="1ABE1FAD"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[15] R. Silva and C. Gomes, “Real-time failure detection in manufacturing systems using deep learning,” </w:t>
      </w:r>
      <w:r w:rsidRPr="00ED5058">
        <w:rPr>
          <w:rFonts w:ascii="Times New Roman" w:hAnsi="Times New Roman" w:cs="Times New Roman"/>
          <w:i/>
          <w:iCs/>
          <w:sz w:val="24"/>
        </w:rPr>
        <w:t>Sensors</w:t>
      </w:r>
      <w:r w:rsidRPr="00ED5058">
        <w:rPr>
          <w:rFonts w:ascii="Times New Roman" w:hAnsi="Times New Roman" w:cs="Times New Roman"/>
          <w:sz w:val="24"/>
        </w:rPr>
        <w:t>, vol. 19, no. 8, pp. 1932–1946, 2019.</w:t>
      </w:r>
    </w:p>
    <w:p w14:paraId="0AD1FB4E"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[16] H. Li and X. Zhao, “A survey on machine learning algorithms for predictive maintenance applications,” </w:t>
      </w:r>
      <w:r w:rsidRPr="00ED5058">
        <w:rPr>
          <w:rFonts w:ascii="Times New Roman" w:hAnsi="Times New Roman" w:cs="Times New Roman"/>
          <w:i/>
          <w:iCs/>
          <w:sz w:val="24"/>
        </w:rPr>
        <w:t>Neural Computing and Applications</w:t>
      </w:r>
      <w:r w:rsidRPr="00ED5058">
        <w:rPr>
          <w:rFonts w:ascii="Times New Roman" w:hAnsi="Times New Roman" w:cs="Times New Roman"/>
          <w:sz w:val="24"/>
        </w:rPr>
        <w:t>, vol. 34, no. 6, pp. 14321–14345, 2022.</w:t>
      </w:r>
    </w:p>
    <w:p w14:paraId="34A28F71"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[17] K. Wilson and J. Green, “Cloud-based predictive maintenance for industrial equipment,” </w:t>
      </w:r>
      <w:r w:rsidRPr="00ED5058">
        <w:rPr>
          <w:rFonts w:ascii="Times New Roman" w:hAnsi="Times New Roman" w:cs="Times New Roman"/>
          <w:i/>
          <w:iCs/>
          <w:sz w:val="24"/>
        </w:rPr>
        <w:t>Future Generation Computer Systems</w:t>
      </w:r>
      <w:r w:rsidRPr="00ED5058">
        <w:rPr>
          <w:rFonts w:ascii="Times New Roman" w:hAnsi="Times New Roman" w:cs="Times New Roman"/>
          <w:sz w:val="24"/>
        </w:rPr>
        <w:t>, vol. 127, pp. 56–68, 2022.</w:t>
      </w:r>
    </w:p>
    <w:p w14:paraId="5B65AD0D"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lastRenderedPageBreak/>
        <w:t xml:space="preserve">[18] S. Kumar and V. Raj, “IoT-enabled predictive maintenance for smart manufacturing,” </w:t>
      </w:r>
      <w:r w:rsidRPr="00ED5058">
        <w:rPr>
          <w:rFonts w:ascii="Times New Roman" w:hAnsi="Times New Roman" w:cs="Times New Roman"/>
          <w:i/>
          <w:iCs/>
          <w:sz w:val="24"/>
        </w:rPr>
        <w:t>IEEE Internet of Things Journal</w:t>
      </w:r>
      <w:r w:rsidRPr="00ED5058">
        <w:rPr>
          <w:rFonts w:ascii="Times New Roman" w:hAnsi="Times New Roman" w:cs="Times New Roman"/>
          <w:sz w:val="24"/>
        </w:rPr>
        <w:t>, vol. 8, no. 4, pp. 2450–2461, 2021.</w:t>
      </w:r>
    </w:p>
    <w:p w14:paraId="66ACC51B"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[19] M. Rossi, L. Fontana, and A. Bianchi, “Anomaly detection in industrial machines using unsupervised learning,” </w:t>
      </w:r>
      <w:r w:rsidRPr="00ED5058">
        <w:rPr>
          <w:rFonts w:ascii="Times New Roman" w:hAnsi="Times New Roman" w:cs="Times New Roman"/>
          <w:i/>
          <w:iCs/>
          <w:sz w:val="24"/>
        </w:rPr>
        <w:t>Pattern Recognition Letters</w:t>
      </w:r>
      <w:r w:rsidRPr="00ED5058">
        <w:rPr>
          <w:rFonts w:ascii="Times New Roman" w:hAnsi="Times New Roman" w:cs="Times New Roman"/>
          <w:sz w:val="24"/>
        </w:rPr>
        <w:t>, vol. 145, pp. 82–90, 2021.</w:t>
      </w:r>
    </w:p>
    <w:p w14:paraId="0D12808B" w14:textId="77777777" w:rsidR="00CB531E" w:rsidRPr="00ED5058" w:rsidRDefault="00CB531E" w:rsidP="00FD7274">
      <w:pPr>
        <w:spacing w:after="126" w:line="360" w:lineRule="auto"/>
        <w:rPr>
          <w:rFonts w:ascii="Times New Roman" w:hAnsi="Times New Roman" w:cs="Times New Roman"/>
          <w:sz w:val="24"/>
        </w:rPr>
      </w:pPr>
      <w:r w:rsidRPr="00ED5058">
        <w:rPr>
          <w:rFonts w:ascii="Times New Roman" w:hAnsi="Times New Roman" w:cs="Times New Roman"/>
          <w:sz w:val="24"/>
        </w:rPr>
        <w:t xml:space="preserve">[20] P. Brown and T. Edwards, “Big data analytics for predictive maintenance in manufacturing,” </w:t>
      </w:r>
      <w:r w:rsidRPr="00ED5058">
        <w:rPr>
          <w:rFonts w:ascii="Times New Roman" w:hAnsi="Times New Roman" w:cs="Times New Roman"/>
          <w:i/>
          <w:iCs/>
          <w:sz w:val="24"/>
        </w:rPr>
        <w:t>Procedia CIRP</w:t>
      </w:r>
      <w:r w:rsidRPr="00ED5058">
        <w:rPr>
          <w:rFonts w:ascii="Times New Roman" w:hAnsi="Times New Roman" w:cs="Times New Roman"/>
          <w:sz w:val="24"/>
        </w:rPr>
        <w:t>, vol. 99, pp. 276–281, 2021.</w:t>
      </w:r>
      <w:hyperlink r:id="rId9">
        <w:r w:rsidRPr="00ED5058">
          <w:rPr>
            <w:rFonts w:ascii="Times New Roman" w:hAnsi="Times New Roman" w:cs="Times New Roman"/>
            <w:color w:val="0563C1"/>
            <w:sz w:val="24"/>
          </w:rPr>
          <w:t xml:space="preserve"> </w:t>
        </w:r>
      </w:hyperlink>
    </w:p>
    <w:p w14:paraId="3F805E31" w14:textId="77777777" w:rsidR="00D07E54" w:rsidRPr="00D07E54" w:rsidRDefault="00D07E54" w:rsidP="00FD7274">
      <w:pPr>
        <w:spacing w:line="360" w:lineRule="auto"/>
        <w:jc w:val="both"/>
        <w:rPr>
          <w:rFonts w:ascii="Times New Roman" w:hAnsi="Times New Roman" w:cs="Times New Roman"/>
          <w:sz w:val="24"/>
          <w:szCs w:val="24"/>
        </w:rPr>
      </w:pPr>
    </w:p>
    <w:p w14:paraId="3AAA52B2" w14:textId="77777777" w:rsidR="00D07E54" w:rsidRPr="00D07E54" w:rsidRDefault="00D07E54" w:rsidP="00FD7274">
      <w:pPr>
        <w:spacing w:line="360" w:lineRule="auto"/>
        <w:jc w:val="both"/>
        <w:rPr>
          <w:rFonts w:ascii="Times New Roman" w:hAnsi="Times New Roman" w:cs="Times New Roman"/>
          <w:sz w:val="24"/>
          <w:szCs w:val="24"/>
        </w:rPr>
      </w:pPr>
    </w:p>
    <w:p w14:paraId="1A3BA7C0" w14:textId="77777777" w:rsidR="002B142E" w:rsidRPr="00D07E54" w:rsidRDefault="002B142E" w:rsidP="00FD7274">
      <w:pPr>
        <w:spacing w:line="360" w:lineRule="auto"/>
        <w:jc w:val="both"/>
        <w:rPr>
          <w:rFonts w:ascii="Times New Roman" w:hAnsi="Times New Roman" w:cs="Times New Roman"/>
          <w:sz w:val="24"/>
          <w:szCs w:val="24"/>
        </w:rPr>
      </w:pPr>
    </w:p>
    <w:sectPr w:rsidR="002B142E" w:rsidRPr="00D0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54"/>
    <w:rsid w:val="00014106"/>
    <w:rsid w:val="00170727"/>
    <w:rsid w:val="002B142E"/>
    <w:rsid w:val="00306486"/>
    <w:rsid w:val="003B3549"/>
    <w:rsid w:val="003F0CA0"/>
    <w:rsid w:val="00440323"/>
    <w:rsid w:val="00456710"/>
    <w:rsid w:val="00514A74"/>
    <w:rsid w:val="00543F3F"/>
    <w:rsid w:val="005506B2"/>
    <w:rsid w:val="00666978"/>
    <w:rsid w:val="006A2752"/>
    <w:rsid w:val="007B2AAB"/>
    <w:rsid w:val="007D2768"/>
    <w:rsid w:val="008459CF"/>
    <w:rsid w:val="00851F50"/>
    <w:rsid w:val="00930ADF"/>
    <w:rsid w:val="009E0DE5"/>
    <w:rsid w:val="009E7200"/>
    <w:rsid w:val="00A10539"/>
    <w:rsid w:val="00A76AEC"/>
    <w:rsid w:val="00AE6D07"/>
    <w:rsid w:val="00B34379"/>
    <w:rsid w:val="00C16DFA"/>
    <w:rsid w:val="00C2354A"/>
    <w:rsid w:val="00CB531E"/>
    <w:rsid w:val="00CC2CC9"/>
    <w:rsid w:val="00D07E54"/>
    <w:rsid w:val="00D74528"/>
    <w:rsid w:val="00D96AA7"/>
    <w:rsid w:val="00EB33AF"/>
    <w:rsid w:val="00F81E82"/>
    <w:rsid w:val="00FD7274"/>
    <w:rsid w:val="00FF5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A0B4"/>
  <w15:chartTrackingRefBased/>
  <w15:docId w15:val="{EC4F7350-3867-4AC5-A074-899874A9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E54"/>
    <w:rPr>
      <w:rFonts w:eastAsiaTheme="majorEastAsia" w:cstheme="majorBidi"/>
      <w:color w:val="272727" w:themeColor="text1" w:themeTint="D8"/>
    </w:rPr>
  </w:style>
  <w:style w:type="paragraph" w:styleId="Title">
    <w:name w:val="Title"/>
    <w:basedOn w:val="Normal"/>
    <w:next w:val="Normal"/>
    <w:link w:val="TitleChar"/>
    <w:uiPriority w:val="10"/>
    <w:qFormat/>
    <w:rsid w:val="00D07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E54"/>
    <w:pPr>
      <w:spacing w:before="160"/>
      <w:jc w:val="center"/>
    </w:pPr>
    <w:rPr>
      <w:i/>
      <w:iCs/>
      <w:color w:val="404040" w:themeColor="text1" w:themeTint="BF"/>
    </w:rPr>
  </w:style>
  <w:style w:type="character" w:customStyle="1" w:styleId="QuoteChar">
    <w:name w:val="Quote Char"/>
    <w:basedOn w:val="DefaultParagraphFont"/>
    <w:link w:val="Quote"/>
    <w:uiPriority w:val="29"/>
    <w:rsid w:val="00D07E54"/>
    <w:rPr>
      <w:i/>
      <w:iCs/>
      <w:color w:val="404040" w:themeColor="text1" w:themeTint="BF"/>
    </w:rPr>
  </w:style>
  <w:style w:type="paragraph" w:styleId="ListParagraph">
    <w:name w:val="List Paragraph"/>
    <w:basedOn w:val="Normal"/>
    <w:uiPriority w:val="34"/>
    <w:qFormat/>
    <w:rsid w:val="00D07E54"/>
    <w:pPr>
      <w:ind w:left="720"/>
      <w:contextualSpacing/>
    </w:pPr>
  </w:style>
  <w:style w:type="character" w:styleId="IntenseEmphasis">
    <w:name w:val="Intense Emphasis"/>
    <w:basedOn w:val="DefaultParagraphFont"/>
    <w:uiPriority w:val="21"/>
    <w:qFormat/>
    <w:rsid w:val="00D07E54"/>
    <w:rPr>
      <w:i/>
      <w:iCs/>
      <w:color w:val="2F5496" w:themeColor="accent1" w:themeShade="BF"/>
    </w:rPr>
  </w:style>
  <w:style w:type="paragraph" w:styleId="IntenseQuote">
    <w:name w:val="Intense Quote"/>
    <w:basedOn w:val="Normal"/>
    <w:next w:val="Normal"/>
    <w:link w:val="IntenseQuoteChar"/>
    <w:uiPriority w:val="30"/>
    <w:qFormat/>
    <w:rsid w:val="00D07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E54"/>
    <w:rPr>
      <w:i/>
      <w:iCs/>
      <w:color w:val="2F5496" w:themeColor="accent1" w:themeShade="BF"/>
    </w:rPr>
  </w:style>
  <w:style w:type="character" w:styleId="IntenseReference">
    <w:name w:val="Intense Reference"/>
    <w:basedOn w:val="DefaultParagraphFont"/>
    <w:uiPriority w:val="32"/>
    <w:qFormat/>
    <w:rsid w:val="00D07E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urbdaniel86/Nicasourse-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P</dc:creator>
  <cp:keywords/>
  <dc:description/>
  <cp:lastModifiedBy>mnm</cp:lastModifiedBy>
  <cp:revision>2</cp:revision>
  <dcterms:created xsi:type="dcterms:W3CDTF">2025-03-08T13:05:00Z</dcterms:created>
  <dcterms:modified xsi:type="dcterms:W3CDTF">2025-03-08T13:05:00Z</dcterms:modified>
</cp:coreProperties>
</file>