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466" w:type="dxa"/>
        <w:jc w:val="center"/>
        <w:tblBorders>
          <w:top w:val="double" w:sz="12" w:space="0" w:color="1F4E79"/>
          <w:left w:val="double" w:sz="12" w:space="0" w:color="1F4E79"/>
          <w:bottom w:val="double" w:sz="12" w:space="0" w:color="1F4E79"/>
          <w:right w:val="double" w:sz="12" w:space="0" w:color="1F4E79"/>
          <w:insideH w:val="nil"/>
          <w:insideV w:val="nil"/>
        </w:tblBorders>
        <w:tblLayout w:type="fixed"/>
        <w:tblCellMar>
          <w:left w:w="100" w:type="dxa"/>
          <w:right w:w="100" w:type="dxa"/>
        </w:tblCellMar>
        <w:tblLook w:val="0600" w:firstRow="0" w:lastRow="0" w:firstColumn="0" w:lastColumn="0" w:noHBand="1" w:noVBand="1"/>
      </w:tblPr>
      <w:tblGrid>
        <w:gridCol w:w="250"/>
        <w:gridCol w:w="3050"/>
        <w:gridCol w:w="1733"/>
        <w:gridCol w:w="400"/>
        <w:gridCol w:w="1733"/>
        <w:gridCol w:w="3050"/>
        <w:gridCol w:w="250"/>
      </w:tblGrid>
      <w:tr w:rsidR="00242AD7">
        <w:trPr>
          <w:cantSplit/>
          <w:trHeight w:hRule="exact" w:val="2950"/>
          <w:jc w:val="center"/>
        </w:trPr>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846000" cy="846000"/>
                  <wp:effectExtent l="0" t="0" r="0" b="0"/>
                  <wp:docPr id="9101" name="Logo 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Logo IAI"/>
                          <pic:cNvPicPr/>
                        </pic:nvPicPr>
                        <pic:blipFill>
                          <a:blip r:embed="rId7"/>
                          <a:stretch>
                            <a:fillRect/>
                          </a:stretch>
                        </pic:blipFill>
                        <pic:spPr>
                          <a:xfrm>
                            <a:off x="0" y="0"/>
                            <a:ext cx="846000" cy="846000"/>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INSTITUT AFRICAIN D’INFORMATIQUE</w:t>
            </w:r>
          </w:p>
          <w:p w:rsidR="00242AD7" w:rsidRDefault="003E4053">
            <w:pPr>
              <w:keepNext/>
              <w:keepLines/>
              <w:spacing w:after="0" w:line="228" w:lineRule="auto"/>
              <w:jc w:val="center"/>
            </w:pPr>
            <w:r>
              <w:rPr>
                <w:rFonts w:cs="Times New Roman"/>
                <w:i/>
                <w:iCs/>
                <w:color w:val="1F4E79"/>
                <w:sz w:val="15"/>
                <w:szCs w:val="15"/>
              </w:rPr>
              <w:t>AFRICAN INSTITUTE OF COMPUTER SCIENCES</w:t>
            </w:r>
          </w:p>
          <w:p w:rsidR="00242AD7" w:rsidRDefault="003E4053">
            <w:pPr>
              <w:keepNext/>
              <w:keepLines/>
              <w:spacing w:after="0" w:line="228" w:lineRule="auto"/>
              <w:jc w:val="center"/>
            </w:pPr>
            <w:r>
              <w:rPr>
                <w:rFonts w:cs="Times New Roman"/>
                <w:b/>
                <w:bCs/>
                <w:color w:val="404040"/>
                <w:sz w:val="16"/>
                <w:szCs w:val="16"/>
              </w:rPr>
              <w:t>Représentation du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BP : 13719 Yaoundé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Tél. : (237) 22 21 11 43 / (237) 99 99 82 49</w:t>
            </w:r>
          </w:p>
          <w:p w:rsidR="00242AD7" w:rsidRPr="006B3FAE" w:rsidRDefault="003E4053">
            <w:pPr>
              <w:keepNext/>
              <w:keepLines/>
              <w:spacing w:after="0" w:line="228" w:lineRule="auto"/>
              <w:jc w:val="center"/>
              <w:rPr>
                <w:lang w:val="en-US"/>
              </w:rPr>
            </w:pPr>
            <w:r w:rsidRPr="006B3FAE">
              <w:rPr>
                <w:rFonts w:cs="Times New Roman"/>
                <w:i/>
                <w:iCs/>
                <w:color w:val="404040"/>
                <w:sz w:val="16"/>
                <w:szCs w:val="16"/>
                <w:lang w:val="en-US"/>
              </w:rPr>
              <w:t>Site web : www.iaicameroun.com</w:t>
            </w:r>
          </w:p>
        </w:tc>
        <w:tc>
          <w:tcPr>
            <w:tcW w:w="3866" w:type="dxa"/>
            <w:gridSpan w:val="3"/>
            <w:tcMar>
              <w:top w:w="60" w:type="dxa"/>
              <w:left w:w="40" w:type="dxa"/>
              <w:bottom w:w="60" w:type="dxa"/>
              <w:right w:w="40" w:type="dxa"/>
            </w:tcMar>
            <w:vAlign w:val="center"/>
          </w:tcPr>
          <w:p w:rsidR="00242AD7" w:rsidRDefault="003E4053">
            <w:pPr>
              <w:keepNext/>
              <w:keepLines/>
              <w:spacing w:after="0" w:line="240" w:lineRule="auto"/>
              <w:jc w:val="center"/>
            </w:pPr>
            <w:r>
              <w:rPr>
                <w:rFonts w:ascii="Cambria" w:hAnsi="Cambria" w:cs="Cambria"/>
                <w:b/>
                <w:bCs/>
                <w:color w:val="17375E"/>
                <w:spacing w:val="6"/>
                <w:sz w:val="23"/>
                <w:szCs w:val="23"/>
              </w:rPr>
              <w:t>RÉPUBLIQUE DU CAMEROUN</w:t>
            </w:r>
          </w:p>
          <w:p w:rsidR="00242AD7" w:rsidRDefault="003E4053">
            <w:pPr>
              <w:keepNext/>
              <w:keepLines/>
              <w:spacing w:before="40" w:after="80" w:line="240" w:lineRule="auto"/>
              <w:jc w:val="center"/>
            </w:pPr>
            <w:r>
              <w:rPr>
                <w:rFonts w:cs="Times New Roman"/>
                <w:i/>
                <w:iCs/>
                <w:color w:val="404040"/>
                <w:sz w:val="19"/>
                <w:szCs w:val="19"/>
              </w:rPr>
              <w:t>Paix – Travail – Patrie</w:t>
            </w:r>
          </w:p>
          <w:p w:rsidR="00242AD7" w:rsidRDefault="003E4053">
            <w:pPr>
              <w:keepNext/>
              <w:keepLines/>
              <w:spacing w:after="0" w:line="240" w:lineRule="auto"/>
              <w:jc w:val="center"/>
            </w:pPr>
            <w:r>
              <w:rPr>
                <w:rFonts w:cs="Times New Roman"/>
                <w:color w:val="7B4A2A"/>
                <w:sz w:val="18"/>
                <w:szCs w:val="18"/>
              </w:rPr>
              <w:t>————  •  ————</w:t>
            </w:r>
          </w:p>
        </w:tc>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990000" cy="846124"/>
                  <wp:effectExtent l="0" t="0" r="0" b="0"/>
                  <wp:docPr id="9102" name="Logo ALBA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Logo ALBATRES"/>
                          <pic:cNvPicPr/>
                        </pic:nvPicPr>
                        <pic:blipFill>
                          <a:blip r:embed="rId8"/>
                          <a:stretch>
                            <a:fillRect/>
                          </a:stretch>
                        </pic:blipFill>
                        <pic:spPr>
                          <a:xfrm>
                            <a:off x="0" y="0"/>
                            <a:ext cx="990000" cy="846124"/>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ALBATRES INGÉNIERIE S.A</w:t>
            </w:r>
          </w:p>
          <w:p w:rsidR="00242AD7" w:rsidRDefault="003E4053">
            <w:pPr>
              <w:keepNext/>
              <w:keepLines/>
              <w:spacing w:after="0" w:line="228" w:lineRule="auto"/>
              <w:jc w:val="center"/>
            </w:pPr>
            <w:r>
              <w:rPr>
                <w:rFonts w:cs="Times New Roman"/>
                <w:b/>
                <w:bCs/>
                <w:color w:val="404040"/>
                <w:sz w:val="16"/>
                <w:szCs w:val="16"/>
              </w:rPr>
              <w:t>Rond-Point Nsam</w:t>
            </w:r>
          </w:p>
          <w:p w:rsidR="00242AD7" w:rsidRDefault="003E4053">
            <w:pPr>
              <w:keepNext/>
              <w:keepLines/>
              <w:spacing w:after="0" w:line="228" w:lineRule="auto"/>
              <w:jc w:val="center"/>
            </w:pPr>
            <w:r>
              <w:rPr>
                <w:rFonts w:cs="Times New Roman"/>
                <w:color w:val="404040"/>
                <w:sz w:val="16"/>
                <w:szCs w:val="16"/>
              </w:rPr>
              <w:t>BP : 15245 Yaoundé (Cameroun)</w:t>
            </w:r>
          </w:p>
          <w:p w:rsidR="00242AD7" w:rsidRDefault="003E4053">
            <w:pPr>
              <w:keepNext/>
              <w:keepLines/>
              <w:spacing w:after="0" w:line="228" w:lineRule="auto"/>
              <w:jc w:val="center"/>
            </w:pPr>
            <w:r>
              <w:rPr>
                <w:rFonts w:cs="Times New Roman"/>
                <w:color w:val="404040"/>
                <w:sz w:val="16"/>
                <w:szCs w:val="16"/>
              </w:rPr>
              <w:t>Tél. : (237) 695 61 10 72</w:t>
            </w:r>
          </w:p>
          <w:p w:rsidR="00242AD7" w:rsidRDefault="003E4053">
            <w:pPr>
              <w:keepNext/>
              <w:keepLines/>
              <w:spacing w:after="0" w:line="228" w:lineRule="auto"/>
              <w:jc w:val="center"/>
            </w:pPr>
            <w:r>
              <w:rPr>
                <w:rFonts w:cs="Times New Roman"/>
                <w:color w:val="404040"/>
                <w:sz w:val="16"/>
                <w:szCs w:val="16"/>
              </w:rPr>
              <w:t>Email : info@albatres.net</w:t>
            </w:r>
          </w:p>
          <w:p w:rsidR="00242AD7" w:rsidRDefault="003E4053">
            <w:pPr>
              <w:keepNext/>
              <w:keepLines/>
              <w:spacing w:after="0" w:line="228" w:lineRule="auto"/>
              <w:jc w:val="center"/>
            </w:pPr>
            <w:r>
              <w:rPr>
                <w:rFonts w:cs="Times New Roman"/>
                <w:i/>
                <w:iCs/>
                <w:color w:val="404040"/>
                <w:sz w:val="16"/>
                <w:szCs w:val="16"/>
              </w:rPr>
              <w:t>Site Internet : www.albatres.net</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1F4E79"/>
                <w:spacing w:val="12"/>
                <w:sz w:val="42"/>
                <w:szCs w:val="42"/>
              </w:rPr>
              <w:t>RAPPORT DE FIN DE STAGE ACADÉMIQUE</w:t>
            </w:r>
          </w:p>
        </w:tc>
      </w:tr>
      <w:tr w:rsidR="00242AD7">
        <w:trPr>
          <w:cantSplit/>
          <w:trHeight w:hRule="exact" w:val="820"/>
          <w:jc w:val="center"/>
        </w:trPr>
        <w:tc>
          <w:tcPr>
            <w:tcW w:w="10466" w:type="dxa"/>
            <w:gridSpan w:val="7"/>
            <w:tcMar>
              <w:top w:w="60" w:type="dxa"/>
              <w:left w:w="140" w:type="dxa"/>
              <w:bottom w:w="60" w:type="dxa"/>
              <w:right w:w="140" w:type="dxa"/>
            </w:tcMar>
          </w:tcPr>
          <w:p w:rsidR="00242AD7" w:rsidRDefault="003E4053">
            <w:pPr>
              <w:keepNext/>
              <w:keepLines/>
              <w:spacing w:after="0" w:line="240" w:lineRule="auto"/>
              <w:jc w:val="center"/>
            </w:pPr>
            <w:r>
              <w:rPr>
                <w:rFonts w:cs="Times New Roman"/>
                <w:i/>
                <w:iCs/>
                <w:color w:val="404040"/>
                <w:sz w:val="23"/>
                <w:szCs w:val="23"/>
              </w:rPr>
              <w:t>En vue de l’obtention du Diplôme d’Ingénieur des Travaux Informatiques</w:t>
            </w:r>
          </w:p>
          <w:p w:rsidR="00242AD7" w:rsidRDefault="003E4053">
            <w:pPr>
              <w:keepNext/>
              <w:keepLines/>
              <w:spacing w:before="40" w:after="0" w:line="240" w:lineRule="auto"/>
              <w:jc w:val="center"/>
            </w:pPr>
            <w:r>
              <w:rPr>
                <w:rFonts w:cs="Times New Roman"/>
                <w:color w:val="404040"/>
                <w:sz w:val="23"/>
                <w:szCs w:val="23"/>
              </w:rPr>
              <w:t xml:space="preserve">Option : </w:t>
            </w:r>
            <w:r>
              <w:rPr>
                <w:rFonts w:cs="Times New Roman"/>
                <w:b/>
                <w:bCs/>
                <w:color w:val="7B4A2A"/>
                <w:sz w:val="23"/>
                <w:szCs w:val="23"/>
              </w:rPr>
              <w:t>Génie Logiciel</w:t>
            </w: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3250"/>
          <w:jc w:val="center"/>
        </w:trPr>
        <w:tc>
          <w:tcPr>
            <w:tcW w:w="10466" w:type="dxa"/>
            <w:gridSpan w:val="7"/>
            <w:shd w:val="clear" w:color="auto" w:fill="1F4E79"/>
            <w:tcMar>
              <w:top w:w="120" w:type="dxa"/>
              <w:left w:w="520" w:type="dxa"/>
              <w:bottom w:w="120" w:type="dxa"/>
              <w:right w:w="520" w:type="dxa"/>
            </w:tcMar>
            <w:vAlign w:val="center"/>
          </w:tcPr>
          <w:p w:rsidR="00242AD7" w:rsidRDefault="003E4053">
            <w:pPr>
              <w:keepNext/>
              <w:keepLines/>
              <w:spacing w:after="140" w:line="240" w:lineRule="auto"/>
              <w:jc w:val="center"/>
            </w:pPr>
            <w:r>
              <w:rPr>
                <w:rFonts w:ascii="Cambria" w:hAnsi="Cambria" w:cs="Cambria"/>
                <w:b/>
                <w:bCs/>
                <w:color w:val="E3B448"/>
                <w:spacing w:val="60"/>
                <w:sz w:val="21"/>
                <w:szCs w:val="21"/>
              </w:rPr>
              <w:t>THÈME</w:t>
            </w:r>
          </w:p>
          <w:p w:rsidR="00242AD7" w:rsidRDefault="003E4053">
            <w:pPr>
              <w:keepNext/>
              <w:keepLines/>
              <w:spacing w:after="0" w:line="264" w:lineRule="auto"/>
              <w:jc w:val="center"/>
            </w:pPr>
            <w:r>
              <w:rPr>
                <w:rFonts w:ascii="Cambria" w:hAnsi="Cambria" w:cs="Cambria"/>
                <w:b/>
                <w:bCs/>
                <w:color w:val="FFFFFF"/>
                <w:sz w:val="34"/>
                <w:szCs w:val="34"/>
              </w:rPr>
              <w:t>CONCEPTION ET RÉALISATION D’UNE PLATEFORME COLLABORATIVE ENTRE LE CLIENT ET LE VENDEUR DE CACAO</w:t>
            </w:r>
          </w:p>
          <w:p w:rsidR="00242AD7" w:rsidRDefault="003E4053">
            <w:pPr>
              <w:keepNext/>
              <w:keepLines/>
              <w:spacing w:before="100" w:after="60" w:line="240" w:lineRule="auto"/>
              <w:jc w:val="center"/>
            </w:pPr>
            <w:r>
              <w:rPr>
                <w:rFonts w:cs="Times New Roman"/>
                <w:color w:val="E3B448"/>
                <w:sz w:val="20"/>
                <w:szCs w:val="20"/>
              </w:rPr>
              <w:t>———</w:t>
            </w:r>
          </w:p>
          <w:p w:rsidR="00242AD7" w:rsidRDefault="003E4053">
            <w:pPr>
              <w:keepNext/>
              <w:keepLines/>
              <w:spacing w:after="0" w:line="240" w:lineRule="auto"/>
              <w:jc w:val="center"/>
            </w:pPr>
            <w:r>
              <w:rPr>
                <w:rFonts w:ascii="Cambria" w:hAnsi="Cambria" w:cs="Cambria"/>
                <w:b/>
                <w:bCs/>
                <w:i/>
                <w:iCs/>
                <w:color w:val="E3B448"/>
                <w:sz w:val="29"/>
                <w:szCs w:val="29"/>
              </w:rPr>
              <w:t>Cas de Néo Industry S.A</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7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cs="Times New Roman"/>
                <w:color w:val="404040"/>
                <w:sz w:val="23"/>
                <w:szCs w:val="23"/>
              </w:rPr>
              <w:t xml:space="preserve">Stage effectué du </w:t>
            </w:r>
            <w:r>
              <w:rPr>
                <w:rFonts w:cs="Times New Roman"/>
                <w:b/>
                <w:bCs/>
                <w:color w:val="1F4E79"/>
                <w:sz w:val="23"/>
                <w:szCs w:val="23"/>
              </w:rPr>
              <w:t>01 juillet au 30 septembre 2026</w:t>
            </w:r>
            <w:r>
              <w:rPr>
                <w:rFonts w:cs="Times New Roman"/>
                <w:color w:val="404040"/>
                <w:sz w:val="23"/>
                <w:szCs w:val="23"/>
              </w:rPr>
              <w:t xml:space="preserve"> à ALBATRES INGÉNIERIE S.A</w:t>
            </w:r>
          </w:p>
        </w:tc>
      </w:tr>
      <w:tr w:rsidR="00242AD7">
        <w:trPr>
          <w:cantSplit/>
          <w:trHeight w:hRule="exact" w:val="1900"/>
          <w:jc w:val="center"/>
        </w:trPr>
        <w:tc>
          <w:tcPr>
            <w:tcW w:w="10466" w:type="dxa"/>
            <w:gridSpan w:val="7"/>
            <w:shd w:val="clear" w:color="auto" w:fill="EEF3F9"/>
            <w:tcMar>
              <w:top w:w="60" w:type="dxa"/>
              <w:left w:w="140" w:type="dxa"/>
              <w:bottom w:w="60" w:type="dxa"/>
              <w:right w:w="140" w:type="dxa"/>
            </w:tcMar>
            <w:vAlign w:val="center"/>
          </w:tcPr>
          <w:p w:rsidR="00242AD7" w:rsidRDefault="003E4053">
            <w:pPr>
              <w:keepNext/>
              <w:keepLines/>
              <w:spacing w:after="80" w:line="240" w:lineRule="auto"/>
              <w:jc w:val="center"/>
            </w:pPr>
            <w:r>
              <w:rPr>
                <w:rFonts w:cs="Times New Roman"/>
                <w:b/>
                <w:bCs/>
                <w:color w:val="7B4A2A"/>
                <w:spacing w:val="40"/>
                <w:sz w:val="19"/>
                <w:szCs w:val="19"/>
              </w:rPr>
              <w:t>RÉDIGÉ PAR</w:t>
            </w:r>
          </w:p>
          <w:p w:rsidR="00242AD7" w:rsidRDefault="003E4053">
            <w:pPr>
              <w:keepNext/>
              <w:keepLines/>
              <w:spacing w:after="80" w:line="240" w:lineRule="auto"/>
              <w:jc w:val="center"/>
            </w:pPr>
            <w:r>
              <w:rPr>
                <w:rFonts w:ascii="Cambria" w:hAnsi="Cambria" w:cs="Cambria"/>
                <w:b/>
                <w:bCs/>
                <w:color w:val="1F4E79"/>
                <w:spacing w:val="10"/>
                <w:sz w:val="38"/>
                <w:szCs w:val="38"/>
              </w:rPr>
              <w:t>KEEDY SORELLE CLAUDIA</w:t>
            </w:r>
          </w:p>
          <w:p w:rsidR="00242AD7" w:rsidRDefault="003E4053">
            <w:pPr>
              <w:keepNext/>
              <w:keepLines/>
              <w:spacing w:after="0" w:line="240" w:lineRule="auto"/>
              <w:jc w:val="center"/>
            </w:pPr>
            <w:r>
              <w:rPr>
                <w:rFonts w:cs="Times New Roman"/>
                <w:color w:val="404040"/>
                <w:sz w:val="21"/>
                <w:szCs w:val="21"/>
              </w:rPr>
              <w:t>Étudiante en troisième année – Génie Logiciel</w:t>
            </w:r>
          </w:p>
          <w:p w:rsidR="00242AD7" w:rsidRDefault="003E4053">
            <w:pPr>
              <w:keepNext/>
              <w:keepLines/>
              <w:spacing w:after="0" w:line="240" w:lineRule="auto"/>
              <w:jc w:val="center"/>
            </w:pPr>
            <w:r>
              <w:rPr>
                <w:rFonts w:cs="Times New Roman"/>
                <w:i/>
                <w:iCs/>
                <w:color w:val="404040"/>
                <w:sz w:val="21"/>
                <w:szCs w:val="21"/>
              </w:rPr>
              <w:t>Institut Africain d’Informatique, Centre d’Excellence Technologique Paul Biya</w:t>
            </w:r>
          </w:p>
        </w:tc>
      </w:tr>
      <w:tr w:rsidR="00242AD7">
        <w:trPr>
          <w:cantSplit/>
          <w:trHeight w:hRule="exact" w:val="520"/>
          <w:jc w:val="center"/>
        </w:trPr>
        <w:tc>
          <w:tcPr>
            <w:tcW w:w="10466" w:type="dxa"/>
            <w:gridSpan w:val="7"/>
            <w:tcMar>
              <w:top w:w="0" w:type="dxa"/>
              <w:left w:w="140" w:type="dxa"/>
              <w:bottom w:w="80" w:type="dxa"/>
              <w:right w:w="140" w:type="dxa"/>
            </w:tcMar>
            <w:vAlign w:val="bottom"/>
          </w:tcPr>
          <w:p w:rsidR="00242AD7" w:rsidRDefault="003E4053">
            <w:pPr>
              <w:keepNext/>
              <w:keepLines/>
              <w:spacing w:after="0" w:line="240" w:lineRule="auto"/>
              <w:jc w:val="center"/>
            </w:pPr>
            <w:r>
              <w:rPr>
                <w:rFonts w:cs="Times New Roman"/>
                <w:b/>
                <w:bCs/>
                <w:color w:val="7B4A2A"/>
                <w:spacing w:val="40"/>
                <w:sz w:val="19"/>
                <w:szCs w:val="19"/>
              </w:rPr>
              <w:t>SOUS LA SUPERVISION DE</w:t>
            </w:r>
          </w:p>
        </w:tc>
      </w:tr>
      <w:tr w:rsidR="00242AD7">
        <w:trPr>
          <w:cantSplit/>
          <w:trHeight w:hRule="exact" w:val="48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ACADÉMIQUE</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PROFESSIONNEL</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45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MEMBOU WILSON</w:t>
            </w:r>
          </w:p>
          <w:p w:rsidR="00242AD7" w:rsidRDefault="003E4053">
            <w:pPr>
              <w:keepNext/>
              <w:keepLines/>
              <w:spacing w:after="0" w:line="240" w:lineRule="auto"/>
              <w:jc w:val="center"/>
            </w:pPr>
            <w:r>
              <w:rPr>
                <w:rFonts w:cs="Times New Roman"/>
                <w:color w:val="404040"/>
                <w:sz w:val="19"/>
                <w:szCs w:val="19"/>
              </w:rPr>
              <w:t>Enseignant à l’IAI-Cameroun</w:t>
            </w:r>
          </w:p>
          <w:p w:rsidR="00242AD7" w:rsidRDefault="003E4053">
            <w:pPr>
              <w:keepNext/>
              <w:keepLines/>
              <w:spacing w:after="0" w:line="240" w:lineRule="auto"/>
              <w:jc w:val="center"/>
            </w:pPr>
            <w:r>
              <w:rPr>
                <w:rFonts w:cs="Times New Roman"/>
                <w:i/>
                <w:iCs/>
                <w:color w:val="404040"/>
                <w:sz w:val="19"/>
                <w:szCs w:val="19"/>
              </w:rPr>
              <w:t>Centre d’Excellence Technologique Paul Biya</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OTELE DANIEL PASCAL</w:t>
            </w:r>
          </w:p>
          <w:p w:rsidR="00242AD7" w:rsidRDefault="003E4053">
            <w:pPr>
              <w:keepNext/>
              <w:keepLines/>
              <w:spacing w:after="0" w:line="240" w:lineRule="auto"/>
              <w:jc w:val="center"/>
            </w:pPr>
            <w:r>
              <w:rPr>
                <w:rFonts w:cs="Times New Roman"/>
                <w:color w:val="404040"/>
                <w:sz w:val="19"/>
                <w:szCs w:val="19"/>
              </w:rPr>
              <w:t xml:space="preserve">Ingénieur </w:t>
            </w:r>
            <w:bookmarkStart w:id="0" w:name="_GoBack"/>
            <w:bookmarkEnd w:id="0"/>
            <w:r>
              <w:rPr>
                <w:rFonts w:cs="Times New Roman"/>
                <w:color w:val="404040"/>
                <w:sz w:val="19"/>
                <w:szCs w:val="19"/>
              </w:rPr>
              <w:t>en informatique</w:t>
            </w:r>
          </w:p>
          <w:p w:rsidR="00242AD7" w:rsidRDefault="003E4053">
            <w:pPr>
              <w:keepNext/>
              <w:keepLines/>
              <w:spacing w:after="0" w:line="240" w:lineRule="auto"/>
              <w:jc w:val="center"/>
            </w:pPr>
            <w:r>
              <w:rPr>
                <w:rFonts w:cs="Times New Roman"/>
                <w:i/>
                <w:iCs/>
                <w:color w:val="404040"/>
                <w:sz w:val="19"/>
                <w:szCs w:val="19"/>
              </w:rPr>
              <w:t>ALBATRES INGÉNIERIE S.A</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5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50"/>
          <w:jc w:val="center"/>
        </w:trPr>
        <w:tc>
          <w:tcPr>
            <w:tcW w:w="10466" w:type="dxa"/>
            <w:gridSpan w:val="7"/>
            <w:shd w:val="clear" w:color="auto" w:fill="1F4E79"/>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FFFFFF"/>
                <w:spacing w:val="20"/>
                <w:sz w:val="25"/>
                <w:szCs w:val="25"/>
              </w:rPr>
              <w:t>Année académique 2025 – 2026</w:t>
            </w:r>
          </w:p>
        </w:tc>
      </w:tr>
    </w:tbl>
    <w:p w:rsidR="00242AD7" w:rsidRDefault="00242AD7">
      <w:pPr>
        <w:spacing w:after="0" w:line="20" w:lineRule="exact"/>
        <w:rPr>
          <w:sz w:val="2"/>
          <w:szCs w:val="2"/>
        </w:rPr>
        <w:sectPr w:rsidR="00242AD7">
          <w:pgSz w:w="11906" w:h="16838"/>
          <w:pgMar w:top="720" w:right="720" w:bottom="720" w:left="720" w:header="0" w:footer="0" w:gutter="0"/>
          <w:pgNumType w:fmt="upperRoman" w:start="1"/>
          <w:cols w:space="720"/>
        </w:sectPr>
      </w:pPr>
    </w:p>
    <w:p w:rsidR="00160652" w:rsidRDefault="00086B22">
      <w:pPr>
        <w:pStyle w:val="Heading1"/>
      </w:pPr>
      <w:bookmarkStart w:id="1" w:name="_Toc166433339"/>
      <w:bookmarkStart w:id="2" w:name="_Toc171277698"/>
      <w:bookmarkStart w:id="3" w:name="_Toc171412966"/>
      <w:bookmarkStart w:id="4" w:name="_Toc171413225"/>
      <w:bookmarkStart w:id="5" w:name="_Toc171959564"/>
      <w:bookmarkStart w:id="6" w:name="_Toc177505541"/>
      <w:bookmarkStart w:id="7" w:name="_Toc177663206"/>
      <w:bookmarkStart w:id="8" w:name="_Toc177675938"/>
      <w:bookmarkStart w:id="9" w:name="_Toc177678299"/>
      <w:bookmarkStart w:id="10" w:name="_Toc177678363"/>
      <w:bookmarkStart w:id="11" w:name="_Toc177724534"/>
      <w:bookmarkStart w:id="12" w:name="_Toc177726359"/>
      <w:bookmarkStart w:id="13" w:name="_Toc177726829"/>
      <w:bookmarkStart w:id="14" w:name="_Toc177726953"/>
      <w:r>
        <w:rPr>
          <w:rFonts w:ascii="Times New Roman" w:hAnsi="Times New Roman" w:eastAsia="Times New Roman" w:cs="Times New Roman"/>
        </w:rPr>
        <w:lastRenderedPageBreak/>
        <w:t>DÉDICACE</w:t>
      </w:r>
      <w:bookmarkEnd w:id="1"/>
      <w:bookmarkEnd w:id="2"/>
      <w:bookmarkEnd w:id="3"/>
      <w:bookmarkEnd w:id="4"/>
      <w:bookmarkEnd w:id="5"/>
      <w:bookmarkEnd w:id="6"/>
      <w:bookmarkEnd w:id="7"/>
      <w:bookmarkEnd w:id="8"/>
      <w:bookmarkEnd w:id="9"/>
      <w:bookmarkEnd w:id="10"/>
      <w:bookmarkEnd w:id="11"/>
      <w:bookmarkEnd w:id="12"/>
      <w:bookmarkEnd w:id="13"/>
      <w:bookmarkEnd w:id="14"/>
    </w:p>
    <w:p>
      <w:pPr>
        <w:spacing w:before="2600" w:after="240" w:line="276" w:lineRule="auto"/>
        <w:jc w:val="center"/>
      </w:pPr>
      <w:r>
        <w:rPr>
          <w:rFonts w:ascii="Times New Roman" w:hAnsi="Times New Roman" w:eastAsia="Times New Roman" w:cs="Times New Roman"/>
          <w:i/>
          <w:iCs/>
          <w:color w:val="262626"/>
          <w:sz w:val="32"/>
          <w:szCs w:val="32"/>
        </w:rPr>
        <w:t xml:space="preserve">C’est avec un immense honneur que je dédie ce travail</w:t>
      </w:r>
    </w:p>
    <w:p>
      <w:pPr>
        <w:spacing w:before="0" w:after="240" w:line="276" w:lineRule="auto"/>
        <w:jc w:val="center"/>
      </w:pPr>
      <w:r>
        <w:rPr>
          <w:rFonts w:ascii="Times New Roman" w:hAnsi="Times New Roman" w:eastAsia="Times New Roman" w:cs="Times New Roman"/>
          <w:i/>
          <w:iCs/>
          <w:color w:val="262626"/>
          <w:sz w:val="32"/>
          <w:szCs w:val="32"/>
        </w:rPr>
        <w:t xml:space="preserve">à</w:t>
      </w:r>
    </w:p>
    <w:p>
      <w:pPr>
        <w:spacing w:before="0" w:after="200" w:line="276" w:lineRule="auto"/>
        <w:jc w:val="center"/>
      </w:pPr>
      <w:r>
        <w:rPr>
          <w:rFonts w:ascii="Times New Roman" w:hAnsi="Times New Roman" w:eastAsia="Times New Roman" w:cs="Times New Roman"/>
          <w:b/>
          <w:bCs/>
          <w:color w:val="1F4E79"/>
          <w:spacing w:val="20"/>
          <w:sz w:val="48"/>
          <w:szCs w:val="48"/>
        </w:rPr>
        <w:t xml:space="preserve">LA FAMILLE MATCHA</w:t>
      </w:r>
    </w:p>
    <w:p>
      <w:pPr>
        <w:spacing w:before="0" w:after="360" w:line="276" w:lineRule="auto"/>
        <w:jc w:val="center"/>
      </w:pPr>
      <w:r>
        <w:rPr>
          <w:rFonts w:ascii="Times New Roman" w:hAnsi="Times New Roman" w:eastAsia="Times New Roman" w:cs="Times New Roman"/>
          <w:color w:val="7B4A2A"/>
          <w:sz w:val="24"/>
          <w:szCs w:val="24"/>
        </w:rPr>
        <w:t xml:space="preserve">———  •  ———</w:t>
      </w:r>
    </w:p>
    <w:p>
      <w:pPr>
        <w:spacing w:before="0" w:after="0" w:line="300" w:lineRule="auto"/>
        <w:jc w:val="center"/>
      </w:pPr>
      <w:r>
        <w:rPr>
          <w:rFonts w:ascii="Times New Roman" w:hAnsi="Times New Roman" w:eastAsia="Times New Roman" w:cs="Times New Roman"/>
          <w:i/>
          <w:iCs/>
          <w:color w:val="262626"/>
          <w:sz w:val="26"/>
          <w:szCs w:val="26"/>
        </w:rPr>
        <w:t xml:space="preserve">pour son amour, son soutien et ses encouragements constants,</w:t>
      </w:r>
    </w:p>
    <w:p>
      <w:pPr>
        <w:spacing w:before="0" w:after="0" w:line="300" w:lineRule="auto"/>
        <w:jc w:val="center"/>
      </w:pPr>
      <w:r>
        <w:rPr>
          <w:rFonts w:ascii="Times New Roman" w:hAnsi="Times New Roman" w:eastAsia="Times New Roman" w:cs="Times New Roman"/>
          <w:i/>
          <w:iCs/>
          <w:color w:val="262626"/>
          <w:sz w:val="26"/>
          <w:szCs w:val="26"/>
        </w:rPr>
        <w:t xml:space="preserve">qui m’accompagnent à chaque étape de mon parcours.</w:t>
      </w:r>
    </w:p>
    <w:p w:rsidR="00160652" w:rsidRDefault="00086B22">
      <w:r>
        <w:br w:type="page"/>
      </w:r>
    </w:p>
    <w:p>
      <w:pPr>
        <w:pStyle w:val="Heading1"/>
        <w:spacing w:after="240"/>
      </w:pPr>
      <w:r>
        <w:rPr>
          <w:rFonts w:ascii="Times New Roman" w:hAnsi="Times New Roman" w:eastAsia="Times New Roman" w:cs="Times New Roman"/>
        </w:rPr>
        <w:t>REMERCIEMENTS</w:t>
      </w:r>
    </w:p>
    <w:p>
      <w:pPr>
        <w:spacing w:before="0" w:after="200" w:line="312" w:lineRule="auto"/>
        <w:ind w:left="0" w:firstLine="708"/>
        <w:jc w:val="both"/>
      </w:pPr>
      <w:r>
        <w:rPr>
          <w:rFonts w:ascii="Times New Roman" w:hAnsi="Times New Roman" w:eastAsia="Times New Roman" w:cs="Times New Roman"/>
          <w:sz w:val="24"/>
          <w:szCs w:val="24"/>
        </w:rPr>
        <w:t xml:space="preserve">La sagesse africaine enseigne qu’« </w:t>
      </w:r>
      <w:r>
        <w:rPr>
          <w:rFonts w:ascii="Times New Roman" w:hAnsi="Times New Roman" w:eastAsia="Times New Roman" w:cs="Times New Roman"/>
          <w:i/>
          <w:iCs/>
          <w:sz w:val="24"/>
          <w:szCs w:val="24"/>
        </w:rPr>
        <w:t xml:space="preserve">une seule main ne peut attacher un fagot de bois</w:t>
      </w:r>
      <w:r>
        <w:rPr>
          <w:rFonts w:ascii="Times New Roman" w:hAnsi="Times New Roman" w:eastAsia="Times New Roman" w:cs="Times New Roman"/>
          <w:sz w:val="24"/>
          <w:szCs w:val="24"/>
        </w:rPr>
        <w:t xml:space="preserve"> ». C’est pourquoi, au seuil de ce rapport, nous tenons à exprimer notre profonde gratitude à toutes les personnes qui, de près ou de loin, contribuent au bon déroulement de notre formation académique et de ce stage. Nos sincères remerciements vont ainsi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Armand Claude ABANDA</w:t>
      </w:r>
      <w:r>
        <w:rPr>
          <w:rFonts w:ascii="Times New Roman" w:hAnsi="Times New Roman" w:eastAsia="Times New Roman" w:cs="Times New Roman"/>
          <w:sz w:val="24"/>
          <w:szCs w:val="24"/>
        </w:rPr>
        <w:t xml:space="preserve">, Représentant Résident de l’IAI-Cameroun, Centre d’Excellence Technologique Paul BIYA, qui ne manque jamais l’occasion de nous prodiguer de précieux conseils pour nous éviter les écueils susceptibles de nuire au bon déroulement de notre formation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ABENG FOUMENA Achille</w:t>
      </w:r>
      <w:r>
        <w:rPr>
          <w:rFonts w:ascii="Times New Roman" w:hAnsi="Times New Roman" w:eastAsia="Times New Roman" w:cs="Times New Roman"/>
          <w:sz w:val="24"/>
          <w:szCs w:val="24"/>
        </w:rPr>
        <w:t xml:space="preserve">, Directeur Général d’ALBATRES INGÉNIERIE S.A, qui nous accueille au sein de sa structure pour la durée de ce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MEMBOU WILSON</w:t>
      </w:r>
      <w:r>
        <w:rPr>
          <w:rFonts w:ascii="Times New Roman" w:hAnsi="Times New Roman" w:eastAsia="Times New Roman" w:cs="Times New Roman"/>
          <w:sz w:val="24"/>
          <w:szCs w:val="24"/>
        </w:rPr>
        <w:t xml:space="preserve">, Encadrant académique et Enseignant à l’IAI-Cameroun, Centre d’Excellence Technologique Paul BIYA, pour ses remarques pertinentes et sa disponibilité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OTELE DANIEL PASCAL</w:t>
      </w:r>
      <w:r>
        <w:rPr>
          <w:rFonts w:ascii="Times New Roman" w:hAnsi="Times New Roman" w:eastAsia="Times New Roman" w:cs="Times New Roman"/>
          <w:sz w:val="24"/>
          <w:szCs w:val="24"/>
        </w:rPr>
        <w:t xml:space="preserve">, Encadrant professionnel, pour son encadrement, son dévouement, sa présence et son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tout le personnel d’</w:t>
      </w:r>
      <w:r>
        <w:rPr>
          <w:rFonts w:ascii="Times New Roman" w:hAnsi="Times New Roman" w:eastAsia="Times New Roman" w:cs="Times New Roman"/>
          <w:b/>
          <w:bCs/>
          <w:sz w:val="24"/>
          <w:szCs w:val="24"/>
        </w:rPr>
        <w:t xml:space="preserve">ALBATRES INGÉNIERIE S.A</w:t>
      </w:r>
      <w:r>
        <w:rPr>
          <w:rFonts w:ascii="Times New Roman" w:hAnsi="Times New Roman" w:eastAsia="Times New Roman" w:cs="Times New Roman"/>
          <w:sz w:val="24"/>
          <w:szCs w:val="24"/>
        </w:rPr>
        <w:t xml:space="preserve">, pour son accueil, son encadrement et son soutien tout au long de notre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enseignants de l’</w:t>
      </w:r>
      <w:r>
        <w:rPr>
          <w:rFonts w:ascii="Times New Roman" w:hAnsi="Times New Roman" w:eastAsia="Times New Roman" w:cs="Times New Roman"/>
          <w:b/>
          <w:bCs/>
          <w:sz w:val="24"/>
          <w:szCs w:val="24"/>
        </w:rPr>
        <w:t xml:space="preserve">Institut Africain d’Informatique</w:t>
      </w:r>
      <w:r>
        <w:rPr>
          <w:rFonts w:ascii="Times New Roman" w:hAnsi="Times New Roman" w:eastAsia="Times New Roman" w:cs="Times New Roman"/>
          <w:sz w:val="24"/>
          <w:szCs w:val="24"/>
        </w:rPr>
        <w:t xml:space="preserve">, pour la qualité des enseignements qu’ils nous dispensent tout au long de notre parcours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ma chère mère, Madame </w:t>
      </w:r>
      <w:r>
        <w:rPr>
          <w:rFonts w:ascii="Times New Roman" w:hAnsi="Times New Roman" w:eastAsia="Times New Roman" w:cs="Times New Roman"/>
          <w:b/>
          <w:bCs/>
          <w:sz w:val="24"/>
          <w:szCs w:val="24"/>
        </w:rPr>
        <w:t xml:space="preserve">MATCHA LOUISETTE</w:t>
      </w:r>
      <w:r>
        <w:rPr>
          <w:rFonts w:ascii="Times New Roman" w:hAnsi="Times New Roman" w:eastAsia="Times New Roman" w:cs="Times New Roman"/>
          <w:sz w:val="24"/>
          <w:szCs w:val="24"/>
        </w:rPr>
        <w:t xml:space="preserve">, pour son amour inconditionnel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 cher père, Monsieur </w:t>
      </w:r>
      <w:r>
        <w:rPr>
          <w:rFonts w:ascii="Times New Roman" w:hAnsi="Times New Roman" w:eastAsia="Times New Roman" w:cs="Times New Roman"/>
          <w:b/>
          <w:bCs/>
          <w:sz w:val="24"/>
          <w:szCs w:val="24"/>
        </w:rPr>
        <w:t xml:space="preserve">MATCHA GABRIEL</w:t>
      </w:r>
      <w:r>
        <w:rPr>
          <w:rFonts w:ascii="Times New Roman" w:hAnsi="Times New Roman" w:eastAsia="Times New Roman" w:cs="Times New Roman"/>
          <w:sz w:val="24"/>
          <w:szCs w:val="24"/>
        </w:rPr>
        <w:t xml:space="preserve">, pour son soutien constant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mes chers frères et sœurs, pour leurs encouragements et leur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camarades de l’</w:t>
      </w:r>
      <w:r>
        <w:rPr>
          <w:rFonts w:ascii="Times New Roman" w:hAnsi="Times New Roman" w:eastAsia="Times New Roman" w:cs="Times New Roman"/>
          <w:b/>
          <w:bCs/>
          <w:sz w:val="24"/>
          <w:szCs w:val="24"/>
        </w:rPr>
        <w:t xml:space="preserve">IAI-Cameroun</w:t>
      </w:r>
      <w:r>
        <w:rPr>
          <w:rFonts w:ascii="Times New Roman" w:hAnsi="Times New Roman" w:eastAsia="Times New Roman" w:cs="Times New Roman"/>
          <w:sz w:val="24"/>
          <w:szCs w:val="24"/>
        </w:rPr>
        <w:t xml:space="preserve">, Centre d’Excellence Technologique Paul BIYA, pour l’entraide et l’esprit de partage qui animent notre promotion.</w:t>
      </w:r>
    </w:p>
    <w:p>
      <w:pPr>
        <w:spacing w:before="0" w:after="0"/>
      </w:pPr>
      <w:r>
        <w:br w:type="page"/>
      </w:r>
    </w:p>
    <w:p w:rsidR="00674DAD" w:rsidRPr="008F164C" w:rsidRDefault="00674DAD" w:rsidP="00674DAD">
      <w:pPr>
        <w:pStyle w:val="Heading1"/>
        <w:jc w:val="center"/>
        <w:rPr>
          <w:rFonts w:cs="Times New Roman"/>
        </w:rPr>
      </w:pPr>
      <w:bookmarkStart w:id="15" w:name="_Toc239456478"/>
      <w:bookmarkStart w:id="16" w:name="_Toc239457285"/>
      <w:r w:rsidRPr="008F164C">
        <w:rPr>
          <w:rFonts w:cs="Times New Roman"/>
          <w:u w:color="44546A"/>
        </w:rPr>
        <w:t>SOMMAIRE</w:t>
      </w:r>
      <w:bookmarkEnd w:id="15"/>
      <w:bookmarkEnd w:id="16"/>
    </w:p>
    <w:p w:rsidR="00674DAD" w:rsidRPr="008F164C" w:rsidRDefault="00674DAD" w:rsidP="00674DAD"/>
    <w:sdt>
      <w:sdtPr>
        <w:rPr>
          <w:rFonts w:asciiTheme="minorHAnsi" w:eastAsiaTheme="minorHAnsi" w:hAnsiTheme="minorHAnsi" w:cstheme="minorBidi"/>
          <w:color w:val="auto"/>
          <w:kern w:val="2"/>
          <w:sz w:val="22"/>
          <w:szCs w:val="22"/>
          <w:lang w:val="fr-FR" w:eastAsia="en-US"/>
          <w14:ligatures w14:val="standardContextual"/>
        </w:rPr>
        <w:id w:val="826637552"/>
        <w:docPartObj>
          <w:docPartGallery w:val="Table of Contents"/>
          <w:docPartUnique/>
        </w:docPartObj>
      </w:sdtPr>
      <w:sdtEndPr>
        <w:rPr>
          <w:rFonts w:ascii="Times New Roman" w:eastAsia="Tw Cen MT" w:hAnsi="Times New Roman" w:cs="Tw Cen MT"/>
          <w:b/>
          <w:bCs/>
          <w:noProof/>
          <w:kern w:val="1"/>
          <w:sz w:val="24"/>
          <w:szCs w:val="24"/>
          <w:lang w:val="fr-CM"/>
          <w14:ligatures w14:val="none"/>
        </w:rPr>
      </w:sdtEndPr>
      <w:sdtContent>
        <w:p w:rsidR="00674DAD" w:rsidRDefault="00674DAD" w:rsidP="00674DAD">
          <w:pPr>
            <w:pStyle w:val="TOCHeading"/>
          </w:pPr>
          <w:r>
            <w:t>Contents</w:t>
          </w:r>
        </w:p>
        <w:p w:rsidR="00674DAD" w:rsidRDefault="00674DAD" w:rsidP="00674DAD">
          <w:pPr>
            <w:pStyle w:val="TOC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9457281" w:history="1">
            <w:r w:rsidRPr="004913F0">
              <w:rPr>
                <w:rStyle w:val="Hyperlink"/>
                <w:rFonts w:cs="Times New Roman"/>
                <w:noProof/>
              </w:rPr>
              <w:t>DEDICACE</w:t>
            </w:r>
            <w:r>
              <w:rPr>
                <w:noProof/>
                <w:webHidden/>
              </w:rPr>
              <w:tab/>
            </w:r>
            <w:r>
              <w:rPr>
                <w:noProof/>
                <w:webHidden/>
              </w:rPr>
              <w:fldChar w:fldCharType="begin"/>
            </w:r>
            <w:r>
              <w:rPr>
                <w:noProof/>
                <w:webHidden/>
              </w:rPr>
              <w:instrText xml:space="preserve"> PAGEREF _Toc239457281 \h </w:instrText>
            </w:r>
            <w:r>
              <w:rPr>
                <w:noProof/>
                <w:webHidden/>
              </w:rPr>
            </w:r>
            <w:r>
              <w:rPr>
                <w:noProof/>
                <w:webHidden/>
              </w:rPr>
              <w:fldChar w:fldCharType="separate"/>
            </w:r>
            <w:r>
              <w:rPr>
                <w:noProof/>
                <w:webHidden/>
              </w:rPr>
              <w:t>2</w:t>
            </w:r>
            <w:r>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2" w:history="1">
            <w:r w:rsidR="00674DAD" w:rsidRPr="004913F0">
              <w:rPr>
                <w:rStyle w:val="Hyperlink"/>
                <w:rFonts w:cs="Times New Roman"/>
                <w:noProof/>
              </w:rPr>
              <w:t>REMERCIEMENTS</w:t>
            </w:r>
            <w:r w:rsidR="00674DAD">
              <w:rPr>
                <w:noProof/>
                <w:webHidden/>
              </w:rPr>
              <w:tab/>
            </w:r>
            <w:r w:rsidR="00674DAD">
              <w:rPr>
                <w:noProof/>
                <w:webHidden/>
              </w:rPr>
              <w:fldChar w:fldCharType="begin"/>
            </w:r>
            <w:r w:rsidR="00674DAD">
              <w:rPr>
                <w:noProof/>
                <w:webHidden/>
              </w:rPr>
              <w:instrText xml:space="preserve"> PAGEREF _Toc239457282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3" w:history="1">
            <w:r w:rsidR="00674DAD" w:rsidRPr="004913F0">
              <w:rPr>
                <w:rStyle w:val="Hyperlink"/>
                <w:rFonts w:cs="Times New Roman"/>
                <w:b/>
                <w:bCs/>
                <w:noProof/>
              </w:rPr>
              <w:t>RESUME</w:t>
            </w:r>
            <w:r w:rsidR="00674DAD">
              <w:rPr>
                <w:noProof/>
                <w:webHidden/>
              </w:rPr>
              <w:tab/>
            </w:r>
            <w:r w:rsidR="00674DAD">
              <w:rPr>
                <w:noProof/>
                <w:webHidden/>
              </w:rPr>
              <w:fldChar w:fldCharType="begin"/>
            </w:r>
            <w:r w:rsidR="00674DAD">
              <w:rPr>
                <w:noProof/>
                <w:webHidden/>
              </w:rPr>
              <w:instrText xml:space="preserve"> PAGEREF _Toc239457283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4" w:history="1">
            <w:r w:rsidR="00674DAD" w:rsidRPr="004913F0">
              <w:rPr>
                <w:rStyle w:val="Hyperlink"/>
                <w:rFonts w:cs="Times New Roman"/>
                <w:b/>
                <w:bCs/>
                <w:noProof/>
                <w:lang w:val="en-US"/>
              </w:rPr>
              <w:t>ABSTRACT</w:t>
            </w:r>
            <w:r w:rsidR="00674DAD">
              <w:rPr>
                <w:noProof/>
                <w:webHidden/>
              </w:rPr>
              <w:tab/>
            </w:r>
            <w:r w:rsidR="00674DAD">
              <w:rPr>
                <w:noProof/>
                <w:webHidden/>
              </w:rPr>
              <w:fldChar w:fldCharType="begin"/>
            </w:r>
            <w:r w:rsidR="00674DAD">
              <w:rPr>
                <w:noProof/>
                <w:webHidden/>
              </w:rPr>
              <w:instrText xml:space="preserve"> PAGEREF _Toc239457284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5" w:history="1">
            <w:r w:rsidR="00674DAD" w:rsidRPr="004913F0">
              <w:rPr>
                <w:rStyle w:val="Hyperlink"/>
                <w:rFonts w:cs="Times New Roman"/>
                <w:noProof/>
              </w:rPr>
              <w:t>SOMMAIRE</w:t>
            </w:r>
            <w:r w:rsidR="00674DAD">
              <w:rPr>
                <w:noProof/>
                <w:webHidden/>
              </w:rPr>
              <w:tab/>
            </w:r>
            <w:r w:rsidR="00674DAD">
              <w:rPr>
                <w:noProof/>
                <w:webHidden/>
              </w:rPr>
              <w:fldChar w:fldCharType="begin"/>
            </w:r>
            <w:r w:rsidR="00674DAD">
              <w:rPr>
                <w:noProof/>
                <w:webHidden/>
              </w:rPr>
              <w:instrText xml:space="preserve"> PAGEREF _Toc239457285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6" w:history="1">
            <w:r w:rsidR="00674DAD" w:rsidRPr="004913F0">
              <w:rPr>
                <w:rStyle w:val="Hyperlink"/>
                <w:rFonts w:cs="Times New Roman"/>
                <w:b/>
                <w:bCs/>
                <w:noProof/>
              </w:rPr>
              <w:t>INTRODUCTION GENERALE</w:t>
            </w:r>
            <w:r w:rsidR="00674DAD">
              <w:rPr>
                <w:noProof/>
                <w:webHidden/>
              </w:rPr>
              <w:tab/>
            </w:r>
            <w:r w:rsidR="00674DAD">
              <w:rPr>
                <w:noProof/>
                <w:webHidden/>
              </w:rPr>
              <w:fldChar w:fldCharType="begin"/>
            </w:r>
            <w:r w:rsidR="00674DAD">
              <w:rPr>
                <w:noProof/>
                <w:webHidden/>
              </w:rPr>
              <w:instrText xml:space="preserve"> PAGEREF _Toc239457286 \h </w:instrText>
            </w:r>
            <w:r w:rsidR="00674DAD">
              <w:rPr>
                <w:noProof/>
                <w:webHidden/>
              </w:rPr>
            </w:r>
            <w:r w:rsidR="00674DAD">
              <w:rPr>
                <w:noProof/>
                <w:webHidden/>
              </w:rPr>
              <w:fldChar w:fldCharType="separate"/>
            </w:r>
            <w:r w:rsidR="00674DAD">
              <w:rPr>
                <w:noProof/>
                <w:webHidden/>
              </w:rPr>
              <w:t>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7" w:history="1">
            <w:r w:rsidR="00674DAD" w:rsidRPr="004913F0">
              <w:rPr>
                <w:rStyle w:val="Hyperlink"/>
                <w:rFonts w:cs="Times New Roman"/>
                <w:b/>
                <w:bCs/>
                <w:noProof/>
              </w:rPr>
              <w:t>Partie 1 : PHASE D’INSERTION</w:t>
            </w:r>
            <w:r w:rsidR="00674DAD">
              <w:rPr>
                <w:noProof/>
                <w:webHidden/>
              </w:rPr>
              <w:tab/>
            </w:r>
            <w:r w:rsidR="00674DAD">
              <w:rPr>
                <w:noProof/>
                <w:webHidden/>
              </w:rPr>
              <w:fldChar w:fldCharType="begin"/>
            </w:r>
            <w:r w:rsidR="00674DAD">
              <w:rPr>
                <w:noProof/>
                <w:webHidden/>
              </w:rPr>
              <w:instrText xml:space="preserve"> PAGEREF _Toc239457287 \h </w:instrText>
            </w:r>
            <w:r w:rsidR="00674DAD">
              <w:rPr>
                <w:noProof/>
                <w:webHidden/>
              </w:rPr>
            </w:r>
            <w:r w:rsidR="00674DAD">
              <w:rPr>
                <w:noProof/>
                <w:webHidden/>
              </w:rPr>
              <w:fldChar w:fldCharType="separate"/>
            </w:r>
            <w:r w:rsidR="00674DAD">
              <w:rPr>
                <w:noProof/>
                <w:webHidden/>
              </w:rPr>
              <w:t>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8"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_Toc239457288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89" w:history="1">
            <w:r w:rsidR="00674DAD" w:rsidRPr="004913F0">
              <w:rPr>
                <w:rStyle w:val="Hyperlink"/>
                <w:rFonts w:cs="Times New Roman"/>
                <w:noProof/>
              </w:rPr>
              <w:t>I.</w:t>
            </w:r>
            <w:r w:rsidR="00674DAD">
              <w:rPr>
                <w:rFonts w:eastAsiaTheme="minorEastAsia"/>
                <w:noProof/>
                <w:lang w:eastAsia="fr-FR"/>
              </w:rPr>
              <w:tab/>
            </w:r>
            <w:r w:rsidR="00674DAD" w:rsidRPr="004913F0">
              <w:rPr>
                <w:rStyle w:val="Hyperlink"/>
                <w:rFonts w:cs="Times New Roman"/>
                <w:noProof/>
              </w:rPr>
              <w:t>ACCUEIL ET INTÉGRATION EN ENTREPRISE</w:t>
            </w:r>
            <w:r w:rsidR="00674DAD">
              <w:rPr>
                <w:noProof/>
                <w:webHidden/>
              </w:rPr>
              <w:tab/>
            </w:r>
            <w:r w:rsidR="00674DAD">
              <w:rPr>
                <w:noProof/>
                <w:webHidden/>
              </w:rPr>
              <w:fldChar w:fldCharType="begin"/>
            </w:r>
            <w:r w:rsidR="00674DAD">
              <w:rPr>
                <w:noProof/>
                <w:webHidden/>
              </w:rPr>
              <w:instrText xml:space="preserve"> PAGEREF _Toc239457289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0" w:history="1">
            <w:r w:rsidR="00674DAD" w:rsidRPr="004913F0">
              <w:rPr>
                <w:rStyle w:val="Hyperlink"/>
                <w:rFonts w:cs="Times New Roman"/>
                <w:noProof/>
              </w:rPr>
              <w:t>I.1 Accueil en entreprise</w:t>
            </w:r>
            <w:r w:rsidR="00674DAD">
              <w:rPr>
                <w:noProof/>
                <w:webHidden/>
              </w:rPr>
              <w:tab/>
            </w:r>
            <w:r w:rsidR="00674DAD">
              <w:rPr>
                <w:noProof/>
                <w:webHidden/>
              </w:rPr>
              <w:fldChar w:fldCharType="begin"/>
            </w:r>
            <w:r w:rsidR="00674DAD">
              <w:rPr>
                <w:noProof/>
                <w:webHidden/>
              </w:rPr>
              <w:instrText xml:space="preserve"> PAGEREF _Toc239457290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1" w:history="1">
            <w:r w:rsidR="00674DAD" w:rsidRPr="004913F0">
              <w:rPr>
                <w:rStyle w:val="Hyperlink"/>
                <w:rFonts w:cs="Times New Roman"/>
                <w:noProof/>
              </w:rPr>
              <w:t>I.2. Intégration en entreprise</w:t>
            </w:r>
            <w:r w:rsidR="00674DAD">
              <w:rPr>
                <w:noProof/>
                <w:webHidden/>
              </w:rPr>
              <w:tab/>
            </w:r>
            <w:r w:rsidR="00674DAD">
              <w:rPr>
                <w:noProof/>
                <w:webHidden/>
              </w:rPr>
              <w:fldChar w:fldCharType="begin"/>
            </w:r>
            <w:r w:rsidR="00674DAD">
              <w:rPr>
                <w:noProof/>
                <w:webHidden/>
              </w:rPr>
              <w:instrText xml:space="preserve"> PAGEREF _Toc239457291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92" w:history="1">
            <w:r w:rsidR="00674DAD" w:rsidRPr="004913F0">
              <w:rPr>
                <w:rStyle w:val="Hyperlink"/>
                <w:rFonts w:cs="Times New Roman"/>
                <w:noProof/>
              </w:rPr>
              <w:t>II.</w:t>
            </w:r>
            <w:r w:rsidR="00674DAD">
              <w:rPr>
                <w:rFonts w:eastAsiaTheme="minorEastAsia"/>
                <w:noProof/>
                <w:lang w:eastAsia="fr-FR"/>
              </w:rPr>
              <w:tab/>
            </w:r>
            <w:r w:rsidR="00674DAD" w:rsidRPr="004913F0">
              <w:rPr>
                <w:rStyle w:val="Hyperlink"/>
                <w:rFonts w:cs="Times New Roman"/>
                <w:noProof/>
              </w:rPr>
              <w:t>PRÉSENTATION DE L’ENTREPRISE</w:t>
            </w:r>
            <w:r w:rsidR="00674DAD">
              <w:rPr>
                <w:noProof/>
                <w:webHidden/>
              </w:rPr>
              <w:tab/>
            </w:r>
            <w:r w:rsidR="00674DAD">
              <w:rPr>
                <w:noProof/>
                <w:webHidden/>
              </w:rPr>
              <w:fldChar w:fldCharType="begin"/>
            </w:r>
            <w:r w:rsidR="00674DAD">
              <w:rPr>
                <w:noProof/>
                <w:webHidden/>
              </w:rPr>
              <w:instrText xml:space="preserve"> PAGEREF _Toc239457292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3" w:history="1">
            <w:r w:rsidR="00674DAD" w:rsidRPr="004913F0">
              <w:rPr>
                <w:rStyle w:val="Hyperlink"/>
                <w:rFonts w:cs="Times New Roman"/>
                <w:noProof/>
              </w:rPr>
              <w:t>II.1. Historique</w:t>
            </w:r>
            <w:r w:rsidR="00674DAD">
              <w:rPr>
                <w:noProof/>
                <w:webHidden/>
              </w:rPr>
              <w:tab/>
            </w:r>
            <w:r w:rsidR="00674DAD">
              <w:rPr>
                <w:noProof/>
                <w:webHidden/>
              </w:rPr>
              <w:fldChar w:fldCharType="begin"/>
            </w:r>
            <w:r w:rsidR="00674DAD">
              <w:rPr>
                <w:noProof/>
                <w:webHidden/>
              </w:rPr>
              <w:instrText xml:space="preserve"> PAGEREF _Toc239457293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4" w:history="1">
            <w:r w:rsidR="00674DAD" w:rsidRPr="004913F0">
              <w:rPr>
                <w:rStyle w:val="Hyperlink"/>
                <w:rFonts w:cs="Times New Roman"/>
                <w:noProof/>
              </w:rPr>
              <w:t>II.2. Situation géographique</w:t>
            </w:r>
            <w:r w:rsidR="00674DAD">
              <w:rPr>
                <w:noProof/>
                <w:webHidden/>
              </w:rPr>
              <w:tab/>
            </w:r>
            <w:r w:rsidR="00674DAD">
              <w:rPr>
                <w:noProof/>
                <w:webHidden/>
              </w:rPr>
              <w:fldChar w:fldCharType="begin"/>
            </w:r>
            <w:r w:rsidR="00674DAD">
              <w:rPr>
                <w:noProof/>
                <w:webHidden/>
              </w:rPr>
              <w:instrText xml:space="preserve"> PAGEREF _Toc239457294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5" w:history="1">
            <w:r w:rsidR="00674DAD" w:rsidRPr="004913F0">
              <w:rPr>
                <w:rStyle w:val="Hyperlink"/>
                <w:rFonts w:cs="Times New Roman"/>
                <w:noProof/>
              </w:rPr>
              <w:t>II.3. Organigramme</w:t>
            </w:r>
            <w:r w:rsidR="00674DAD">
              <w:rPr>
                <w:noProof/>
                <w:webHidden/>
              </w:rPr>
              <w:tab/>
            </w:r>
            <w:r w:rsidR="00674DAD">
              <w:rPr>
                <w:noProof/>
                <w:webHidden/>
              </w:rPr>
              <w:fldChar w:fldCharType="begin"/>
            </w:r>
            <w:r w:rsidR="00674DAD">
              <w:rPr>
                <w:noProof/>
                <w:webHidden/>
              </w:rPr>
              <w:instrText xml:space="preserve"> PAGEREF _Toc239457295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6" w:history="1">
            <w:r w:rsidR="00674DAD" w:rsidRPr="004913F0">
              <w:rPr>
                <w:rStyle w:val="Hyperlink"/>
                <w:rFonts w:cs="Times New Roman"/>
                <w:noProof/>
              </w:rPr>
              <w:t>II.4. Missions</w:t>
            </w:r>
            <w:r w:rsidR="00674DAD">
              <w:rPr>
                <w:noProof/>
                <w:webHidden/>
              </w:rPr>
              <w:tab/>
            </w:r>
            <w:r w:rsidR="00674DAD">
              <w:rPr>
                <w:noProof/>
                <w:webHidden/>
              </w:rPr>
              <w:fldChar w:fldCharType="begin"/>
            </w:r>
            <w:r w:rsidR="00674DAD">
              <w:rPr>
                <w:noProof/>
                <w:webHidden/>
              </w:rPr>
              <w:instrText xml:space="preserve"> PAGEREF _Toc239457296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7" w:history="1">
            <w:r w:rsidR="00674DAD" w:rsidRPr="004913F0">
              <w:rPr>
                <w:rStyle w:val="Hyperlink"/>
                <w:rFonts w:cs="Times New Roman"/>
                <w:noProof/>
              </w:rPr>
              <w:t>II.5. Services</w:t>
            </w:r>
            <w:r w:rsidR="00674DAD">
              <w:rPr>
                <w:noProof/>
                <w:webHidden/>
              </w:rPr>
              <w:tab/>
            </w:r>
            <w:r w:rsidR="00674DAD">
              <w:rPr>
                <w:noProof/>
                <w:webHidden/>
              </w:rPr>
              <w:fldChar w:fldCharType="begin"/>
            </w:r>
            <w:r w:rsidR="00674DAD">
              <w:rPr>
                <w:noProof/>
                <w:webHidden/>
              </w:rPr>
              <w:instrText xml:space="preserve"> PAGEREF _Toc239457297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8" w:history="1">
            <w:r w:rsidR="00674DAD" w:rsidRPr="004913F0">
              <w:rPr>
                <w:rStyle w:val="Hyperlink"/>
                <w:rFonts w:cs="Times New Roman"/>
                <w:noProof/>
              </w:rPr>
              <w:t>II.6. Ressources matérielles et logicielles</w:t>
            </w:r>
            <w:r w:rsidR="00674DAD">
              <w:rPr>
                <w:noProof/>
                <w:webHidden/>
              </w:rPr>
              <w:tab/>
            </w:r>
            <w:r w:rsidR="00674DAD">
              <w:rPr>
                <w:noProof/>
                <w:webHidden/>
              </w:rPr>
              <w:fldChar w:fldCharType="begin"/>
            </w:r>
            <w:r w:rsidR="00674DAD">
              <w:rPr>
                <w:noProof/>
                <w:webHidden/>
              </w:rPr>
              <w:instrText xml:space="preserve"> PAGEREF _Toc239457298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9" w:history="1">
            <w:r w:rsidR="00674DAD" w:rsidRPr="004913F0">
              <w:rPr>
                <w:rStyle w:val="Hyperlink"/>
                <w:rFonts w:cs="Times New Roman"/>
                <w:noProof/>
              </w:rPr>
              <w:t>II.6.1. Ressources matérielles</w:t>
            </w:r>
            <w:r w:rsidR="00674DAD">
              <w:rPr>
                <w:noProof/>
                <w:webHidden/>
              </w:rPr>
              <w:tab/>
            </w:r>
            <w:r w:rsidR="00674DAD">
              <w:rPr>
                <w:noProof/>
                <w:webHidden/>
              </w:rPr>
              <w:fldChar w:fldCharType="begin"/>
            </w:r>
            <w:r w:rsidR="00674DAD">
              <w:rPr>
                <w:noProof/>
                <w:webHidden/>
              </w:rPr>
              <w:instrText xml:space="preserve"> PAGEREF _Toc239457299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00" w:history="1">
            <w:r w:rsidR="00674DAD" w:rsidRPr="004913F0">
              <w:rPr>
                <w:rStyle w:val="Hyperlink"/>
                <w:rFonts w:cs="Times New Roman"/>
                <w:noProof/>
              </w:rPr>
              <w:t>II.6.2. Ressources logicielles</w:t>
            </w:r>
            <w:r w:rsidR="00674DAD">
              <w:rPr>
                <w:noProof/>
                <w:webHidden/>
              </w:rPr>
              <w:tab/>
            </w:r>
            <w:r w:rsidR="00674DAD">
              <w:rPr>
                <w:noProof/>
                <w:webHidden/>
              </w:rPr>
              <w:fldChar w:fldCharType="begin"/>
            </w:r>
            <w:r w:rsidR="00674DAD">
              <w:rPr>
                <w:noProof/>
                <w:webHidden/>
              </w:rPr>
              <w:instrText xml:space="preserve"> PAGEREF _Toc239457300 \h </w:instrText>
            </w:r>
            <w:r w:rsidR="00674DAD">
              <w:rPr>
                <w:noProof/>
                <w:webHidden/>
              </w:rPr>
            </w:r>
            <w:r w:rsidR="00674DAD">
              <w:rPr>
                <w:noProof/>
                <w:webHidden/>
              </w:rPr>
              <w:fldChar w:fldCharType="separate"/>
            </w:r>
            <w:r w:rsidR="00674DAD">
              <w:rPr>
                <w:noProof/>
                <w:webHidden/>
              </w:rPr>
              <w:t>10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1"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_Toc239457301 \h </w:instrText>
            </w:r>
            <w:r w:rsidR="00674DAD">
              <w:rPr>
                <w:noProof/>
                <w:webHidden/>
              </w:rPr>
            </w:r>
            <w:r w:rsidR="00674DAD">
              <w:rPr>
                <w:noProof/>
                <w:webHidden/>
              </w:rPr>
              <w:fldChar w:fldCharType="separate"/>
            </w:r>
            <w:r w:rsidR="00674DAD">
              <w:rPr>
                <w:noProof/>
                <w:webHidden/>
              </w:rPr>
              <w:t>11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2" w:history="1">
            <w:r w:rsidR="00674DAD" w:rsidRPr="004913F0">
              <w:rPr>
                <w:rStyle w:val="Hyperlink"/>
                <w:rFonts w:cs="Times New Roman"/>
                <w:b/>
                <w:bCs/>
                <w:noProof/>
              </w:rPr>
              <w:t>Partie 2 : DOSSIER DE L’EXISTANT</w:t>
            </w:r>
            <w:r w:rsidR="00674DAD">
              <w:rPr>
                <w:noProof/>
                <w:webHidden/>
              </w:rPr>
              <w:tab/>
            </w:r>
            <w:r w:rsidR="00674DAD">
              <w:rPr>
                <w:noProof/>
                <w:webHidden/>
              </w:rPr>
              <w:fldChar w:fldCharType="begin"/>
            </w:r>
            <w:r w:rsidR="00674DAD">
              <w:rPr>
                <w:noProof/>
                <w:webHidden/>
              </w:rPr>
              <w:instrText xml:space="preserve"> PAGEREF _Toc239457302 \h </w:instrText>
            </w:r>
            <w:r w:rsidR="00674DAD">
              <w:rPr>
                <w:noProof/>
                <w:webHidden/>
              </w:rPr>
            </w:r>
            <w:r w:rsidR="00674DAD">
              <w:rPr>
                <w:noProof/>
                <w:webHidden/>
              </w:rPr>
              <w:fldChar w:fldCharType="separate"/>
            </w:r>
            <w:r w:rsidR="00674DAD">
              <w:rPr>
                <w:noProof/>
                <w:webHidden/>
              </w:rPr>
              <w:t>12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3"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_Toc239457303 \h </w:instrText>
            </w:r>
            <w:r w:rsidR="00674DAD">
              <w:rPr>
                <w:noProof/>
                <w:webHidden/>
              </w:rPr>
            </w:r>
            <w:r w:rsidR="00674DAD">
              <w:rPr>
                <w:noProof/>
                <w:webHidden/>
              </w:rPr>
              <w:fldChar w:fldCharType="separate"/>
            </w:r>
            <w:r w:rsidR="00674DAD">
              <w:rPr>
                <w:noProof/>
                <w:webHidden/>
              </w:rPr>
              <w:t>13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04"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PRESENTATION DU THEME</w:t>
            </w:r>
            <w:r w:rsidR="00674DAD">
              <w:rPr>
                <w:noProof/>
                <w:webHidden/>
              </w:rPr>
              <w:tab/>
            </w:r>
            <w:r w:rsidR="00674DAD">
              <w:rPr>
                <w:noProof/>
                <w:webHidden/>
              </w:rPr>
              <w:fldChar w:fldCharType="begin"/>
            </w:r>
            <w:r w:rsidR="00674DAD">
              <w:rPr>
                <w:noProof/>
                <w:webHidden/>
              </w:rPr>
              <w:instrText xml:space="preserve"> PAGEREF _Toc239457304 \h </w:instrText>
            </w:r>
            <w:r w:rsidR="00674DAD">
              <w:rPr>
                <w:noProof/>
                <w:webHidden/>
              </w:rPr>
            </w:r>
            <w:r w:rsidR="00674DAD">
              <w:rPr>
                <w:noProof/>
                <w:webHidden/>
              </w:rPr>
              <w:fldChar w:fldCharType="separate"/>
            </w:r>
            <w:r w:rsidR="00674DAD">
              <w:rPr>
                <w:noProof/>
                <w:webHidden/>
              </w:rPr>
              <w:t>14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5" w:history="1">
            <w:r w:rsidR="00674DAD" w:rsidRPr="004913F0">
              <w:rPr>
                <w:rStyle w:val="Hyperlink"/>
                <w:rFonts w:cs="Times New Roman"/>
                <w:b/>
                <w:bCs/>
                <w:noProof/>
              </w:rPr>
              <w:t>II- ETUDE DE L’EXISTANT</w:t>
            </w:r>
            <w:r w:rsidR="00674DAD">
              <w:rPr>
                <w:noProof/>
                <w:webHidden/>
              </w:rPr>
              <w:tab/>
            </w:r>
            <w:r w:rsidR="00674DAD">
              <w:rPr>
                <w:noProof/>
                <w:webHidden/>
              </w:rPr>
              <w:fldChar w:fldCharType="begin"/>
            </w:r>
            <w:r w:rsidR="00674DAD">
              <w:rPr>
                <w:noProof/>
                <w:webHidden/>
              </w:rPr>
              <w:instrText xml:space="preserve"> PAGEREF _Toc239457305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6" w:history="1">
            <w:r w:rsidR="00674DAD" w:rsidRPr="004913F0">
              <w:rPr>
                <w:rStyle w:val="Hyperlink"/>
                <w:rFonts w:cs="Times New Roman"/>
                <w:b/>
                <w:bCs/>
                <w:noProof/>
              </w:rPr>
              <w:t>1. Situation actuelle</w:t>
            </w:r>
            <w:r w:rsidR="00674DAD">
              <w:rPr>
                <w:noProof/>
                <w:webHidden/>
              </w:rPr>
              <w:tab/>
            </w:r>
            <w:r w:rsidR="00674DAD">
              <w:rPr>
                <w:noProof/>
                <w:webHidden/>
              </w:rPr>
              <w:fldChar w:fldCharType="begin"/>
            </w:r>
            <w:r w:rsidR="00674DAD">
              <w:rPr>
                <w:noProof/>
                <w:webHidden/>
              </w:rPr>
              <w:instrText xml:space="preserve"> PAGEREF _Toc239457306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7" w:history="1">
            <w:r w:rsidR="00674DAD" w:rsidRPr="004913F0">
              <w:rPr>
                <w:rStyle w:val="Hyperlink"/>
                <w:rFonts w:cs="Times New Roman"/>
                <w:b/>
                <w:bCs/>
                <w:noProof/>
              </w:rPr>
              <w:t>2. Analyse des solutions existantes</w:t>
            </w:r>
            <w:r w:rsidR="00674DAD">
              <w:rPr>
                <w:noProof/>
                <w:webHidden/>
              </w:rPr>
              <w:tab/>
            </w:r>
            <w:r w:rsidR="00674DAD">
              <w:rPr>
                <w:noProof/>
                <w:webHidden/>
              </w:rPr>
              <w:fldChar w:fldCharType="begin"/>
            </w:r>
            <w:r w:rsidR="00674DAD">
              <w:rPr>
                <w:noProof/>
                <w:webHidden/>
              </w:rPr>
              <w:instrText xml:space="preserve"> PAGEREF _Toc239457307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8" w:history="1">
            <w:r w:rsidR="00674DAD" w:rsidRPr="004913F0">
              <w:rPr>
                <w:rStyle w:val="Hyperlink"/>
                <w:rFonts w:cs="Times New Roman"/>
                <w:b/>
                <w:bCs/>
                <w:noProof/>
              </w:rPr>
              <w:t>III.</w:t>
            </w:r>
            <w:r w:rsidR="00674DAD">
              <w:rPr>
                <w:rFonts w:eastAsiaTheme="minorEastAsia"/>
                <w:noProof/>
                <w:lang w:eastAsia="fr-FR"/>
              </w:rPr>
              <w:tab/>
            </w:r>
            <w:r w:rsidR="00674DAD" w:rsidRPr="004913F0">
              <w:rPr>
                <w:rStyle w:val="Hyperlink"/>
                <w:rFonts w:cs="Times New Roman"/>
                <w:b/>
                <w:bCs/>
                <w:noProof/>
              </w:rPr>
              <w:t>CRITIQUES DE L’EXISTANT</w:t>
            </w:r>
            <w:r w:rsidR="00674DAD">
              <w:rPr>
                <w:noProof/>
                <w:webHidden/>
              </w:rPr>
              <w:tab/>
            </w:r>
            <w:r w:rsidR="00674DAD">
              <w:rPr>
                <w:noProof/>
                <w:webHidden/>
              </w:rPr>
              <w:fldChar w:fldCharType="begin"/>
            </w:r>
            <w:r w:rsidR="00674DAD">
              <w:rPr>
                <w:noProof/>
                <w:webHidden/>
              </w:rPr>
              <w:instrText xml:space="preserve"> PAGEREF _Toc239457308 \h </w:instrText>
            </w:r>
            <w:r w:rsidR="00674DAD">
              <w:rPr>
                <w:noProof/>
                <w:webHidden/>
              </w:rPr>
            </w:r>
            <w:r w:rsidR="00674DAD">
              <w:rPr>
                <w:noProof/>
                <w:webHidden/>
              </w:rPr>
              <w:fldChar w:fldCharType="separate"/>
            </w:r>
            <w:r w:rsidR="00674DAD">
              <w:rPr>
                <w:noProof/>
                <w:webHidden/>
              </w:rPr>
              <w:t>17</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9" w:history="1">
            <w:r w:rsidR="00674DAD" w:rsidRPr="004913F0">
              <w:rPr>
                <w:rStyle w:val="Hyperlink"/>
                <w:rFonts w:cs="Times New Roman"/>
                <w:b/>
                <w:bCs/>
                <w:noProof/>
              </w:rPr>
              <w:t>IV.</w:t>
            </w:r>
            <w:r w:rsidR="00674DAD">
              <w:rPr>
                <w:rFonts w:eastAsiaTheme="minorEastAsia"/>
                <w:noProof/>
                <w:lang w:eastAsia="fr-FR"/>
              </w:rPr>
              <w:tab/>
            </w:r>
            <w:r w:rsidR="00674DAD" w:rsidRPr="004913F0">
              <w:rPr>
                <w:rStyle w:val="Hyperlink"/>
                <w:rFonts w:cs="Times New Roman"/>
                <w:b/>
                <w:bCs/>
                <w:noProof/>
              </w:rPr>
              <w:t>PROBLEMATIQUE</w:t>
            </w:r>
            <w:r w:rsidR="00674DAD">
              <w:rPr>
                <w:noProof/>
                <w:webHidden/>
              </w:rPr>
              <w:tab/>
            </w:r>
            <w:r w:rsidR="00674DAD">
              <w:rPr>
                <w:noProof/>
                <w:webHidden/>
              </w:rPr>
              <w:fldChar w:fldCharType="begin"/>
            </w:r>
            <w:r w:rsidR="00674DAD">
              <w:rPr>
                <w:noProof/>
                <w:webHidden/>
              </w:rPr>
              <w:instrText xml:space="preserve"> PAGEREF _Toc239457309 \h </w:instrText>
            </w:r>
            <w:r w:rsidR="00674DAD">
              <w:rPr>
                <w:noProof/>
                <w:webHidden/>
              </w:rPr>
            </w:r>
            <w:r w:rsidR="00674DAD">
              <w:rPr>
                <w:noProof/>
                <w:webHidden/>
              </w:rPr>
              <w:fldChar w:fldCharType="separate"/>
            </w:r>
            <w:r w:rsidR="00674DAD">
              <w:rPr>
                <w:noProof/>
                <w:webHidden/>
              </w:rPr>
              <w:t>20</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0" w:history="1">
            <w:r w:rsidR="00674DAD" w:rsidRPr="004913F0">
              <w:rPr>
                <w:rStyle w:val="Hyperlink"/>
                <w:rFonts w:cs="Times New Roman"/>
                <w:b/>
                <w:bCs/>
                <w:noProof/>
              </w:rPr>
              <w:t>V</w:t>
            </w:r>
            <w:r w:rsidR="00674DAD" w:rsidRPr="004913F0">
              <w:rPr>
                <w:rStyle w:val="Hyperlink"/>
                <w:rFonts w:cs="Times New Roman"/>
                <w:noProof/>
              </w:rPr>
              <w:t>-</w:t>
            </w:r>
            <w:r w:rsidR="00674DAD" w:rsidRPr="004913F0">
              <w:rPr>
                <w:rStyle w:val="Hyperlink"/>
                <w:rFonts w:cs="Times New Roman"/>
                <w:b/>
                <w:bCs/>
                <w:noProof/>
              </w:rPr>
              <w:t>PROPOSITION DE SOLUTION</w:t>
            </w:r>
            <w:r w:rsidR="00674DAD">
              <w:rPr>
                <w:noProof/>
                <w:webHidden/>
              </w:rPr>
              <w:tab/>
            </w:r>
            <w:r w:rsidR="00674DAD">
              <w:rPr>
                <w:noProof/>
                <w:webHidden/>
              </w:rPr>
              <w:fldChar w:fldCharType="begin"/>
            </w:r>
            <w:r w:rsidR="00674DAD">
              <w:rPr>
                <w:noProof/>
                <w:webHidden/>
              </w:rPr>
              <w:instrText xml:space="preserve"> PAGEREF _Toc239457310 \h </w:instrText>
            </w:r>
            <w:r w:rsidR="00674DAD">
              <w:rPr>
                <w:noProof/>
                <w:webHidden/>
              </w:rPr>
            </w:r>
            <w:r w:rsidR="00674DAD">
              <w:rPr>
                <w:noProof/>
                <w:webHidden/>
              </w:rPr>
              <w:fldChar w:fldCharType="separate"/>
            </w:r>
            <w:r w:rsidR="00674DAD">
              <w:rPr>
                <w:noProof/>
                <w:webHidden/>
              </w:rPr>
              <w:t>21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1" w:history="1">
            <w:r w:rsidR="00674DAD" w:rsidRPr="004913F0">
              <w:rPr>
                <w:rStyle w:val="Hyperlink"/>
                <w:rFonts w:cs="Times New Roman"/>
                <w:b/>
                <w:bCs/>
                <w:noProof/>
              </w:rPr>
              <w:t>Partie 3 : DOSSIER DU CAHIER DES CHARGES</w:t>
            </w:r>
            <w:r w:rsidR="00674DAD">
              <w:rPr>
                <w:noProof/>
                <w:webHidden/>
              </w:rPr>
              <w:tab/>
            </w:r>
            <w:r w:rsidR="00674DAD">
              <w:rPr>
                <w:noProof/>
                <w:webHidden/>
              </w:rPr>
              <w:fldChar w:fldCharType="begin"/>
            </w:r>
            <w:r w:rsidR="00674DAD">
              <w:rPr>
                <w:noProof/>
                <w:webHidden/>
              </w:rPr>
              <w:instrText xml:space="preserve"> PAGEREF _Toc239457311 \h </w:instrText>
            </w:r>
            <w:r w:rsidR="00674DAD">
              <w:rPr>
                <w:noProof/>
                <w:webHidden/>
              </w:rPr>
            </w:r>
            <w:r w:rsidR="00674DAD">
              <w:rPr>
                <w:noProof/>
                <w:webHidden/>
              </w:rPr>
              <w:fldChar w:fldCharType="separate"/>
            </w:r>
            <w:r w:rsidR="00674DAD">
              <w:rPr>
                <w:noProof/>
                <w:webHidden/>
              </w:rPr>
              <w:t>24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2"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_Toc239457312 \h </w:instrText>
            </w:r>
            <w:r w:rsidR="00674DAD">
              <w:rPr>
                <w:noProof/>
                <w:webHidden/>
              </w:rPr>
            </w:r>
            <w:r w:rsidR="00674DAD">
              <w:rPr>
                <w:noProof/>
                <w:webHidden/>
              </w:rPr>
              <w:fldChar w:fldCharType="separate"/>
            </w:r>
            <w:r w:rsidR="00674DAD">
              <w:rPr>
                <w:noProof/>
                <w:webHidden/>
              </w:rPr>
              <w:t>25</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13"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CONTEXTE ET JUSTIFICATION DU PROJET</w:t>
            </w:r>
            <w:r w:rsidR="00674DAD">
              <w:rPr>
                <w:noProof/>
                <w:webHidden/>
              </w:rPr>
              <w:tab/>
            </w:r>
            <w:r w:rsidR="00674DAD">
              <w:rPr>
                <w:noProof/>
                <w:webHidden/>
              </w:rPr>
              <w:fldChar w:fldCharType="begin"/>
            </w:r>
            <w:r w:rsidR="00674DAD">
              <w:rPr>
                <w:noProof/>
                <w:webHidden/>
              </w:rPr>
              <w:instrText xml:space="preserve"> PAGEREF _Toc239457313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14" w:history="1">
            <w:r w:rsidR="00674DAD" w:rsidRPr="004913F0">
              <w:rPr>
                <w:rStyle w:val="Hyperlink"/>
                <w:rFonts w:cs="Times New Roman"/>
                <w:noProof/>
              </w:rPr>
              <w:t>1.</w:t>
            </w:r>
            <w:r w:rsidR="00674DAD">
              <w:rPr>
                <w:rFonts w:eastAsiaTheme="minorEastAsia"/>
                <w:noProof/>
                <w:lang w:eastAsia="fr-FR"/>
              </w:rPr>
              <w:tab/>
            </w:r>
            <w:r w:rsidR="00674DAD" w:rsidRPr="004913F0">
              <w:rPr>
                <w:rStyle w:val="Hyperlink"/>
                <w:rFonts w:cs="Times New Roman"/>
                <w:noProof/>
              </w:rPr>
              <w:t>Contexte du projet</w:t>
            </w:r>
            <w:r w:rsidR="00674DAD">
              <w:rPr>
                <w:noProof/>
                <w:webHidden/>
              </w:rPr>
              <w:tab/>
            </w:r>
            <w:r w:rsidR="00674DAD">
              <w:rPr>
                <w:noProof/>
                <w:webHidden/>
              </w:rPr>
              <w:fldChar w:fldCharType="begin"/>
            </w:r>
            <w:r w:rsidR="00674DAD">
              <w:rPr>
                <w:noProof/>
                <w:webHidden/>
              </w:rPr>
              <w:instrText xml:space="preserve"> PAGEREF _Toc239457314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1"/>
            <w:tabs>
              <w:tab w:val="left" w:pos="720"/>
              <w:tab w:val="right" w:leader="dot" w:pos="9062"/>
            </w:tabs>
            <w:rPr>
              <w:rFonts w:eastAsiaTheme="minorEastAsia"/>
              <w:noProof/>
              <w:lang w:eastAsia="fr-FR"/>
            </w:rPr>
          </w:pPr>
          <w:hyperlink w:anchor="_Toc239457315" w:history="1">
            <w:r w:rsidR="00674DAD" w:rsidRPr="004913F0">
              <w:rPr>
                <w:rStyle w:val="Hyperlink"/>
                <w:rFonts w:cs="Times New Roman"/>
                <w:b/>
                <w:bCs/>
                <w:noProof/>
              </w:rPr>
              <w:t>II.</w:t>
            </w:r>
            <w:r w:rsidR="00674DAD">
              <w:rPr>
                <w:rFonts w:eastAsiaTheme="minorEastAsia"/>
                <w:noProof/>
                <w:lang w:eastAsia="fr-FR"/>
              </w:rPr>
              <w:tab/>
            </w:r>
            <w:r w:rsidR="00674DAD" w:rsidRPr="004913F0">
              <w:rPr>
                <w:rStyle w:val="Hyperlink"/>
                <w:rFonts w:cs="Times New Roman"/>
                <w:b/>
                <w:bCs/>
                <w:noProof/>
              </w:rPr>
              <w:t>EXPRESSION DES BESOINS DES UTILISATEURS</w:t>
            </w:r>
            <w:r w:rsidR="00674DAD">
              <w:rPr>
                <w:noProof/>
                <w:webHidden/>
              </w:rPr>
              <w:tab/>
            </w:r>
            <w:r w:rsidR="00674DAD">
              <w:rPr>
                <w:noProof/>
                <w:webHidden/>
              </w:rPr>
              <w:fldChar w:fldCharType="begin"/>
            </w:r>
            <w:r w:rsidR="00674DAD">
              <w:rPr>
                <w:noProof/>
                <w:webHidden/>
              </w:rPr>
              <w:instrText xml:space="preserve"> PAGEREF _Toc239457315 \h </w:instrText>
            </w:r>
            <w:r w:rsidR="00674DAD">
              <w:rPr>
                <w:noProof/>
                <w:webHidden/>
              </w:rPr>
            </w:r>
            <w:r w:rsidR="00674DAD">
              <w:rPr>
                <w:noProof/>
                <w:webHidden/>
              </w:rPr>
              <w:fldChar w:fldCharType="separate"/>
            </w:r>
            <w:r w:rsidR="00674DAD">
              <w:rPr>
                <w:noProof/>
                <w:webHidden/>
              </w:rPr>
              <w:t>28</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16"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_Toc239457316 \h </w:instrText>
            </w:r>
            <w:r w:rsidR="00674DAD">
              <w:rPr>
                <w:noProof/>
                <w:webHidden/>
              </w:rPr>
            </w:r>
            <w:r w:rsidR="00674DAD">
              <w:rPr>
                <w:noProof/>
                <w:webHidden/>
              </w:rPr>
              <w:fldChar w:fldCharType="separate"/>
            </w:r>
            <w:r w:rsidR="00674DAD">
              <w:rPr>
                <w:noProof/>
                <w:webHidden/>
              </w:rPr>
              <w:t>37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7" w:history="1">
            <w:r w:rsidR="00674DAD" w:rsidRPr="004913F0">
              <w:rPr>
                <w:rStyle w:val="Hyperlink"/>
                <w:rFonts w:cs="Times New Roman"/>
                <w:b/>
                <w:bCs/>
                <w:noProof/>
              </w:rPr>
              <w:t>Partie 4 : DOSSIER D’ANALYSE</w:t>
            </w:r>
            <w:r w:rsidR="00674DAD">
              <w:rPr>
                <w:noProof/>
                <w:webHidden/>
              </w:rPr>
              <w:tab/>
            </w:r>
            <w:r w:rsidR="00674DAD">
              <w:rPr>
                <w:noProof/>
                <w:webHidden/>
              </w:rPr>
              <w:fldChar w:fldCharType="begin"/>
            </w:r>
            <w:r w:rsidR="00674DAD">
              <w:rPr>
                <w:noProof/>
                <w:webHidden/>
              </w:rPr>
              <w:instrText xml:space="preserve"> PAGEREF _Toc239457317 \h </w:instrText>
            </w:r>
            <w:r w:rsidR="00674DAD">
              <w:rPr>
                <w:noProof/>
                <w:webHidden/>
              </w:rPr>
            </w:r>
            <w:r w:rsidR="00674DAD">
              <w:rPr>
                <w:noProof/>
                <w:webHidden/>
              </w:rPr>
              <w:fldChar w:fldCharType="separate"/>
            </w:r>
            <w:r w:rsidR="00674DAD">
              <w:rPr>
                <w:noProof/>
                <w:webHidden/>
              </w:rPr>
              <w:t>38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8" w:history="1">
            <w:r w:rsidR="00674DAD" w:rsidRPr="004913F0">
              <w:rPr>
                <w:rStyle w:val="Hyperlink"/>
                <w:rFonts w:cs="Times New Roman"/>
                <w:noProof/>
              </w:rPr>
              <w:t>METHODOLOGIE</w:t>
            </w:r>
            <w:r w:rsidR="00674DAD">
              <w:rPr>
                <w:noProof/>
                <w:webHidden/>
              </w:rPr>
              <w:tab/>
            </w:r>
            <w:r w:rsidR="00674DAD">
              <w:rPr>
                <w:noProof/>
                <w:webHidden/>
              </w:rPr>
              <w:fldChar w:fldCharType="begin"/>
            </w:r>
            <w:r w:rsidR="00674DAD">
              <w:rPr>
                <w:noProof/>
                <w:webHidden/>
              </w:rPr>
              <w:instrText xml:space="preserve"> PAGEREF _Toc239457318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9" w:history="1">
            <w:r w:rsidR="00674DAD" w:rsidRPr="004913F0">
              <w:rPr>
                <w:rStyle w:val="Hyperlink"/>
                <w:rFonts w:cs="Times New Roman"/>
                <w:noProof/>
              </w:rPr>
              <w:t>2- Etude comparative UML et MERISE</w:t>
            </w:r>
            <w:r w:rsidR="00674DAD">
              <w:rPr>
                <w:noProof/>
                <w:webHidden/>
              </w:rPr>
              <w:tab/>
            </w:r>
            <w:r w:rsidR="00674DAD">
              <w:rPr>
                <w:noProof/>
                <w:webHidden/>
              </w:rPr>
              <w:fldChar w:fldCharType="begin"/>
            </w:r>
            <w:r w:rsidR="00674DAD">
              <w:rPr>
                <w:noProof/>
                <w:webHidden/>
              </w:rPr>
              <w:instrText xml:space="preserve"> PAGEREF _Toc239457319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0" w:history="1">
            <w:r w:rsidR="00674DAD" w:rsidRPr="004913F0">
              <w:rPr>
                <w:rStyle w:val="Hyperlink"/>
                <w:rFonts w:cs="Times New Roman"/>
                <w:b/>
                <w:bCs/>
                <w:noProof/>
              </w:rPr>
              <w:t>2. Etude comparative des processus unifies</w:t>
            </w:r>
            <w:r w:rsidR="00674DAD">
              <w:rPr>
                <w:noProof/>
                <w:webHidden/>
              </w:rPr>
              <w:tab/>
            </w:r>
            <w:r w:rsidR="00674DAD">
              <w:rPr>
                <w:noProof/>
                <w:webHidden/>
              </w:rPr>
              <w:fldChar w:fldCharType="begin"/>
            </w:r>
            <w:r w:rsidR="00674DAD">
              <w:rPr>
                <w:noProof/>
                <w:webHidden/>
              </w:rPr>
              <w:instrText xml:space="preserve"> PAGEREF _Toc239457320 \h </w:instrText>
            </w:r>
            <w:r w:rsidR="00674DAD">
              <w:rPr>
                <w:noProof/>
                <w:webHidden/>
              </w:rPr>
            </w:r>
            <w:r w:rsidR="00674DAD">
              <w:rPr>
                <w:noProof/>
                <w:webHidden/>
              </w:rPr>
              <w:fldChar w:fldCharType="separate"/>
            </w:r>
            <w:r w:rsidR="00674DAD">
              <w:rPr>
                <w:noProof/>
                <w:webHidden/>
              </w:rPr>
              <w:t>41</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1" w:history="1">
            <w:r w:rsidR="00674DAD" w:rsidRPr="004913F0">
              <w:rPr>
                <w:rStyle w:val="Hyperlink"/>
                <w:rFonts w:cs="Times New Roman"/>
                <w:b/>
                <w:bCs/>
                <w:noProof/>
              </w:rPr>
              <w:t>5.</w:t>
            </w:r>
            <w:r w:rsidR="00674DAD">
              <w:rPr>
                <w:rFonts w:eastAsiaTheme="minorEastAsia"/>
                <w:noProof/>
                <w:lang w:eastAsia="fr-FR"/>
              </w:rPr>
              <w:tab/>
            </w:r>
            <w:r w:rsidR="00674DAD" w:rsidRPr="004913F0">
              <w:rPr>
                <w:rStyle w:val="Hyperlink"/>
                <w:rFonts w:cs="Times New Roman"/>
                <w:b/>
                <w:bCs/>
                <w:noProof/>
              </w:rPr>
              <w:t>Diagramme de cas d’utilisation</w:t>
            </w:r>
            <w:r w:rsidR="00674DAD">
              <w:rPr>
                <w:noProof/>
                <w:webHidden/>
              </w:rPr>
              <w:tab/>
            </w:r>
            <w:r w:rsidR="00674DAD">
              <w:rPr>
                <w:noProof/>
                <w:webHidden/>
              </w:rPr>
              <w:fldChar w:fldCharType="begin"/>
            </w:r>
            <w:r w:rsidR="00674DAD">
              <w:rPr>
                <w:noProof/>
                <w:webHidden/>
              </w:rPr>
              <w:instrText xml:space="preserve"> PAGEREF _Toc239457321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2"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_Toc239457322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3" w:history="1">
            <w:r w:rsidR="00674DAD" w:rsidRPr="004913F0">
              <w:rPr>
                <w:rStyle w:val="Hyperlink"/>
                <w:noProof/>
              </w:rPr>
              <w:t>d- liste et rôles des différents acteurs</w:t>
            </w:r>
            <w:r w:rsidR="00674DAD">
              <w:rPr>
                <w:noProof/>
                <w:webHidden/>
              </w:rPr>
              <w:tab/>
            </w:r>
            <w:r w:rsidR="00674DAD">
              <w:rPr>
                <w:noProof/>
                <w:webHidden/>
              </w:rPr>
              <w:fldChar w:fldCharType="begin"/>
            </w:r>
            <w:r w:rsidR="00674DAD">
              <w:rPr>
                <w:noProof/>
                <w:webHidden/>
              </w:rPr>
              <w:instrText xml:space="preserve"> PAGEREF _Toc239457323 \h </w:instrText>
            </w:r>
            <w:r w:rsidR="00674DAD">
              <w:rPr>
                <w:noProof/>
                <w:webHidden/>
              </w:rPr>
            </w:r>
            <w:r w:rsidR="00674DAD">
              <w:rPr>
                <w:noProof/>
                <w:webHidden/>
              </w:rPr>
              <w:fldChar w:fldCharType="separate"/>
            </w:r>
            <w:r w:rsidR="00674DAD">
              <w:rPr>
                <w:noProof/>
                <w:webHidden/>
              </w:rPr>
              <w:t>48</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24" w:history="1">
            <w:r w:rsidR="00674DAD" w:rsidRPr="004913F0">
              <w:rPr>
                <w:rStyle w:val="Hyperlink"/>
                <w:rFonts w:cs="Times New Roman"/>
                <w:b/>
                <w:bCs/>
                <w:noProof/>
              </w:rPr>
              <w:t>6.</w:t>
            </w:r>
            <w:r w:rsidR="00674DAD">
              <w:rPr>
                <w:rFonts w:eastAsiaTheme="minorEastAsia"/>
                <w:noProof/>
                <w:lang w:eastAsia="fr-FR"/>
              </w:rPr>
              <w:tab/>
            </w:r>
            <w:r w:rsidR="00674DAD" w:rsidRPr="004913F0">
              <w:rPr>
                <w:rStyle w:val="Hyperlink"/>
                <w:rFonts w:cs="Times New Roman"/>
                <w:b/>
                <w:bCs/>
                <w:noProof/>
              </w:rPr>
              <w:t>Diagramme de séquence</w:t>
            </w:r>
            <w:r w:rsidR="00674DAD">
              <w:rPr>
                <w:noProof/>
                <w:webHidden/>
              </w:rPr>
              <w:tab/>
            </w:r>
            <w:r w:rsidR="00674DAD">
              <w:rPr>
                <w:noProof/>
                <w:webHidden/>
              </w:rPr>
              <w:fldChar w:fldCharType="begin"/>
            </w:r>
            <w:r w:rsidR="00674DAD">
              <w:rPr>
                <w:noProof/>
                <w:webHidden/>
              </w:rPr>
              <w:instrText xml:space="preserve"> PAGEREF _Toc239457324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25"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_Toc239457325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6" w:history="1">
            <w:r w:rsidR="00674DAD" w:rsidRPr="004913F0">
              <w:rPr>
                <w:rStyle w:val="Hyperlink"/>
                <w:rFonts w:cs="Times New Roman"/>
                <w:noProof/>
              </w:rPr>
              <w:t>B. les composants du diagramme des séquences et leurs formalismes</w:t>
            </w:r>
            <w:r w:rsidR="00674DAD">
              <w:rPr>
                <w:noProof/>
                <w:webHidden/>
              </w:rPr>
              <w:tab/>
            </w:r>
            <w:r w:rsidR="00674DAD">
              <w:rPr>
                <w:noProof/>
                <w:webHidden/>
              </w:rPr>
              <w:fldChar w:fldCharType="begin"/>
            </w:r>
            <w:r w:rsidR="00674DAD">
              <w:rPr>
                <w:noProof/>
                <w:webHidden/>
              </w:rPr>
              <w:instrText xml:space="preserve"> PAGEREF _Toc239457326 \h </w:instrText>
            </w:r>
            <w:r w:rsidR="00674DAD">
              <w:rPr>
                <w:noProof/>
                <w:webHidden/>
              </w:rPr>
            </w:r>
            <w:r w:rsidR="00674DAD">
              <w:rPr>
                <w:noProof/>
                <w:webHidden/>
              </w:rPr>
              <w:fldChar w:fldCharType="separate"/>
            </w:r>
            <w:r w:rsidR="00674DAD">
              <w:rPr>
                <w:noProof/>
                <w:webHidden/>
              </w:rPr>
              <w:t>61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7" w:history="1">
            <w:r w:rsidR="00674DAD" w:rsidRPr="004913F0">
              <w:rPr>
                <w:rStyle w:val="Hyperlink"/>
                <w:noProof/>
              </w:rPr>
              <w:t>c-Représentation schématique d’un diagramme d’activité</w:t>
            </w:r>
            <w:r w:rsidR="00674DAD">
              <w:rPr>
                <w:noProof/>
                <w:webHidden/>
              </w:rPr>
              <w:tab/>
            </w:r>
            <w:r w:rsidR="00674DAD">
              <w:rPr>
                <w:noProof/>
                <w:webHidden/>
              </w:rPr>
              <w:fldChar w:fldCharType="begin"/>
            </w:r>
            <w:r w:rsidR="00674DAD">
              <w:rPr>
                <w:noProof/>
                <w:webHidden/>
              </w:rPr>
              <w:instrText xml:space="preserve"> PAGEREF _Toc239457327 \h </w:instrText>
            </w:r>
            <w:r w:rsidR="00674DAD">
              <w:rPr>
                <w:noProof/>
                <w:webHidden/>
              </w:rPr>
            </w:r>
            <w:r w:rsidR="00674DAD">
              <w:rPr>
                <w:noProof/>
                <w:webHidden/>
              </w:rPr>
              <w:fldChar w:fldCharType="separate"/>
            </w:r>
            <w:r w:rsidR="00674DAD">
              <w:rPr>
                <w:noProof/>
                <w:webHidden/>
              </w:rPr>
              <w:t>67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28" w:history="1">
            <w:r w:rsidR="00674DAD" w:rsidRPr="004913F0">
              <w:rPr>
                <w:rStyle w:val="Hyperlink"/>
                <w:rFonts w:cs="Times New Roman"/>
                <w:b/>
                <w:bCs/>
                <w:noProof/>
              </w:rPr>
              <w:t>Partie 5 : DOSSIER DE CONCEPTION</w:t>
            </w:r>
            <w:r w:rsidR="00674DAD">
              <w:rPr>
                <w:noProof/>
                <w:webHidden/>
              </w:rPr>
              <w:tab/>
            </w:r>
            <w:r w:rsidR="00674DAD">
              <w:rPr>
                <w:noProof/>
                <w:webHidden/>
              </w:rPr>
              <w:fldChar w:fldCharType="begin"/>
            </w:r>
            <w:r w:rsidR="00674DAD">
              <w:rPr>
                <w:noProof/>
                <w:webHidden/>
              </w:rPr>
              <w:instrText xml:space="preserve"> PAGEREF _Toc239457328 \h </w:instrText>
            </w:r>
            <w:r w:rsidR="00674DAD">
              <w:rPr>
                <w:noProof/>
                <w:webHidden/>
              </w:rPr>
            </w:r>
            <w:r w:rsidR="00674DAD">
              <w:rPr>
                <w:noProof/>
                <w:webHidden/>
              </w:rPr>
              <w:fldChar w:fldCharType="separate"/>
            </w:r>
            <w:r w:rsidR="00674DAD">
              <w:rPr>
                <w:noProof/>
                <w:webHidden/>
              </w:rPr>
              <w:t>71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9"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_Toc239457329 \h </w:instrText>
            </w:r>
            <w:r w:rsidR="00674DAD">
              <w:rPr>
                <w:noProof/>
                <w:webHidden/>
              </w:rPr>
            </w:r>
            <w:r w:rsidR="00674DAD">
              <w:rPr>
                <w:noProof/>
                <w:webHidden/>
              </w:rPr>
              <w:fldChar w:fldCharType="separate"/>
            </w:r>
            <w:r w:rsidR="00674DAD">
              <w:rPr>
                <w:noProof/>
                <w:webHidden/>
              </w:rPr>
              <w:t>72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0" w:history="1">
            <w:r w:rsidR="00674DAD" w:rsidRPr="004913F0">
              <w:rPr>
                <w:rStyle w:val="Hyperlink"/>
                <w:rFonts w:cs="Times New Roman"/>
                <w:noProof/>
              </w:rPr>
              <w:t>DIAGRAMME DE CLASSE</w:t>
            </w:r>
            <w:r w:rsidR="00674DAD">
              <w:rPr>
                <w:noProof/>
                <w:webHidden/>
              </w:rPr>
              <w:tab/>
            </w:r>
            <w:r w:rsidR="00674DAD">
              <w:rPr>
                <w:noProof/>
                <w:webHidden/>
              </w:rPr>
              <w:fldChar w:fldCharType="begin"/>
            </w:r>
            <w:r w:rsidR="00674DAD">
              <w:rPr>
                <w:noProof/>
                <w:webHidden/>
              </w:rPr>
              <w:instrText xml:space="preserve"> PAGEREF _Toc239457330 \h </w:instrText>
            </w:r>
            <w:r w:rsidR="00674DAD">
              <w:rPr>
                <w:noProof/>
                <w:webHidden/>
              </w:rPr>
            </w:r>
            <w:r w:rsidR="00674DAD">
              <w:rPr>
                <w:noProof/>
                <w:webHidden/>
              </w:rPr>
              <w:fldChar w:fldCharType="separate"/>
            </w:r>
            <w:r w:rsidR="00674DAD">
              <w:rPr>
                <w:noProof/>
                <w:webHidden/>
              </w:rPr>
              <w:t>73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1" w:history="1">
            <w:r w:rsidR="00674DAD" w:rsidRPr="004913F0">
              <w:rPr>
                <w:rStyle w:val="Hyperlink"/>
                <w:noProof/>
              </w:rPr>
              <w:t>2- Notion de relation</w:t>
            </w:r>
            <w:r w:rsidR="00674DAD">
              <w:rPr>
                <w:noProof/>
                <w:webHidden/>
              </w:rPr>
              <w:tab/>
            </w:r>
            <w:r w:rsidR="00674DAD">
              <w:rPr>
                <w:noProof/>
                <w:webHidden/>
              </w:rPr>
              <w:fldChar w:fldCharType="begin"/>
            </w:r>
            <w:r w:rsidR="00674DAD">
              <w:rPr>
                <w:noProof/>
                <w:webHidden/>
              </w:rPr>
              <w:instrText xml:space="preserve"> PAGEREF _Toc239457331 \h </w:instrText>
            </w:r>
            <w:r w:rsidR="00674DAD">
              <w:rPr>
                <w:noProof/>
                <w:webHidden/>
              </w:rPr>
            </w:r>
            <w:r w:rsidR="00674DAD">
              <w:rPr>
                <w:noProof/>
                <w:webHidden/>
              </w:rPr>
              <w:fldChar w:fldCharType="separate"/>
            </w:r>
            <w:r w:rsidR="00674DAD">
              <w:rPr>
                <w:noProof/>
                <w:webHidden/>
              </w:rPr>
              <w:t>74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2"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_Toc239457332 \h </w:instrText>
            </w:r>
            <w:r w:rsidR="00674DAD">
              <w:rPr>
                <w:noProof/>
                <w:webHidden/>
              </w:rPr>
            </w:r>
            <w:r w:rsidR="00674DAD">
              <w:rPr>
                <w:noProof/>
                <w:webHidden/>
              </w:rPr>
              <w:fldChar w:fldCharType="separate"/>
            </w:r>
            <w:r w:rsidR="00674DAD">
              <w:rPr>
                <w:noProof/>
                <w:webHidden/>
              </w:rPr>
              <w:t>88</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33" w:history="1">
            <w:r w:rsidR="00674DAD" w:rsidRPr="004913F0">
              <w:rPr>
                <w:rStyle w:val="Hyperlink"/>
                <w:rFonts w:cs="Times New Roman"/>
                <w:b/>
                <w:bCs/>
                <w:noProof/>
              </w:rPr>
              <w:t>Partie 6 : DOSSIER DE REALISATION</w:t>
            </w:r>
            <w:r w:rsidR="00674DAD">
              <w:rPr>
                <w:noProof/>
                <w:webHidden/>
              </w:rPr>
              <w:tab/>
            </w:r>
            <w:r w:rsidR="00674DAD">
              <w:rPr>
                <w:noProof/>
                <w:webHidden/>
              </w:rPr>
              <w:fldChar w:fldCharType="begin"/>
            </w:r>
            <w:r w:rsidR="00674DAD">
              <w:rPr>
                <w:noProof/>
                <w:webHidden/>
              </w:rPr>
              <w:instrText xml:space="preserve"> PAGEREF _Toc239457333 \h </w:instrText>
            </w:r>
            <w:r w:rsidR="00674DAD">
              <w:rPr>
                <w:noProof/>
                <w:webHidden/>
              </w:rPr>
            </w:r>
            <w:r w:rsidR="00674DAD">
              <w:rPr>
                <w:noProof/>
                <w:webHidden/>
              </w:rPr>
              <w:fldChar w:fldCharType="separate"/>
            </w:r>
            <w:r w:rsidR="00674DAD">
              <w:rPr>
                <w:noProof/>
                <w:webHidden/>
              </w:rPr>
              <w:t>89</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4"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_Toc239457334 \h </w:instrText>
            </w:r>
            <w:r w:rsidR="00674DAD">
              <w:rPr>
                <w:noProof/>
                <w:webHidden/>
              </w:rPr>
            </w:r>
            <w:r w:rsidR="00674DAD">
              <w:rPr>
                <w:noProof/>
                <w:webHidden/>
              </w:rPr>
              <w:fldChar w:fldCharType="separate"/>
            </w:r>
            <w:r w:rsidR="00674DAD">
              <w:rPr>
                <w:noProof/>
                <w:webHidden/>
              </w:rPr>
              <w:t>90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5" w:history="1">
            <w:r w:rsidR="00674DAD" w:rsidRPr="004913F0">
              <w:rPr>
                <w:rStyle w:val="Hyperlink"/>
                <w:rFonts w:cs="Times New Roman"/>
                <w:b/>
                <w:bCs/>
                <w:noProof/>
              </w:rPr>
              <w:t>I-Présentation des outils de développement</w:t>
            </w:r>
            <w:r w:rsidR="00674DAD">
              <w:rPr>
                <w:noProof/>
                <w:webHidden/>
              </w:rPr>
              <w:tab/>
            </w:r>
            <w:r w:rsidR="00674DAD">
              <w:rPr>
                <w:noProof/>
                <w:webHidden/>
              </w:rPr>
              <w:fldChar w:fldCharType="begin"/>
            </w:r>
            <w:r w:rsidR="00674DAD">
              <w:rPr>
                <w:noProof/>
                <w:webHidden/>
              </w:rPr>
              <w:instrText xml:space="preserve"> PAGEREF _Toc239457335 \h </w:instrText>
            </w:r>
            <w:r w:rsidR="00674DAD">
              <w:rPr>
                <w:noProof/>
                <w:webHidden/>
              </w:rPr>
            </w:r>
            <w:r w:rsidR="00674DAD">
              <w:rPr>
                <w:noProof/>
                <w:webHidden/>
              </w:rPr>
              <w:fldChar w:fldCharType="separate"/>
            </w:r>
            <w:r w:rsidR="00674DAD">
              <w:rPr>
                <w:noProof/>
                <w:webHidden/>
              </w:rPr>
              <w:t>91</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6" w:history="1">
            <w:r w:rsidR="00674DAD" w:rsidRPr="004913F0">
              <w:rPr>
                <w:rStyle w:val="Hyperlink"/>
                <w:rFonts w:cs="Times New Roman"/>
                <w:b/>
                <w:bCs/>
                <w:noProof/>
              </w:rPr>
              <w:t>II- Présentation de langages utilisés</w:t>
            </w:r>
            <w:r w:rsidR="00674DAD">
              <w:rPr>
                <w:noProof/>
                <w:webHidden/>
              </w:rPr>
              <w:tab/>
            </w:r>
            <w:r w:rsidR="00674DAD">
              <w:rPr>
                <w:noProof/>
                <w:webHidden/>
              </w:rPr>
              <w:fldChar w:fldCharType="begin"/>
            </w:r>
            <w:r w:rsidR="00674DAD">
              <w:rPr>
                <w:noProof/>
                <w:webHidden/>
              </w:rPr>
              <w:instrText xml:space="preserve"> PAGEREF _Toc239457336 \h </w:instrText>
            </w:r>
            <w:r w:rsidR="00674DAD">
              <w:rPr>
                <w:noProof/>
                <w:webHidden/>
              </w:rPr>
            </w:r>
            <w:r w:rsidR="00674DAD">
              <w:rPr>
                <w:noProof/>
                <w:webHidden/>
              </w:rPr>
              <w:fldChar w:fldCharType="separate"/>
            </w:r>
            <w:r w:rsidR="00674DAD">
              <w:rPr>
                <w:noProof/>
                <w:webHidden/>
              </w:rPr>
              <w:t>92</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37" w:history="1">
            <w:r w:rsidR="00674DAD" w:rsidRPr="004913F0">
              <w:rPr>
                <w:rStyle w:val="Hyperlink"/>
                <w:noProof/>
              </w:rPr>
              <w:t>2.</w:t>
            </w:r>
            <w:r w:rsidR="00674DAD">
              <w:rPr>
                <w:rFonts w:eastAsiaTheme="minorEastAsia"/>
                <w:noProof/>
                <w:lang w:eastAsia="fr-FR"/>
              </w:rPr>
              <w:tab/>
            </w:r>
            <w:r w:rsidR="00674DAD" w:rsidRPr="004913F0">
              <w:rPr>
                <w:rStyle w:val="Hyperlink"/>
                <w:rFonts w:cs="Times New Roman"/>
                <w:noProof/>
              </w:rPr>
              <w:t>Le Framework Flutter</w:t>
            </w:r>
            <w:r w:rsidR="00674DAD">
              <w:rPr>
                <w:noProof/>
                <w:webHidden/>
              </w:rPr>
              <w:tab/>
            </w:r>
            <w:r w:rsidR="00674DAD">
              <w:rPr>
                <w:noProof/>
                <w:webHidden/>
              </w:rPr>
              <w:fldChar w:fldCharType="begin"/>
            </w:r>
            <w:r w:rsidR="00674DAD">
              <w:rPr>
                <w:noProof/>
                <w:webHidden/>
              </w:rPr>
              <w:instrText xml:space="preserve"> PAGEREF _Toc239457337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8" w:history="1">
            <w:r w:rsidR="00674DAD">
              <w:rPr>
                <w:noProof/>
                <w:webHidden/>
              </w:rPr>
              <w:tab/>
            </w:r>
            <w:r w:rsidR="00674DAD">
              <w:rPr>
                <w:noProof/>
                <w:webHidden/>
              </w:rPr>
              <w:fldChar w:fldCharType="begin"/>
            </w:r>
            <w:r w:rsidR="00674DAD">
              <w:rPr>
                <w:noProof/>
                <w:webHidden/>
              </w:rPr>
              <w:instrText xml:space="preserve"> PAGEREF _Toc239457338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9" w:history="1">
            <w:r w:rsidR="00674DAD" w:rsidRPr="004913F0">
              <w:rPr>
                <w:rStyle w:val="Hyperlink"/>
                <w:rFonts w:cs="Times New Roman"/>
                <w:noProof/>
              </w:rPr>
              <w:t>CONCLUSION</w:t>
            </w:r>
            <w:r w:rsidR="00674DAD">
              <w:rPr>
                <w:noProof/>
                <w:webHidden/>
              </w:rPr>
              <w:tab/>
            </w:r>
            <w:r w:rsidR="00674DAD">
              <w:rPr>
                <w:noProof/>
                <w:webHidden/>
              </w:rPr>
              <w:fldChar w:fldCharType="begin"/>
            </w:r>
            <w:r w:rsidR="00674DAD">
              <w:rPr>
                <w:noProof/>
                <w:webHidden/>
              </w:rPr>
              <w:instrText xml:space="preserve"> PAGEREF _Toc239457339 \h </w:instrText>
            </w:r>
            <w:r w:rsidR="00674DAD">
              <w:rPr>
                <w:noProof/>
                <w:webHidden/>
              </w:rPr>
            </w:r>
            <w:r w:rsidR="00674DAD">
              <w:rPr>
                <w:noProof/>
                <w:webHidden/>
              </w:rPr>
              <w:fldChar w:fldCharType="separate"/>
            </w:r>
            <w:r w:rsidR="00674DAD">
              <w:rPr>
                <w:noProof/>
                <w:webHidden/>
              </w:rPr>
              <w:t>103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40" w:history="1">
            <w:r w:rsidR="00674DAD" w:rsidRPr="004913F0">
              <w:rPr>
                <w:rStyle w:val="Hyperlink"/>
                <w:rFonts w:cs="Times New Roman"/>
                <w:b/>
                <w:bCs/>
                <w:noProof/>
              </w:rPr>
              <w:t>Partie 7 : TEST DE FONCTIONNALITE</w:t>
            </w:r>
            <w:r w:rsidR="00674DAD">
              <w:rPr>
                <w:noProof/>
                <w:webHidden/>
              </w:rPr>
              <w:tab/>
            </w:r>
            <w:r w:rsidR="00674DAD">
              <w:rPr>
                <w:noProof/>
                <w:webHidden/>
              </w:rPr>
              <w:fldChar w:fldCharType="begin"/>
            </w:r>
            <w:r w:rsidR="00674DAD">
              <w:rPr>
                <w:noProof/>
                <w:webHidden/>
              </w:rPr>
              <w:instrText xml:space="preserve"> PAGEREF _Toc239457340 \h </w:instrText>
            </w:r>
            <w:r w:rsidR="00674DAD">
              <w:rPr>
                <w:noProof/>
                <w:webHidden/>
              </w:rPr>
            </w:r>
            <w:r w:rsidR="00674DAD">
              <w:rPr>
                <w:noProof/>
                <w:webHidden/>
              </w:rPr>
              <w:fldChar w:fldCharType="separate"/>
            </w:r>
            <w:r w:rsidR="00674DAD">
              <w:rPr>
                <w:noProof/>
                <w:webHidden/>
              </w:rPr>
              <w:t>104</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41"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_Toc239457341 \h </w:instrText>
            </w:r>
            <w:r w:rsidR="00674DAD">
              <w:rPr>
                <w:noProof/>
                <w:webHidden/>
              </w:rPr>
            </w:r>
            <w:r w:rsidR="00674DAD">
              <w:rPr>
                <w:noProof/>
                <w:webHidden/>
              </w:rPr>
              <w:fldChar w:fldCharType="separate"/>
            </w:r>
            <w:r w:rsidR="00674DAD">
              <w:rPr>
                <w:noProof/>
                <w:webHidden/>
              </w:rPr>
              <w:t>105</w:t>
            </w:r>
            <w:r w:rsidR="00674DAD">
              <w:rPr>
                <w:noProof/>
                <w:webHidden/>
              </w:rPr>
              <w:fldChar w:fldCharType="end"/>
            </w:r>
          </w:hyperlink>
        </w:p>
        <w:p w:rsidR="00160652" w:rsidRDefault="00674DAD" w:rsidP="00674DAD">
          <w:r>
            <w:rPr>
              <w:b/>
              <w:bCs/>
              <w:noProof/>
            </w:rPr>
            <w:lastRenderedPageBreak/>
            <w:fldChar w:fldCharType="end"/>
          </w:r>
        </w:p>
      </w:sdtContent>
    </w:sdt>
    <w:p w:rsidR="00160652" w:rsidRDefault="00086B22">
      <w:pPr>
        <w:pStyle w:val="Heading1"/>
        <w:pageBreakBefore/>
      </w:pPr>
      <w:bookmarkStart w:id="17" w:name="_Toc166433342"/>
      <w:bookmarkStart w:id="18" w:name="_Toc171277701"/>
      <w:bookmarkStart w:id="19" w:name="_Toc171412969"/>
      <w:bookmarkStart w:id="20" w:name="_Toc171413228"/>
      <w:bookmarkStart w:id="21" w:name="_Toc171959567"/>
      <w:bookmarkStart w:id="22" w:name="_Toc177505544"/>
      <w:bookmarkStart w:id="23" w:name="_Toc177663209"/>
      <w:bookmarkStart w:id="24" w:name="_Toc177675941"/>
      <w:bookmarkStart w:id="25" w:name="_Toc177678302"/>
      <w:bookmarkStart w:id="26" w:name="_Toc177678366"/>
      <w:bookmarkStart w:id="27" w:name="_Toc177724537"/>
      <w:bookmarkStart w:id="28" w:name="_Toc177726362"/>
      <w:bookmarkStart w:id="29" w:name="_Toc177726832"/>
      <w:bookmarkStart w:id="30" w:name="_Toc177726956"/>
      <w:bookmarkStart w:id="31" w:name="_Toc202724564"/>
      <w:bookmarkStart w:id="32" w:name="_Toc202724687"/>
      <w:r>
        <w:rPr>
          <w:rFonts w:ascii="Times New Roman" w:hAnsi="Times New Roman" w:eastAsia="Times New Roman" w:cs="Times New Roman"/>
        </w:rPr>
        <w:t>LISTE DES TABLEAUX</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pPr>
        <w:spacing w:before="0" w:after="0"/>
      </w:pPr>
    </w:p>
    <w:p w:rsidR="00160652" w:rsidRDefault="00086B22">
      <w:pPr>
        <w:pStyle w:val="Heading1"/>
        <w:pageBreakBefore/>
      </w:pPr>
      <w:bookmarkStart w:id="33" w:name="_Toc166433343"/>
      <w:bookmarkStart w:id="34" w:name="_Toc171277702"/>
      <w:bookmarkStart w:id="35" w:name="_Toc171412970"/>
      <w:bookmarkStart w:id="36" w:name="_Toc171413229"/>
      <w:bookmarkStart w:id="37" w:name="_Toc171959568"/>
      <w:bookmarkStart w:id="38" w:name="_Toc177505545"/>
      <w:bookmarkStart w:id="39" w:name="_Toc177663210"/>
      <w:bookmarkStart w:id="40" w:name="_Toc177675942"/>
      <w:bookmarkStart w:id="41" w:name="_Toc177678303"/>
      <w:bookmarkStart w:id="42" w:name="_Toc177678367"/>
      <w:bookmarkStart w:id="43" w:name="_Toc177724538"/>
      <w:bookmarkStart w:id="44" w:name="_Toc177726363"/>
      <w:bookmarkStart w:id="45" w:name="_Toc177726833"/>
      <w:bookmarkStart w:id="46" w:name="_Toc177726957"/>
      <w:bookmarkStart w:id="47" w:name="_Toc202724565"/>
      <w:bookmarkStart w:id="48" w:name="_Toc202724688"/>
      <w:r>
        <w:rPr>
          <w:rFonts w:ascii="Times New Roman" w:hAnsi="Times New Roman" w:eastAsia="Times New Roman" w:cs="Times New Roman"/>
        </w:rPr>
        <w:t>LISTE DES FIGURES</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pPr>
        <w:spacing w:before="0" w:after="0"/>
      </w:pPr>
    </w:p>
    <w:p w:rsidR="00160652" w:rsidRDefault="00086B22">
      <w:pPr>
        <w:pStyle w:val="Heading1"/>
        <w:pageBreakBefore/>
        <w:spacing w:after="240"/>
      </w:pPr>
      <w:bookmarkStart w:id="49" w:name="_Toc166433344"/>
      <w:bookmarkStart w:id="50" w:name="_Toc171277703"/>
      <w:bookmarkStart w:id="51" w:name="_Toc171412971"/>
      <w:bookmarkStart w:id="52" w:name="_Toc171413230"/>
      <w:bookmarkStart w:id="53" w:name="_Toc171959569"/>
      <w:bookmarkStart w:id="54" w:name="_Toc177505546"/>
      <w:bookmarkStart w:id="55" w:name="_Toc177663211"/>
      <w:bookmarkStart w:id="56" w:name="_Toc177675943"/>
      <w:bookmarkStart w:id="57" w:name="_Toc177678304"/>
      <w:bookmarkStart w:id="58" w:name="_Toc177678368"/>
      <w:bookmarkStart w:id="59" w:name="_Toc177724539"/>
      <w:bookmarkStart w:id="60" w:name="_Toc177726364"/>
      <w:bookmarkStart w:id="61" w:name="_Toc177726834"/>
      <w:bookmarkStart w:id="62" w:name="_Toc177726958"/>
      <w:bookmarkStart w:id="63" w:name="_Toc202724566"/>
      <w:bookmarkStart w:id="64" w:name="_Toc202724689"/>
      <w:r>
        <w:rPr>
          <w:rFonts w:ascii="Times New Roman" w:hAnsi="Times New Roman" w:eastAsia="Times New Roman" w:cs="Times New Roman"/>
        </w:rPr>
        <w:t>SIGLES ET ABRÉVIATIONS</w:t>
      </w:r>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1700"/>
        <w:gridCol w:w="6606"/>
      </w:tblGrid>
      <w:tr>
        <w:trPr>
          <w:tblHeader/>
          <w:cantSplit/>
          <w:trHeight w:val="400"/>
        </w:trPr>
        <w:tc>
          <w:tcPr>
            <w:tcW w:w="1700" w:type="dxa"/>
            <w:shd w:val="clear" w:color="auto" w:fill="1F4E79"/>
            <w:vAlign w:val="center"/>
          </w:tcPr>
          <w:p>
            <w:pPr>
              <w:spacing w:before="20" w:after="20" w:line="240" w:lineRule="auto"/>
              <w:ind w:left="0" w:firstLine="0"/>
              <w:jc w:val="center"/>
            </w:pPr>
            <w:r>
              <w:rPr>
                <w:rFonts w:ascii="Times New Roman" w:hAnsi="Times New Roman" w:eastAsia="Times New Roman" w:cs="Times New Roman"/>
                <w:b/>
                <w:bCs/>
                <w:color w:val="FFFFFF"/>
                <w:sz w:val="22"/>
                <w:szCs w:val="22"/>
                <w:lang w:val="fr-FR"/>
              </w:rPr>
              <w:t xml:space="preserve">Sigle</w:t>
            </w:r>
          </w:p>
        </w:tc>
        <w:tc>
          <w:tcPr>
            <w:tcW w:w="6606" w:type="dxa"/>
            <w:shd w:val="clear" w:color="auto" w:fill="1F4E79"/>
            <w:vAlign w:val="center"/>
          </w:tcPr>
          <w:p>
            <w:pPr>
              <w:spacing w:before="20" w:after="20" w:line="240" w:lineRule="auto"/>
              <w:ind w:left="0" w:firstLine="0"/>
              <w:jc w:val="left"/>
            </w:pPr>
            <w:r>
              <w:rPr>
                <w:rFonts w:ascii="Times New Roman" w:hAnsi="Times New Roman" w:eastAsia="Times New Roman" w:cs="Times New Roman"/>
                <w:b/>
                <w:bCs/>
                <w:color w:val="FFFFFF"/>
                <w:sz w:val="22"/>
                <w:szCs w:val="22"/>
                <w:lang w:val="fr-FR"/>
              </w:rPr>
              <w:t xml:space="preserve">Signification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2TUP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Two Tracks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API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Application Programming Interface (interface de programmation d’application)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Agile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Boîte Postale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CRUD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Create, Read, Update, Delete (créer, lire, mettre à jour, supprimer)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CSS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Cascading Style Sheets (feuilles de style en cascade)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DAO</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 Access Object (objet d’accès aux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DBMS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DataBase Management System (équivalent anglais de SGBD)</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Enterprise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FCFA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Franc de la Coopération Financière en Afrique centrale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GPL</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General Public License (licence publique générale GNU)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Global Positioning System (système de positionnement par satellite)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HDMI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High-Definition Multimedia Interface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Markup Language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 Secure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IAI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Institut Africain d’Informatique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Identifiant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IDE</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Integrated Development Environment (environnement de développement intégré)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JPA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Jakarta Persistence API (anciennement Java Persistence API)</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Local Area Network (réseau local)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LPI</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Linux Professional Institute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Metropolitan Area Network (réseau métropolitain)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MCD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Conceptuel de Données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MLD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Logique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MVC</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Modèle-Vue-Contrôleur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ONCC</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Office National du Cacao et du Café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QA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Quality Assurance (assurance qualité)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RAM</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Random Access Memory (mémoire vive)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RJ45</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Registered Jack 45 (connecteur réseau Ethernet)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Rational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Société Anonyme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SGBDR</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 Relationnelle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d’Information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SQL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Structured Query Language (langage de requêtes structuré)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Solid State Drive (disque à mémoire flash)</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TS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TypeScript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Interface (interface utilisateur)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Modeling Language (langage de modélisation unifié)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Process (processus unifié)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USB</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Universal Serial Bus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United States Dollar (dollar américain)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UX</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eXperience (expérience utilisateur)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Wide Area Network (réseau étendu)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WWW</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World Wide Web</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XP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eXtreme Programming</w:t>
            </w:r>
          </w:p>
        </w:tc>
      </w:tr>
    </w:tbl>
    <w:p>
      <w:pPr>
        <w:spacing w:before="0" w:after="0"/>
      </w:pPr>
    </w:p>
    <w:p w:rsidR="00160652" w:rsidRDefault="00086B22">
      <w:pPr>
        <w:pStyle w:val="Heading1"/>
        <w:pageBreakBefore/>
        <w:spacing w:after="240"/>
      </w:pPr>
      <w:bookmarkStart w:id="65" w:name="_Toc166433345"/>
      <w:bookmarkStart w:id="66" w:name="_Toc171277704"/>
      <w:bookmarkStart w:id="67" w:name="_Toc171412972"/>
      <w:bookmarkStart w:id="68" w:name="_Toc171413231"/>
      <w:bookmarkStart w:id="69" w:name="_Toc171959570"/>
      <w:bookmarkStart w:id="70" w:name="_Toc177505547"/>
      <w:bookmarkStart w:id="71" w:name="_Toc177663212"/>
      <w:bookmarkStart w:id="72" w:name="_Toc177675944"/>
      <w:bookmarkStart w:id="73" w:name="_Toc177678305"/>
      <w:bookmarkStart w:id="74" w:name="_Toc177678369"/>
      <w:bookmarkStart w:id="75" w:name="_Toc177724540"/>
      <w:bookmarkStart w:id="76" w:name="_Toc177726365"/>
      <w:bookmarkStart w:id="77" w:name="_Toc177726835"/>
      <w:bookmarkStart w:id="78" w:name="_Toc177726959"/>
      <w:bookmarkStart w:id="79" w:name="_Toc202724567"/>
      <w:bookmarkStart w:id="80" w:name="_Toc202724690"/>
      <w:r>
        <w:rPr>
          <w:rFonts w:ascii="Times New Roman" w:hAnsi="Times New Roman" w:eastAsia="Times New Roman" w:cs="Times New Roman"/>
        </w:rPr>
        <w:t>GLOSSAIRE</w:t>
      </w:r>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2150"/>
        <w:gridCol w:w="6156"/>
      </w:tblGrid>
      <w:tr>
        <w:trPr>
          <w:tblHeader/>
          <w:cantSplit/>
          <w:trHeight w:val="400"/>
        </w:trPr>
        <w:tc>
          <w:tcPr>
            <w:tcW w:w="2150"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Terme</w:t>
            </w:r>
          </w:p>
        </w:tc>
        <w:tc>
          <w:tcPr>
            <w:tcW w:w="6156"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Définition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Administrateur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Utilisateur chargé de superviser la plateforme : il gère les comptes des clients et des vendeurs, le contenu publié, les paramètres du système et les litiges.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Angular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open source développé par Google et basé sur TypeScript ; il sert à réaliser la partie front-end de la plateforme.</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Authentification</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Processus qui vérifie l’identité d’un utilisateur à partir d’un identifiant et d’un mot de passe avant de lui donner accès à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Back-end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invisible de l’application, côté serveur, qui gère la logique métier, l’accès à la base de données et le traitement des requêtes ; dans ce projet, elle est développée avec Spring Boot.</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Base de données</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structuré de données stockées et organisées pour en permettre la gestion, la recherche et la mise à jour ; dans ce projet, elle est gérée par PostgreSQL.</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Catalogue</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offres de cacao publiées par les vendeurs (quantité, prix, localisation, qualité) et consultables par les clients.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Client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Personne ou entreprise qui souhaite acquérir le cacao mis en vente sur la plateforme ; dans ce projet, le client principal est NEO INDUSTRY S.A.</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Front-end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visible de l’application, affichée dans le navigateur, avec laquelle l’utilisateur interagit ; dans ce projet, elle est développée avec Angular.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IntelliJ IDEA</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Environnement de développement intégré (IDE) édité par JetBrains ; il sert à développer, compiler et exécuter le back-end Spring Boot.</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Interface utilisateur (UI)</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éléments graphiques et interactifs (pages, formulaires, boutons, menus) qui permettent à l’utilisateur de communiquer avec l’application.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PostgreSQL</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Système de gestion de base de données relationnelle (SGBDR) libre ; il stocke et manipule les données des utilisateurs et des offres.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PowerAMC</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Logiciel de modélisation qui sert à concevoir les diagrammes UML et la structure de la base de données.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Publication de produit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 vendeur de soumettre une offre détaillée afin qu’elle soit consultée par les clients.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Recherche de produit</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aux clients de filtrer les offres et de trouver rapidement celles qui répondent à leurs critères (quantité, qualité, localisation).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Spring Boot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Java open source qui simplifie la création d’applications côté serveur ; il sert à développer le back-end de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Tableau de bord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Espace personnalisé qui présente à l’utilisateur une vue d’ensemble de son activité : suivi des publications et statistiques.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Vendeur (producteur)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Agriculteur, coopérative ou acteur de la filière cacao qui met sa production en vente via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Visiteur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Internaute non connecté qui parcourt la plateforme et peut créer un compte de client ou de vendeur.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Visual Studio Code</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Éditeur de code source gratuit édité par Microsoft ; il sert à développer le front-end Angular.</w:t>
            </w:r>
          </w:p>
        </w:tc>
      </w:tr>
    </w:tbl>
    <w:p w:rsidR="00160652" w:rsidRDefault="00086B22">
      <w:pPr>
        <w:pStyle w:val="Heading1"/>
        <w:pageBreakBefore/>
        <w:spacing w:after="240"/>
      </w:pPr>
      <w:bookmarkStart w:id="81" w:name="_Toc166433346"/>
      <w:bookmarkStart w:id="82" w:name="_Toc171277705"/>
      <w:bookmarkStart w:id="83" w:name="_Toc171412973"/>
      <w:bookmarkStart w:id="84" w:name="_Toc171413232"/>
      <w:bookmarkStart w:id="85" w:name="_Toc171959571"/>
      <w:bookmarkStart w:id="86" w:name="_Toc177505548"/>
      <w:bookmarkStart w:id="87" w:name="_Toc177663213"/>
      <w:bookmarkStart w:id="88" w:name="_Toc177675945"/>
      <w:bookmarkStart w:id="89" w:name="_Toc177678306"/>
      <w:bookmarkStart w:id="90" w:name="_Toc177678370"/>
      <w:bookmarkStart w:id="91" w:name="_Toc177724541"/>
      <w:bookmarkStart w:id="92" w:name="_Toc177726366"/>
      <w:bookmarkStart w:id="93" w:name="_Toc177726836"/>
      <w:bookmarkStart w:id="94" w:name="_Toc177726960"/>
      <w:bookmarkStart w:id="95" w:name="_Toc202724568"/>
      <w:bookmarkStart w:id="96" w:name="_Toc202724691"/>
      <w:r>
        <w:rPr>
          <w:rFonts w:ascii="Times New Roman" w:hAnsi="Times New Roman" w:eastAsia="Times New Roman" w:cs="Times New Roman"/>
        </w:rPr>
        <w:t>RÉSUMÉ</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Le présent rapport porte sur la conception et la réalisation d’une plateforme web collaborative entre le client et les vendeurs de cacao, menées dans le cadre de notre stage au sein d’ALBATRES INGÉNIERIE S.A. Ce projet répond à une problématique réelle : de nombreux vendeurs (agriculteurs, coopératives) peinent à écouler leur production et à atteindre directement les acheteurs, tandis que ces derniers rencontrent souvent des difficultés à accéder à une offre variée et disponible en temps voulu.</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L’objectif principal est de faciliter l’accès des producteurs, des coopératives et des commerçants à un marché digital transparent et accessible, tout en offrant aux clients nationaux et internationaux un outil efficace pour rechercher et acquérir du cacao de qualité. La plateforme permet aux vendeurs de publier des annonces détaillées (quantité, qualité, prix, localisation) et aux clients de filtrer et de consulter ces offres selon leurs besoins. Elle intègre également la gestion des profils, une authentification sécurisée, un service de messagerie et un tableau de bord personnalisé.</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Pour mener à bien ce projet, nous commençons par une étude de l’existant, puis nous analysons les besoins des différents acteurs afin de concevoir une plateforme adaptée. La démarche méthodologique repose sur le processus 2TUP, associé au langage de modélisation UML (version 2.5.1), qui permet de représenter clairement les interactions et les flux de données et d’assurer une conception solide.</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Sur le plan technique, la solution s’appuie sur une architecture 3-tiers : un front-end développé avec Angular, un back-end développé avec Spring Boot et une base de données PostgreSQL. Elle offre une interface simple et intuitive aux vendeurs comme aux clients, sous la supervision d’un administrateur. Au-delà de son apport technique, cette solution réduit le nombre d’intermédiaires, améliore la visibilité des producteurs locaux et contribue à la digitalisation du commerce du cacao au Cameroun. Elle ambitionne ainsi d’optimiser la chaîne de valeur agricole et d’instaurer un climat de transparence et de confiance durable entre le client NEO INDUSTRY S.A et ses vendeurs.</w:t>
      </w:r>
    </w:p>
    <w:p>
      <w:pPr>
        <w:spacing w:before="240" w:after="0" w:line="312" w:lineRule="auto"/>
        <w:ind w:firstLine="0"/>
        <w:jc w:val="both"/>
      </w:pPr>
      <w:r>
        <w:rPr>
          <w:rFonts w:ascii="Times New Roman" w:hAnsi="Times New Roman" w:eastAsia="Times New Roman" w:cs="Times New Roman"/>
          <w:b/>
          <w:bCs/>
          <w:color w:val="262626"/>
          <w:sz w:val="24"/>
          <w:szCs w:val="24"/>
          <w:lang w:val="fr-FR"/>
        </w:rPr>
        <w:t xml:space="preserve">Mots-clés : </w:t>
      </w:r>
      <w:r>
        <w:rPr>
          <w:rFonts w:ascii="Times New Roman" w:hAnsi="Times New Roman" w:eastAsia="Times New Roman" w:cs="Times New Roman"/>
          <w:i/>
          <w:iCs/>
          <w:color w:val="262626"/>
          <w:sz w:val="24"/>
          <w:szCs w:val="24"/>
          <w:lang w:val="fr-FR"/>
        </w:rPr>
        <w:t xml:space="preserve">Cacao, plateforme web collaborative, client, vendeur, 2TUP, UML, Angular, Spring Boot, PostgreSQL.</w:t>
      </w:r>
    </w:p>
    <w:p w:rsidR="00160652" w:rsidRPr="000730F7" w:rsidRDefault="00086B22">
      <w:pPr>
        <w:pStyle w:val="Heading1"/>
        <w:pageBreakBefore/>
        <w:rPr>
          <w:lang w:val="en-US"/>
        </w:rPr>
        <w:spacing w:after="240"/>
      </w:pPr>
      <w:bookmarkStart w:id="97" w:name="_Toc166433347"/>
      <w:bookmarkStart w:id="98" w:name="_Toc171277706"/>
      <w:bookmarkStart w:id="99" w:name="_Toc171412974"/>
      <w:bookmarkStart w:id="100" w:name="_Toc171413233"/>
      <w:bookmarkStart w:id="101" w:name="_Toc171959572"/>
      <w:bookmarkStart w:id="102" w:name="_Toc177505549"/>
      <w:bookmarkStart w:id="103" w:name="_Toc177663214"/>
      <w:bookmarkStart w:id="104" w:name="_Toc177675946"/>
      <w:bookmarkStart w:id="105" w:name="_Toc177678307"/>
      <w:bookmarkStart w:id="106" w:name="_Toc177678371"/>
      <w:bookmarkStart w:id="107" w:name="_Toc177724542"/>
      <w:bookmarkStart w:id="108" w:name="_Toc177726367"/>
      <w:bookmarkStart w:id="109" w:name="_Toc177726837"/>
      <w:bookmarkStart w:id="110" w:name="_Toc177726961"/>
      <w:bookmarkStart w:id="111" w:name="_Toc202724569"/>
      <w:bookmarkStart w:id="112" w:name="_Toc202724692"/>
      <w:r w:rsidRPr="000730F7">
        <w:rPr>
          <w:rFonts w:ascii="Times New Roman" w:hAnsi="Times New Roman" w:eastAsia="Times New Roman" w:cs="Times New Roman"/>
          <w:lang w:val="en-US"/>
        </w:rPr>
        <w:t>ABSTRACT</w:t>
      </w:r>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This report presents the design and implementation of a collaborative web platform connecting a client and cocoa sellers, carried out during our internship at ALBATRES INGÉNIERIE S.A. The project addresses a real problem: many sellers (farmers, cooperatives) struggle to sell their production and to reach buyers directly, while buyers often find it difficult to access a varied supply that is available when they need it.</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The main objective is to give producers, cooperatives and traders easy access to a transparent and accessible digital marketplace, while offering national and international clients an efficient tool to search for and purchase high-quality cocoa. The platform allows sellers to publish detailed listings (quantity, quality, price, location) and enables clients to filter and browse these offers according to their needs. It also provides profile management, secure authentication, a messaging service and a personalised dashboard.</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To carry out this project, we start with a study of the existing situation, then analyse the needs of the various stakeholders in order to design a suitable platform. The methodological approach is based on the 2TUP process, combined with the UML modelling language (version 2.5.1), which clearly represents interactions and data flows and ensures a solid design.</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From a technical standpoint, the solution relies on a 3-tier architecture: a front end developed with Angular, a back end developed with Spring Boot and a PostgreSQL database. It offers a simple and intuitive interface to sellers and clients alike, under the supervision of an administrator. Beyond its technical contribution, the solution reduces the number of intermediaries, improves the visibility of local producers and contributes to the digitalisation of the cocoa trade in Cameroon. It thus aims to optimise the agricultural value chain and to build a lasting climate of transparency and trust between the client NEO INDUSTRY S.A and its sellers.</w:t>
      </w:r>
    </w:p>
    <w:p>
      <w:pPr>
        <w:spacing w:before="240" w:after="0" w:line="312" w:lineRule="auto"/>
        <w:ind w:firstLine="0"/>
        <w:jc w:val="both"/>
      </w:pPr>
      <w:r>
        <w:rPr>
          <w:rFonts w:ascii="Times New Roman" w:hAnsi="Times New Roman" w:eastAsia="Times New Roman" w:cs="Times New Roman"/>
          <w:b/>
          <w:bCs/>
          <w:color w:val="262626"/>
          <w:sz w:val="24"/>
          <w:szCs w:val="24"/>
          <w:lang w:val="en-GB"/>
        </w:rPr>
        <w:t xml:space="preserve">Keywords: </w:t>
      </w:r>
      <w:r>
        <w:rPr>
          <w:rFonts w:ascii="Times New Roman" w:hAnsi="Times New Roman" w:eastAsia="Times New Roman" w:cs="Times New Roman"/>
          <w:i/>
          <w:iCs/>
          <w:color w:val="262626"/>
          <w:sz w:val="24"/>
          <w:szCs w:val="24"/>
          <w:lang w:val="en-GB"/>
        </w:rPr>
        <w:t xml:space="preserve">Cocoa, collaborative web platform, client, seller, 2TUP, UML, Angular, Spring Boot, PostgreSQL.</w:t>
      </w:r>
    </w:p>
    <w:p w:rsidR="00160652" w:rsidRPr="000F07E9" w:rsidRDefault="00160652">
      <w:pPr>
        <w:rPr>
          <w:lang w:val="fr-FR"/>
        </w:rPr>
        <w:sectPr w:rsidR="00160652" w:rsidRPr="000F07E9">
          <w:headerReference w:type="default" r:id="rId10"/>
          <w:footerReference w:type="default" r:id="rId11"/>
          <w:pgSz w:w="11906" w:h="16838"/>
          <w:pgMar w:top="1440" w:right="1800" w:bottom="1440" w:left="1800" w:header="708" w:footer="708" w:gutter="0"/>
          <w:pgNumType w:fmt="upperRoman"/>
          <w:cols w:space="720"/>
        </w:sectPr>
      </w:pPr>
    </w:p>
    <w:p w:rsidR="00F420C6" w:rsidRDefault="00086B22" w:rsidP="00F420C6">
      <w:pPr>
        <w:pStyle w:val="Heading1"/>
        <w:spacing w:after="240"/>
      </w:pPr>
      <w:bookmarkStart w:id="113" w:name="_Toc166433348"/>
      <w:bookmarkStart w:id="114" w:name="_Toc171277707"/>
      <w:bookmarkStart w:id="115" w:name="_Toc171412975"/>
      <w:bookmarkStart w:id="116" w:name="_Toc171413234"/>
      <w:bookmarkStart w:id="117" w:name="_Toc171959573"/>
      <w:bookmarkStart w:id="118" w:name="_Toc177505550"/>
      <w:bookmarkStart w:id="119" w:name="_Toc177663215"/>
      <w:bookmarkStart w:id="120" w:name="_Toc177675947"/>
      <w:bookmarkStart w:id="121" w:name="_Toc177678308"/>
      <w:bookmarkStart w:id="122" w:name="_Toc177678372"/>
      <w:bookmarkStart w:id="123" w:name="_Toc177724543"/>
      <w:bookmarkStart w:id="124" w:name="_Toc177726368"/>
      <w:bookmarkStart w:id="125" w:name="_Toc177726838"/>
      <w:bookmarkStart w:id="126" w:name="_Toc177726962"/>
      <w:bookmarkStart w:id="127" w:name="_Toc202724570"/>
      <w:bookmarkStart w:id="128" w:name="_Toc202724693"/>
      <w:r>
        <w:rPr>
          <w:rFonts w:ascii="Times New Roman" w:hAnsi="Times New Roman" w:eastAsia="Times New Roman" w:cs="Times New Roman"/>
        </w:rPr>
        <w:t>INTRODUCTION GÉNÉRALE</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La culture du cacao est l’un des piliers de l’économie camerounaise. Elle fait vivre des centaines de milliers de familles et constitue l’une des principales sources de devises du pays. Cependant, depuis deux ans déjà, les exportations sont en nette baisse. Cette régression s’explique notamment par le fait que les acheteurs ont de plus en plus de difficultés à accéder directement aux producteurs et à obtenir un cacao de bonne qualité, conforme aux exigences du marché international.</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Cette situation découle de plusieurs problèmes observés sur le terrain. La chaîne de commercialisation reste très opaque : une multitude d’intermédiaires s’interpose entre le planteur et l’acheteur, ce qui réduit considérablement la marge du producteur et ne garantit aucune traçabilité. À cela s’ajoutent une forte instabilité des prix bord champ et l’absence d’outils numériques permettant de prouver l’origine et la qualité du produit. Enfin, la commercialisation se fait encore de manière informelle, par téléphone ou via WhatsApp.</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C’est dans ce contexte que s’inscrit notre thème de stage, effectué au sein d’ALBATRES INGÉNIERIE S.A : « Conception et réalisation d’une plateforme collaborative entre le client et le vendeur de cacao : cas de NEO INDUSTRY S.A ». La question qui guide notre travail est la suivante : comment mettre en relation directe les vendeurs de cacao et leurs clients au moyen d’un outil numérique fiable, transparent et facile à utiliser ?</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Les fonctionnalités phares de la solution sont : la publication de lots par les vendeurs, avec photos et position GPS ; un tableau de bord en temps réel qui permet aux clients de consulter et de commander les stocks disponibles ; une messagerie sécurisée ; et un historique des transactions.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Pour atteindre cet objectif, le présent rapport s’articule en deux parties. La première partie, consacrée à la phase d’insertion, présente notre accueil et notre intégration au sein de la structure d’accueil, ALBATRES INGÉNIERIE S.A. La seconde partie, consacrée à la phase technique, regroupe les différents dossiers du projet : l’étude de l’existant ; le cahier des charges, qui précise les besoins et les contraintes du projet ; le dossier d’analyse, qui étudie les exigences fonctionnelles et techniques ; le dossier de conception, qui propose l’architecture de la solution ; le dossier de réalisation, qui détaille sa mise en œuvre pratique ; le test des fonctionnalités ; et le guide d’installation et d’utilisation, destiné à accompagner les utilisateurs dans la prise en main de l’application. Enfin, une conclusion générale dresse le bilan du travail accompli et ouvre des perspectives.</w:t>
      </w:r>
    </w:p>
    <w:p w:rsidR="00160652" w:rsidRDefault="00086B22">
      <w:pPr>
        <w:pStyle w:val="Heading1"/>
        <w:pageBreakBefore/>
      </w:pPr>
      <w:bookmarkStart w:id="129" w:name="_Toc166433349"/>
      <w:bookmarkStart w:id="130" w:name="_Toc171277708"/>
      <w:bookmarkStart w:id="131" w:name="_Toc171412976"/>
      <w:bookmarkStart w:id="132" w:name="_Toc171413235"/>
      <w:bookmarkStart w:id="133" w:name="_Toc171959574"/>
      <w:bookmarkStart w:id="134" w:name="_Toc177505551"/>
      <w:bookmarkStart w:id="135" w:name="_Toc177663216"/>
      <w:bookmarkStart w:id="136" w:name="_Toc177675948"/>
      <w:bookmarkStart w:id="137" w:name="_Toc177678309"/>
      <w:bookmarkStart w:id="138" w:name="_Toc177678373"/>
      <w:bookmarkStart w:id="139" w:name="_Toc177724544"/>
      <w:bookmarkStart w:id="140" w:name="_Toc177726369"/>
      <w:bookmarkStart w:id="141" w:name="_Toc177726839"/>
      <w:bookmarkStart w:id="142" w:name="_Toc177726963"/>
      <w:bookmarkStart w:id="143" w:name="_Toc202724571"/>
      <w:bookmarkStart w:id="144" w:name="_Toc202724694"/>
      <w:r>
        <w:rPr>
          <w:rFonts w:ascii="Times New Roman" w:hAnsi="Times New Roman" w:eastAsia="Times New Roman" w:cs="Times New Roman"/>
        </w:rPr>
        <w:t>PARTIE I : PHASE D’INSERTION</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d’insertion constitue la première étape du stage académique. Elle dure généralement deux semaines et permet au stagiaire de se familiariser avec son nouvel environnement de travail. Le dossier d’insertion, premier document rédigé durant le stage, en rend compte : il présente l’accueil et l’intégration du stagiaire, la structure d’accueil, ALBATRES INGÉNIERIE S.A, ainsi que son fonctionnement et son organisation.</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 : Accueil et intégration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Accueil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Intégration en entreprise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 : Présentation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Historique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Situation géographique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Organigramme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Missions et activités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III : Fonctionnement et organisation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Services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Ressources matérielles et logicielles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Département Génie Logiciel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Département Systèmes et Réseaux</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2"/>
        <w:pageBreakBefore/>
      </w:pPr>
      <w:bookmarkStart w:id="145" w:name="_Toc166433350"/>
      <w:bookmarkStart w:id="146" w:name="_Toc171277709"/>
      <w:bookmarkStart w:id="147" w:name="_Toc171412977"/>
      <w:bookmarkStart w:id="148" w:name="_Toc171413236"/>
      <w:bookmarkStart w:id="149" w:name="_Toc171959575"/>
      <w:bookmarkStart w:id="150" w:name="_Toc177505552"/>
      <w:bookmarkStart w:id="151" w:name="_Toc177663217"/>
      <w:bookmarkStart w:id="152" w:name="_Toc177675949"/>
      <w:bookmarkStart w:id="153" w:name="_Toc177678310"/>
      <w:bookmarkStart w:id="154" w:name="_Toc177678374"/>
      <w:bookmarkStart w:id="155" w:name="_Toc177724545"/>
      <w:bookmarkStart w:id="156" w:name="_Toc177726370"/>
      <w:bookmarkStart w:id="157" w:name="_Toc177726840"/>
      <w:bookmarkStart w:id="158" w:name="_Toc202724572"/>
      <w:r>
        <w:rPr>
          <w:rFonts w:ascii="Times New Roman" w:hAnsi="Times New Roman" w:eastAsia="Times New Roman" w:cs="Times New Roman"/>
        </w:rPr>
        <w:t>Introduction</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rapport d’insertion rend compte de notre accueil au sein de la structure hôte ; il constitue le premier livrable attendu par l’instance académique. Cette période nous donne l’occasion de découvrir la structure d’accueil, de nous imprégner de son fonctionnement et de nous familiariser avec son environnement matériel et logiciel. Dès lors, comment se présente ALBATRES INGÉNIERIE S.A ? Quelles sont ses ressources et ses activités ? Pour répondre à ces questions, nous présentons d’abord notre accueil et notre intégration au sein de l’entreprise, puis l’entreprise elle-même, et enfin son fonctionnement et son organisation, avant de conclure.</w:t>
      </w:r>
    </w:p>
    <w:p w:rsidR="00160652" w:rsidRDefault="00086B22" w:rsidP="008032BE">
      <w:pPr>
        <w:pStyle w:val="Heading2"/>
        <w:numPr>
          <w:ilvl w:val="0"/>
          <w:numId w:val="0"/>
        </w:numPr>
        <w:pageBreakBefore/>
        <w:ind w:left="0" w:firstLine="0"/>
        <w:jc w:val="left"/>
      </w:pPr>
      <w:bookmarkStart w:id="159" w:name="_Toc166433351"/>
      <w:bookmarkStart w:id="160" w:name="_Toc171277710"/>
      <w:bookmarkStart w:id="161" w:name="_Toc171412978"/>
      <w:bookmarkStart w:id="162" w:name="_Toc171413237"/>
      <w:bookmarkStart w:id="163" w:name="_Toc171959576"/>
      <w:bookmarkStart w:id="164" w:name="_Toc177505553"/>
      <w:bookmarkStart w:id="165" w:name="_Toc177663218"/>
      <w:bookmarkStart w:id="166" w:name="_Toc177675950"/>
      <w:bookmarkStart w:id="167" w:name="_Toc177678311"/>
      <w:bookmarkStart w:id="168" w:name="_Toc177678375"/>
      <w:bookmarkStart w:id="169" w:name="_Toc177724546"/>
      <w:bookmarkStart w:id="170" w:name="_Toc177726371"/>
      <w:bookmarkStart w:id="171" w:name="_Toc177726841"/>
      <w:bookmarkStart w:id="172" w:name="_Toc202724573"/>
      <w:r>
        <w:rPr>
          <w:rFonts w:ascii="Times New Roman" w:hAnsi="Times New Roman" w:eastAsia="Times New Roman" w:cs="Times New Roman"/>
        </w:rPr>
        <w:t>CHAPITRE I : ACCUEIL ET INTÉGRATION EN ENTREPRISE</w:t>
      </w:r>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rsidR="00160652" w:rsidRDefault="00086B22" w:rsidP="008032BE">
      <w:pPr>
        <w:pStyle w:val="Heading4"/>
        <w:numPr>
          <w:ilvl w:val="0"/>
          <w:numId w:val="31"/>
        </w:numPr>
        <w:ind w:left="720" w:hanging="360"/>
      </w:pPr>
      <w:bookmarkStart w:id="173" w:name="_Toc171412979"/>
      <w:bookmarkStart w:id="174" w:name="_Toc171413238"/>
      <w:bookmarkStart w:id="175" w:name="_Toc177505554"/>
      <w:bookmarkStart w:id="176" w:name="_Toc177675951"/>
      <w:bookmarkStart w:id="177" w:name="_Toc177678376"/>
      <w:bookmarkStart w:id="178" w:name="_Toc177726372"/>
      <w:bookmarkStart w:id="179" w:name="_Toc177726842"/>
      <w:bookmarkStart w:id="180" w:name="_Toc202724574"/>
      <w:r>
        <w:rPr>
          <w:rFonts w:ascii="Times New Roman" w:hAnsi="Times New Roman" w:eastAsia="Times New Roman" w:cs="Times New Roman"/>
        </w:rPr>
        <w:t>Accueil en entreprise</w:t>
      </w:r>
      <w:bookmarkEnd w:id="173"/>
      <w:bookmarkEnd w:id="174"/>
      <w:bookmarkEnd w:id="175"/>
      <w:bookmarkEnd w:id="176"/>
      <w:bookmarkEnd w:id="177"/>
      <w:bookmarkEnd w:id="178"/>
      <w:bookmarkEnd w:id="179"/>
      <w:bookmarkEnd w:id="18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1er juillet 2026, à 7 h précises, marque notre admission dans les locaux d’ALBATRES INGÉNIERIE S.A en qualité de stagiaire académique. Nous sommes chaleureusement accueillis, puis nous bénéficions d’une visite guidée des locaux. À l’issue de cette présentation, le personnel nous invite à nous sentir comme chez nous, et nous nous installons afin de prendre connaissance de notre nouvel environnement. Le lendemain, qui marque véritablement le début du stage, nous recevons des notions destinées à enrichir et à compléter nos connaissances. Deux semaines plus tard, notre encadrant académique et nous dressons une liste de thèmes à développer pour résoudre des problèmes auxquels la société camerounaise est confrontée.</w:t>
      </w:r>
    </w:p>
    <w:p w:rsidR="00160652" w:rsidRDefault="00086B22" w:rsidP="008032BE">
      <w:pPr>
        <w:pStyle w:val="Heading4"/>
        <w:numPr>
          <w:ilvl w:val="0"/>
          <w:numId w:val="31"/>
        </w:numPr>
        <w:ind w:left="720" w:hanging="360"/>
      </w:pPr>
      <w:bookmarkStart w:id="181" w:name="_Toc171412980"/>
      <w:bookmarkStart w:id="182" w:name="_Toc171413239"/>
      <w:bookmarkStart w:id="183" w:name="_Toc177505555"/>
      <w:bookmarkStart w:id="184" w:name="_Toc177675952"/>
      <w:bookmarkStart w:id="185" w:name="_Toc177678377"/>
      <w:bookmarkStart w:id="186" w:name="_Toc177726373"/>
      <w:bookmarkStart w:id="187" w:name="_Toc177726843"/>
      <w:bookmarkStart w:id="188" w:name="_Toc202724575"/>
      <w:r>
        <w:rPr>
          <w:rFonts w:ascii="Times New Roman" w:hAnsi="Times New Roman" w:eastAsia="Times New Roman" w:cs="Times New Roman"/>
        </w:rPr>
        <w:t>Intégration en entreprise</w:t>
      </w:r>
      <w:bookmarkEnd w:id="181"/>
      <w:bookmarkEnd w:id="182"/>
      <w:bookmarkEnd w:id="183"/>
      <w:bookmarkEnd w:id="184"/>
      <w:bookmarkEnd w:id="185"/>
      <w:bookmarkEnd w:id="186"/>
      <w:bookmarkEnd w:id="187"/>
      <w:bookmarkEnd w:id="18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Une première réunion, organisée par le Président-Directeur Général, nous présente les éléments clés de l’entreprise : le règlement intérieur, le fonctionnement général, la vision et les objectifs, les différents services proposés, les exigences ainsi que l’élaboration du planning hebdomadaire. Un accent particulier est mis sur les comportements à adopter et sur le respect du règlement en vigueur. Par la suite, lors de plusieurs séances de travail avec le personnel, nous recevons de nombreux conseils et recommandations. Enfin, nous avons l’occasion de discuter et d’échanger sur nos différents sujets de travail.</w:t>
      </w:r>
    </w:p>
    <w:p>
      <w:pPr>
        <w:spacing w:before="0" w:after="120"/>
      </w:pPr>
    </w:p>
    <w:p w:rsidR="00160652" w:rsidRDefault="00086B22">
      <w:pPr>
        <w:pStyle w:val="Heading2"/>
        <w:pageBreakBefore/>
        <w:jc w:val="left"/>
        <w:rPr>
          <w:lang w:val="fr-FR"/>
        </w:rPr>
        <w:ind w:left="0" w:firstLine="0"/>
      </w:pPr>
      <w:r>
        <w:rPr>
          <w:rFonts w:ascii="Times New Roman" w:hAnsi="Times New Roman" w:eastAsia="Times New Roman" w:cs="Times New Roman"/>
        </w:rPr>
        <w:t>CHAPITRE II : PRÉSENTATION DE L’ENTREPRISE</w:t>
      </w:r>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
    <w:p w:rsidR="00160652" w:rsidRDefault="00086B22" w:rsidP="008032BE">
      <w:pPr>
        <w:pStyle w:val="Heading4"/>
        <w:numPr>
          <w:ilvl w:val="0"/>
          <w:numId w:val="7"/>
        </w:numPr>
        <w:ind w:left="720" w:hanging="360"/>
      </w:pPr>
      <w:bookmarkStart w:id="203" w:name="_Toc171412982"/>
      <w:bookmarkStart w:id="204" w:name="_Toc171413241"/>
      <w:bookmarkStart w:id="205" w:name="_Toc177505557"/>
      <w:bookmarkStart w:id="206" w:name="_Toc177675954"/>
      <w:bookmarkStart w:id="207" w:name="_Toc177678379"/>
      <w:bookmarkStart w:id="208" w:name="_Toc177726375"/>
      <w:bookmarkStart w:id="209" w:name="_Toc177726845"/>
      <w:bookmarkStart w:id="210" w:name="_Toc202724577"/>
      <w:r>
        <w:rPr>
          <w:rFonts w:ascii="Times New Roman" w:hAnsi="Times New Roman" w:eastAsia="Times New Roman" w:cs="Times New Roman"/>
        </w:rPr>
        <w:t>Historique</w:t>
      </w:r>
      <w:bookmarkEnd w:id="203"/>
      <w:bookmarkEnd w:id="204"/>
      <w:bookmarkEnd w:id="205"/>
      <w:bookmarkEnd w:id="206"/>
      <w:bookmarkEnd w:id="207"/>
      <w:bookmarkEnd w:id="208"/>
      <w:bookmarkEnd w:id="209"/>
      <w:bookmarkEnd w:id="21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Fondée par un groupe d’ingénieurs camerounais, ALBATRES INGÉNIERIE S.A, située au rond-point Nsam à Yaoundé, a pour vocation de fournir des solutions et des services informatiques de haute qualité. Au fil des années, l’entreprise s’impose comme un acteur clé du secteur informatique au Cameroun, spécialisé dans le développement de logiciels, le conseil, l’audit et la formation en informatique et en réseaux. Elle évolue continuellement pour répondre aux besoins changeants du marché, en intégrant les technologies et les méthodologies les plus récentes afin de proposer des solutions innovantes.</w:t>
      </w:r>
    </w:p>
    <w:p w:rsidR="00160652" w:rsidRDefault="00086B22" w:rsidP="008032BE">
      <w:pPr>
        <w:pStyle w:val="Heading4"/>
        <w:numPr>
          <w:ilvl w:val="0"/>
          <w:numId w:val="7"/>
        </w:numPr>
        <w:ind w:left="720" w:hanging="360"/>
      </w:pPr>
      <w:bookmarkStart w:id="211" w:name="_Toc171412983"/>
      <w:bookmarkStart w:id="212" w:name="_Toc171413242"/>
      <w:bookmarkStart w:id="213" w:name="_Toc177505558"/>
      <w:bookmarkStart w:id="214" w:name="_Toc177675955"/>
      <w:bookmarkStart w:id="215" w:name="_Toc177678380"/>
      <w:bookmarkStart w:id="216" w:name="_Toc177726376"/>
      <w:bookmarkStart w:id="217" w:name="_Toc177726846"/>
      <w:bookmarkStart w:id="218" w:name="_Toc202724578"/>
      <w:r>
        <w:rPr>
          <w:rFonts w:ascii="Times New Roman" w:hAnsi="Times New Roman" w:eastAsia="Times New Roman" w:cs="Times New Roman"/>
        </w:rPr>
        <w:t>Situation géographique</w:t>
      </w:r>
      <w:bookmarkEnd w:id="211"/>
      <w:bookmarkEnd w:id="212"/>
      <w:bookmarkEnd w:id="213"/>
      <w:bookmarkEnd w:id="214"/>
      <w:bookmarkEnd w:id="215"/>
      <w:bookmarkEnd w:id="216"/>
      <w:bookmarkEnd w:id="217"/>
      <w:bookmarkEnd w:id="218"/>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est située à Yaoundé, au Cameroun, plus précisément au rond-point Nsam, comme le présente la figure suivante :</w:t>
      </w:r>
    </w:p>
    <w:p>
      <w:pPr>
        <w:keepNext/>
        <w:spacing w:before="120" w:after="60"/>
        <w:ind w:left="0" w:firstLine="0"/>
        <w:jc w:val="center"/>
      </w:pPr>
      <w:r w:rsidR="000F07E9">
        <w:rPr>
          <w:noProof/>
          <w:lang w:val="en-US"/>
        </w:rPr>
        <w:drawing>
          <wp:inline distT="0" distB="0" distL="0" distR="0" wp14:anchorId="4DCE20FA" wp14:editId="77D3ECC3">
            <wp:extent cx="5273040" cy="2743200"/>
            <wp:effectExtent l="0" t="0" r="3810" b="0"/>
            <wp:docPr id="9" name="Image 9" descr="IMG-20260902-WA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20260902-WA000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3040" cy="274320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Plan de situation d’ALBATRES INGÉNIERIE S.A (rond-point Nsam, Yaoundé)</w:t>
      </w:r>
    </w:p>
    <w:p w:rsidR="00160652" w:rsidRDefault="00086B22" w:rsidP="008032BE">
      <w:pPr>
        <w:pStyle w:val="Heading4"/>
        <w:numPr>
          <w:ilvl w:val="0"/>
          <w:numId w:val="7"/>
        </w:numPr>
        <w:ind w:left="720" w:hanging="360"/>
      </w:pPr>
      <w:bookmarkStart w:id="219" w:name="_Toc171412984"/>
      <w:bookmarkStart w:id="220" w:name="_Toc171413243"/>
      <w:bookmarkStart w:id="221" w:name="_Toc177505559"/>
      <w:bookmarkStart w:id="222" w:name="_Toc177675956"/>
      <w:bookmarkStart w:id="223" w:name="_Toc177678381"/>
      <w:bookmarkStart w:id="224" w:name="_Toc177726377"/>
      <w:bookmarkStart w:id="225" w:name="_Toc177726847"/>
      <w:bookmarkStart w:id="226" w:name="_Toc202724579"/>
      <w:r>
        <w:rPr>
          <w:rFonts w:ascii="Times New Roman" w:hAnsi="Times New Roman" w:eastAsia="Times New Roman" w:cs="Times New Roman"/>
        </w:rPr>
        <w:t>Organigramme</w:t>
      </w:r>
      <w:bookmarkEnd w:id="219"/>
      <w:bookmarkEnd w:id="220"/>
      <w:bookmarkEnd w:id="221"/>
      <w:bookmarkEnd w:id="222"/>
      <w:bookmarkEnd w:id="223"/>
      <w:bookmarkEnd w:id="224"/>
      <w:bookmarkEnd w:id="225"/>
      <w:bookmarkEnd w:id="226"/>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compte un effectif de dix-neuf (19) personnes : quatorze ingénieurs, un analyste-programmeur, un comptable, une secrétaire, un chauffeur et un agent d’entretien. Son organigramme synthétique, présenté à la figure suivante, place sous l’autorité du Directeur Général les conseillers et les équipes projet, ainsi que quatre entités : la direction recherche et développement, le service commercial, le service administratif et financier et la direction technique.</w:t>
      </w:r>
    </w:p>
    <w:p>
      <w:pPr>
        <w:keepNext/>
        <w:spacing w:before="120" w:after="60"/>
        <w:ind w:left="0" w:firstLine="0"/>
        <w:jc w:val="center"/>
      </w:pPr>
      <w:r>
        <w:rPr>
          <w:noProof/>
          <w:lang w:val="en-US"/>
        </w:rPr>
        <w:lastRenderedPageBreak/>
        <w:drawing>
          <wp:inline distT="0" distB="0" distL="0" distR="0">
            <wp:extent cx="5274310" cy="2887938"/>
            <wp:effectExtent l="0" t="0" r="0" b="0"/>
            <wp:docPr id="123" name="Image 59"/>
            <wp:cNvGraphicFramePr/>
            <a:graphic xmlns:a="http://schemas.openxmlformats.org/drawingml/2006/main">
              <a:graphicData uri="http://schemas.openxmlformats.org/drawingml/2006/picture">
                <pic:pic xmlns:pic="http://schemas.openxmlformats.org/drawingml/2006/picture">
                  <pic:nvPicPr>
                    <pic:cNvPr id="123" name="Image 59"/>
                    <pic:cNvPicPr>
                      <a:extLst>
                        <a:ext uri="sm">
                          <sm:smNativeData xmlns="" xmlns:sm="sm" val="SMDATA_16_ST66ah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AAAACEAAAAAAAAAAAAAAAAAAAAAAAAFBwAAAAAAAAIAAADfAQAAvSAAAO0RAAAWAAIABQcAALUuAAAoAAAACAAAAAEAAAABAAAA"/>
                        </a:ext>
                      </a:extLst>
                    </pic:cNvPicPr>
                  </pic:nvPicPr>
                  <pic:blipFill>
                    <a:blip r:embed="rId13"/>
                    <a:stretch>
                      <a:fillRect/>
                    </a:stretch>
                  </pic:blipFill>
                  <pic:spPr>
                    <a:xfrm>
                      <a:off x="0" y="0"/>
                      <a:ext cx="5274310" cy="2887938"/>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Organigramme synthétique d’ALBATRES INGÉNIERIE S.A</w:t>
      </w:r>
    </w:p>
    <w:p w:rsidR="00160652" w:rsidRDefault="00086B22" w:rsidP="008032BE">
      <w:pPr>
        <w:pStyle w:val="Heading4"/>
        <w:numPr>
          <w:ilvl w:val="0"/>
          <w:numId w:val="7"/>
        </w:numPr>
        <w:ind w:left="720" w:hanging="360"/>
      </w:pPr>
      <w:bookmarkStart w:id="228" w:name="_Toc171412985"/>
      <w:bookmarkStart w:id="229" w:name="_Toc171413244"/>
      <w:bookmarkStart w:id="230" w:name="_Toc177505560"/>
      <w:bookmarkStart w:id="231" w:name="_Toc177675957"/>
      <w:bookmarkStart w:id="232" w:name="_Toc177678382"/>
      <w:bookmarkStart w:id="233" w:name="_Toc177726378"/>
      <w:bookmarkStart w:id="234" w:name="_Toc177726848"/>
      <w:bookmarkStart w:id="235" w:name="_Toc202724580"/>
      <w:r>
        <w:rPr>
          <w:rFonts w:ascii="Times New Roman" w:hAnsi="Times New Roman" w:eastAsia="Times New Roman" w:cs="Times New Roman"/>
        </w:rPr>
        <w:t>Missions et activités</w:t>
      </w:r>
      <w:bookmarkEnd w:id="228"/>
      <w:bookmarkEnd w:id="229"/>
      <w:bookmarkEnd w:id="230"/>
      <w:bookmarkEnd w:id="231"/>
      <w:bookmarkEnd w:id="232"/>
      <w:bookmarkEnd w:id="233"/>
      <w:bookmarkEnd w:id="234"/>
      <w:bookmarkEnd w:id="235"/>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La mission principale d’ALBATRES INGÉNIERIE S.A consiste à accompagner les entreprises et les administrations dans la conception, le développement, l’exploitation et la maintenance de leurs systèmes informatiques. L’entreprise fournit des solutions innovantes et efficaces qui renforcent les capacités de ses clients, à travers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Réduction des coûts de gestion informatique : </w:t>
      </w:r>
      <w:r>
        <w:rPr>
          <w:rFonts w:ascii="Times New Roman" w:hAnsi="Times New Roman" w:eastAsia="Times New Roman" w:cs="Times New Roman"/>
          <w:color w:val="262626"/>
          <w:sz w:val="24"/>
          <w:szCs w:val="24"/>
          <w:lang w:val="fr-FR"/>
        </w:rPr>
        <w:t xml:space="preserve">des solutions rentables qui rationalisent les opérations informatiques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Renforcement de la sécurité : </w:t>
      </w:r>
      <w:r>
        <w:rPr>
          <w:rFonts w:ascii="Times New Roman" w:hAnsi="Times New Roman" w:eastAsia="Times New Roman" w:cs="Times New Roman"/>
          <w:color w:val="262626"/>
          <w:sz w:val="24"/>
          <w:szCs w:val="24"/>
          <w:lang w:val="fr-FR"/>
        </w:rPr>
        <w:t xml:space="preserve">des audits complets et la mise en œuvre de mesures de sécurité robustes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Amélioration de l’efficacité : </w:t>
      </w:r>
      <w:r>
        <w:rPr>
          <w:rFonts w:ascii="Times New Roman" w:hAnsi="Times New Roman" w:eastAsia="Times New Roman" w:cs="Times New Roman"/>
          <w:color w:val="262626"/>
          <w:sz w:val="24"/>
          <w:szCs w:val="24"/>
          <w:lang w:val="fr-FR"/>
        </w:rPr>
        <w:t xml:space="preserve">le développement de logiciels personnalisés et des services de conseil pour optimiser les systèmes d’information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Autonomisation des clients : </w:t>
      </w:r>
      <w:r>
        <w:rPr>
          <w:rFonts w:ascii="Times New Roman" w:hAnsi="Times New Roman" w:eastAsia="Times New Roman" w:cs="Times New Roman"/>
          <w:color w:val="262626"/>
          <w:sz w:val="24"/>
          <w:szCs w:val="24"/>
          <w:lang w:val="fr-FR"/>
        </w:rPr>
        <w:t xml:space="preserve">des programmes de formation approfondis qui renforcent leurs compétences et leurs connaissances informatiques.</w:t>
      </w:r>
    </w:p>
    <w:p>
      <w:pPr>
        <w:spacing w:before="0" w:after="120"/>
      </w:pPr>
    </w:p>
    <w:bookmarkStart w:id="189" w:name="_Toc166433352"/>
    <w:bookmarkStart w:id="190" w:name="_Toc171277711"/>
    <w:bookmarkStart w:id="191" w:name="_Toc171412981"/>
    <w:bookmarkStart w:id="192" w:name="_Toc171413240"/>
    <w:bookmarkStart w:id="193" w:name="_Toc171959577"/>
    <w:bookmarkStart w:id="194" w:name="_Toc177505556"/>
    <w:bookmarkStart w:id="195" w:name="_Toc177663219"/>
    <w:bookmarkStart w:id="196" w:name="_Toc177675953"/>
    <w:bookmarkStart w:id="197" w:name="_Toc177678312"/>
    <w:bookmarkStart w:id="198" w:name="_Toc177678378"/>
    <w:bookmarkStart w:id="199" w:name="_Toc177724547"/>
    <w:bookmarkStart w:id="200" w:name="_Toc177726374"/>
    <w:bookmarkStart w:id="201" w:name="_Toc177726844"/>
    <w:bookmarkStart w:id="202" w:name="_Toc202724576"/>
    <w:bookmarkStart w:id="227" w:name="_Hlk235436570"/>
    <w:bookmarkEnd w:id="227"/>
    <w:bookmarkStart w:id="236" w:name="_Hlk235437731"/>
    <w:bookmarkEnd w:id="236"/>
    <w:p w:rsidR="00160652" w:rsidRDefault="00086B22">
      <w:pPr>
        <w:pStyle w:val="Heading2"/>
        <w:pageBreakBefore/>
        <w:ind w:left="0" w:firstLine="0"/>
        <w:jc w:val="left"/>
      </w:pPr>
      <w:r>
        <w:rPr>
          <w:rFonts w:ascii="Times New Roman" w:hAnsi="Times New Roman" w:eastAsia="Times New Roman" w:cs="Times New Roman"/>
        </w:rPr>
        <w:t xml:space="preserve">CHAPITRE III : FONCTIONNEMENT ET ORGANISATION</w:t>
      </w:r>
    </w:p>
    <w:p w:rsidR="00160652" w:rsidRDefault="00086B22" w:rsidP="008032BE">
      <w:pPr>
        <w:pStyle w:val="Heading4"/>
        <w:numPr>
          <w:ilvl w:val="0"/>
          <w:numId w:val="66"/>
        </w:numPr>
        <w:ind w:left="720" w:hanging="360"/>
      </w:pPr>
      <w:r>
        <w:rPr>
          <w:rFonts w:ascii="Times New Roman" w:hAnsi="Times New Roman" w:eastAsia="Times New Roman" w:cs="Times New Roman"/>
        </w:rPr>
        <w:t>Services de l’entreprise</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dispose d’une structure organisationnelle bien définie, qui soutient sa gamme diversifiée de services. L’entreprise est organisée en plusieurs pôles, chacun se concentrant sur un domaine d’expertise spécifique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Développement de logiciels : </w:t>
      </w:r>
      <w:r>
        <w:rPr>
          <w:rFonts w:ascii="Times New Roman" w:hAnsi="Times New Roman" w:eastAsia="Times New Roman" w:cs="Times New Roman"/>
          <w:color w:val="262626"/>
          <w:sz w:val="24"/>
          <w:szCs w:val="24"/>
          <w:lang w:val="fr-FR"/>
        </w:rPr>
        <w:t xml:space="preserve">création de solutions logicielles sur mesure, adaptées aux besoins des clients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Conseil et audit en informatique : </w:t>
      </w:r>
      <w:r>
        <w:rPr>
          <w:rFonts w:ascii="Times New Roman" w:hAnsi="Times New Roman" w:eastAsia="Times New Roman" w:cs="Times New Roman"/>
          <w:color w:val="262626"/>
          <w:sz w:val="24"/>
          <w:szCs w:val="24"/>
          <w:lang w:val="fr-FR"/>
        </w:rPr>
        <w:t xml:space="preserve">conseils d’experts et audits approfondis des systèmes d’information, des applications et des bases de données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Formation : </w:t>
      </w:r>
      <w:r>
        <w:rPr>
          <w:rFonts w:ascii="Times New Roman" w:hAnsi="Times New Roman" w:eastAsia="Times New Roman" w:cs="Times New Roman"/>
          <w:color w:val="262626"/>
          <w:sz w:val="24"/>
          <w:szCs w:val="24"/>
          <w:lang w:val="fr-FR"/>
        </w:rPr>
        <w:t xml:space="preserve">large éventail de programmes de formation en administration de réseaux, gestion de bases de données, administration de portails web et systèmes d’information géographique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b/>
          <w:bCs/>
          <w:color w:val="262626"/>
          <w:sz w:val="24"/>
          <w:szCs w:val="24"/>
          <w:lang w:val="fr-FR"/>
        </w:rPr>
        <w:t xml:space="preserve">Support et maintenance : </w:t>
      </w:r>
      <w:r>
        <w:rPr>
          <w:rFonts w:ascii="Times New Roman" w:hAnsi="Times New Roman" w:eastAsia="Times New Roman" w:cs="Times New Roman"/>
          <w:color w:val="262626"/>
          <w:sz w:val="24"/>
          <w:szCs w:val="24"/>
          <w:lang w:val="fr-FR"/>
        </w:rPr>
        <w:t xml:space="preserve">bon fonctionnement et maintenance continue des systèmes informatiques des clients.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emploie une équipe de professionnels certifiés, dont quatre (04) Oracle Database Certified Professional, deux (02) Oracle SQL Certified Expert, un (01) Oracle on Linux Database Certified Expert, un (01) certifié Linux LPI et un (01) Cisco Certified Network Professional.</w:t>
      </w:r>
    </w:p>
    <w:p w:rsidR="00160652" w:rsidRDefault="00086B22" w:rsidP="008032BE">
      <w:pPr>
        <w:pStyle w:val="Heading4"/>
        <w:numPr>
          <w:ilvl w:val="0"/>
          <w:numId w:val="66"/>
        </w:numPr>
        <w:ind w:left="720" w:hanging="360"/>
      </w:pPr>
      <w:bookmarkStart w:id="237" w:name="_Toc171412987"/>
      <w:bookmarkStart w:id="238" w:name="_Toc171413246"/>
      <w:bookmarkStart w:id="239" w:name="_Toc177505562"/>
      <w:bookmarkStart w:id="240" w:name="_Toc177675959"/>
      <w:bookmarkStart w:id="241" w:name="_Toc177678384"/>
      <w:bookmarkStart w:id="242" w:name="_Toc177726380"/>
      <w:bookmarkStart w:id="243" w:name="_Toc177726850"/>
      <w:bookmarkStart w:id="244" w:name="_Toc202724582"/>
      <w:r>
        <w:rPr>
          <w:rFonts w:ascii="Times New Roman" w:hAnsi="Times New Roman" w:eastAsia="Times New Roman" w:cs="Times New Roman"/>
        </w:rPr>
        <w:t>Ressources matérielles et logicielles</w:t>
      </w:r>
      <w:bookmarkEnd w:id="237"/>
      <w:bookmarkEnd w:id="238"/>
      <w:bookmarkEnd w:id="239"/>
      <w:bookmarkEnd w:id="240"/>
      <w:bookmarkEnd w:id="241"/>
      <w:bookmarkEnd w:id="242"/>
      <w:bookmarkEnd w:id="243"/>
      <w:bookmarkEnd w:id="244"/>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dispose de nombreux équipements matériels et logiciels, présentés ci-après.</w:t>
      </w:r>
    </w:p>
    <w:p w:rsidR="00160652" w:rsidRDefault="000F07E9">
      <w:pPr>
        <w:pStyle w:val="Heading5"/>
        <w:ind w:left="720"/>
      </w:pPr>
      <w:r>
        <w:rPr>
          <w:rFonts w:ascii="Times New Roman" w:hAnsi="Times New Roman" w:eastAsia="Times New Roman" w:cs="Times New Roman"/>
        </w:rPr>
        <w:t>2.1. Ressources matérielles</w:t>
      </w:r>
      <w:bookmarkEnd w:id="245"/>
      <w:bookmarkEnd w:id="246"/>
      <w:bookmarkEnd w:id="247"/>
      <w:bookmarkEnd w:id="248"/>
      <w:bookmarkEnd w:id="249"/>
      <w:bookmarkEnd w:id="250"/>
      <w:bookmarkEnd w:id="251"/>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Le tableau suivant présente les équipements matériels de l’entreprise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Ressources matérielles d’ALBATRES INGÉNIERIE S.A</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1" w:firstColumn="1" w:lastColumn="0" w:noHBand="0" w:noVBand="1"/>
      </w:tblPr>
      <w:tblGrid>
        <w:gridCol w:w="4306"/>
        <w:gridCol w:w="2200"/>
        <w:gridCol w:w="1800"/>
      </w:tblGrid>
      <w:tr>
        <w:trPr>
          <w:tblHeader/>
          <w:cantSplit/>
        </w:trPr>
        <w:tc>
          <w:tcPr>
            <w:tcW w:w="4306" w:type="dxa"/>
            <w:shd w:val="clear" w:color="auto" w:fill="1F4E79"/>
            <w:vAlign w:val="center"/>
          </w:tcPr>
          <w:p>
            <w:pPr>
              <w:keepNext/>
              <w:spacing w:before="40" w:after="40" w:line="240" w:lineRule="auto"/>
              <w:ind w:left="0" w:firstLine="0"/>
              <w:jc w:val="left"/>
            </w:pPr>
            <w:r>
              <w:rPr>
                <w:rFonts w:ascii="Times New Roman" w:hAnsi="Times New Roman" w:eastAsia="Times New Roman" w:cs="Times New Roman"/>
                <w:b/>
                <w:bCs/>
                <w:color w:val="FFFFFF"/>
                <w:sz w:val="22"/>
                <w:szCs w:val="22"/>
                <w:lang w:val="fr-FR"/>
              </w:rPr>
              <w:t xml:space="preserve">Équipement</w:t>
            </w:r>
          </w:p>
        </w:tc>
        <w:tc>
          <w:tcPr>
            <w:tcW w:w="22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Marque</w:t>
            </w:r>
          </w:p>
        </w:tc>
        <w:tc>
          <w:tcPr>
            <w:tcW w:w="18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Quantité</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de bureau</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portables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15</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Routeurs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Switchs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4</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Onduleurs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APC</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Scanners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Imprimantes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Plaques solaires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DCE6F1"/>
            <w:vAlign w:val="center"/>
          </w:tcPr>
          <w:p>
            <w:pPr>
              <w:spacing w:before="40" w:after="40" w:line="240" w:lineRule="auto"/>
              <w:ind w:left="0" w:firstLine="0"/>
              <w:jc w:val="left"/>
            </w:pPr>
            <w:r>
              <w:rPr>
                <w:rFonts w:ascii="Times New Roman" w:hAnsi="Times New Roman" w:eastAsia="Times New Roman" w:cs="Times New Roman"/>
                <w:b/>
                <w:bCs/>
                <w:color w:val="1F4E79"/>
                <w:sz w:val="22"/>
                <w:szCs w:val="22"/>
                <w:lang w:val="fr-FR"/>
              </w:rPr>
              <w:t xml:space="preserve">Total</w:t>
            </w:r>
          </w:p>
        </w:tc>
        <w:tc>
          <w:tcPr>
            <w:tcW w:w="2200" w:type="dxa"/>
            <w:shd w:val="clear" w:color="auto" w:fill="DCE6F1"/>
            <w:vAlign w:val="center"/>
          </w:tcPr>
          <w:p>
            <w:pPr>
              <w:spacing w:before="40" w:after="40" w:line="240" w:lineRule="auto"/>
              <w:ind w:left="0" w:firstLine="0"/>
              <w:jc w:val="left"/>
            </w:pPr>
            <w:r>
              <w:rPr>
                <w:rFonts w:ascii="Times New Roman" w:hAnsi="Times New Roman" w:eastAsia="Times New Roman" w:cs="Times New Roman"/>
                <w:color w:val="262626"/>
                <w:sz w:val="22"/>
                <w:szCs w:val="22"/>
                <w:lang w:val="fr-FR"/>
              </w:rPr>
              <w:t xml:space="preserve"/>
            </w:r>
          </w:p>
        </w:tc>
        <w:tc>
          <w:tcPr>
            <w:tcW w:w="1800" w:type="dxa"/>
            <w:shd w:val="clear" w:color="auto" w:fill="DCE6F1"/>
            <w:vAlign w:val="center"/>
          </w:tcPr>
          <w:p>
            <w:pPr>
              <w:spacing w:before="40" w:after="40" w:line="240" w:lineRule="auto"/>
              <w:ind w:left="0" w:firstLine="0"/>
              <w:jc w:val="center"/>
            </w:pPr>
            <w:r>
              <w:rPr>
                <w:rFonts w:ascii="Times New Roman" w:hAnsi="Times New Roman" w:eastAsia="Times New Roman" w:cs="Times New Roman"/>
                <w:b/>
                <w:bCs/>
                <w:color w:val="1F4E79"/>
                <w:sz w:val="22"/>
                <w:szCs w:val="22"/>
                <w:lang w:val="fr-FR"/>
              </w:rPr>
              <w:t xml:space="preserve">60</w:t>
            </w:r>
          </w:p>
        </w:tc>
      </w:tr>
    </w:tbl>
    <w:p>
      <w:pPr>
        <w:spacing w:before="0" w:after="120"/>
      </w:pPr>
    </w:p>
    <w:p w:rsidR="00160652" w:rsidRDefault="000F07E9">
      <w:pPr>
        <w:pStyle w:val="Heading5"/>
        <w:ind w:left="720"/>
      </w:pPr>
      <w:r>
        <w:rPr>
          <w:rFonts w:ascii="Times New Roman" w:hAnsi="Times New Roman" w:eastAsia="Times New Roman" w:cs="Times New Roman"/>
        </w:rPr>
        <w:t>2.2. Ressources logicielles</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S’agissant des ressources logicielles, ALBATRES INGÉNIERIE S.A dispose de plusieurs outils qui lui permettent d’effectuer ses différentes tâches quotidiennes, parmi lesquels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les systèmes d’exploitation Debian 6.0 et Windows 10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suite Microsoft Office 2016 pour le traitement de texte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des environnements de développement intégrés (IDE) tels que NetBeans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 système de gestion de base de données (SGBD) MySQL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le serveur local WampServer.</w:t>
      </w:r>
    </w:p>
    <w:p w:rsidR="00160652" w:rsidRDefault="00086B22" w:rsidP="008032BE">
      <w:pPr>
        <w:pStyle w:val="Heading4"/>
        <w:numPr>
          <w:ilvl w:val="0"/>
          <w:numId w:val="66"/>
        </w:numPr>
        <w:ind w:left="720" w:hanging="360"/>
      </w:pPr>
      <w:r>
        <w:rPr>
          <w:rFonts w:ascii="Times New Roman" w:hAnsi="Times New Roman" w:eastAsia="Times New Roman" w:cs="Times New Roman"/>
        </w:rPr>
        <w:t>Département Génie Logiciel</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Génie Logiciel analyse les systèmes d’information, réalise les applications et effectue les tests des logiciels. Plus précisément, il a pour rôle de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concevoir et réaliser des applications web, mobiles (Android) et de bureau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réaliser des scripts de test sur les logiciels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concevoir et rédiger les cahiers des charges techniques.</w:t>
      </w:r>
    </w:p>
    <w:p w:rsidR="00160652" w:rsidRDefault="00086B22" w:rsidP="008032BE">
      <w:pPr>
        <w:pStyle w:val="Heading4"/>
        <w:numPr>
          <w:ilvl w:val="0"/>
          <w:numId w:val="66"/>
        </w:numPr>
        <w:ind w:left="720" w:hanging="360"/>
      </w:pPr>
      <w:r>
        <w:rPr>
          <w:rFonts w:ascii="Times New Roman" w:hAnsi="Times New Roman" w:eastAsia="Times New Roman" w:cs="Times New Roman"/>
        </w:rPr>
        <w:t>Département Systèmes et Réseaux</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Systèmes et Réseaux a pour rôle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conception et la réalisation d’architectures réseaux optimisées (LAN, MAN, WAN)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mise en place des services réseaux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l’optimisation de la bande passante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la mise en production des applications.</w:t>
      </w:r>
    </w:p>
    <w:p w:rsidR="00160652" w:rsidRDefault="00086B22">
      <w:pPr>
        <w:pStyle w:val="Heading2"/>
        <w:pageBreakBefore/>
      </w:pPr>
      <w:r>
        <w:rPr>
          <w:rFonts w:ascii="Times New Roman" w:hAnsi="Times New Roman" w:eastAsia="Times New Roman" w:cs="Times New Roman"/>
        </w:rPr>
        <w:t>Conclusion</w:t>
      </w:r>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Au terme de cette phase d’insertion, nous avons une vision claire d’ALBATRES INGÉNIERIE S.A, de ses offres, de ses services et de son organisation. Cette phase, riche en émotions et en enseignements, nous permet d’intégrer une équipe professionnelle, de nous imprégner du rythme de travail et de prendre conscience de la conduite à tenir en entreprise. La facilité avec laquelle nous obtenons les informations nécessaires sur l’entreprise nous permet d’aborder la suite du travail avec optimisme. À l’issue de cette phase, le thème retenu est le suivant : « Conception et réalisation d’une plateforme collaborative entre le client et le vendeur de cacao : cas de NEO INDUSTRY S.A ».</w:t>
      </w:r>
    </w:p>
    <w:p>
      <w:pPr>
        <w:spacing w:before="0" w:after="0"/>
      </w:pPr>
    </w:p>
    <w:bookmarkStart w:id="245" w:name="_Toc171412988"/>
    <w:bookmarkStart w:id="246" w:name="_Toc177505563"/>
    <w:bookmarkStart w:id="247" w:name="_Toc177675960"/>
    <w:bookmarkStart w:id="248" w:name="_Toc177678385"/>
    <w:bookmarkStart w:id="249" w:name="_Toc177726381"/>
    <w:bookmarkStart w:id="250" w:name="_Toc177726851"/>
    <w:bookmarkStart w:id="251" w:name="_Toc202724583"/>
    <w:bookmarkStart w:id="252" w:name="_Hlk235784505"/>
    <w:bookmarkStart w:id="253" w:name="_Hlk235784530"/>
    <w:bookmarkEnd w:id="252"/>
    <w:bookmarkEnd w:id="253"/>
    <w:bookmarkStart w:id="254" w:name="_Toc171412989"/>
    <w:bookmarkStart w:id="255" w:name="_Toc177505564"/>
    <w:bookmarkStart w:id="256" w:name="_Toc177675961"/>
    <w:bookmarkStart w:id="257" w:name="_Toc177678386"/>
    <w:bookmarkStart w:id="258" w:name="_Toc177726382"/>
    <w:bookmarkStart w:id="259" w:name="_Toc177726852"/>
    <w:bookmarkStart w:id="260" w:name="_Toc202724584"/>
    <w:bookmarkEnd w:id="254"/>
    <w:bookmarkEnd w:id="255"/>
    <w:bookmarkEnd w:id="256"/>
    <w:bookmarkEnd w:id="257"/>
    <w:bookmarkEnd w:id="258"/>
    <w:bookmarkEnd w:id="259"/>
    <w:bookmarkEnd w:id="260"/>
    <w:bookmarkStart w:id="261" w:name="_Hlk235784712"/>
    <w:bookmarkEnd w:id="261"/>
    <w:bookmarkStart w:id="262" w:name="_Toc166433353"/>
    <w:bookmarkStart w:id="263" w:name="_Toc171277712"/>
    <w:bookmarkStart w:id="264" w:name="_Toc171412991"/>
    <w:bookmarkStart w:id="265" w:name="_Toc171413248"/>
    <w:bookmarkStart w:id="266" w:name="_Toc171959578"/>
    <w:bookmarkStart w:id="267" w:name="_Toc177505565"/>
    <w:bookmarkStart w:id="268" w:name="_Toc177663220"/>
    <w:bookmarkStart w:id="269" w:name="_Toc177675962"/>
    <w:bookmarkStart w:id="270" w:name="_Toc177678313"/>
    <w:bookmarkStart w:id="271" w:name="_Toc177678387"/>
    <w:bookmarkStart w:id="272" w:name="_Toc177724548"/>
    <w:bookmarkStart w:id="273" w:name="_Toc177726383"/>
    <w:bookmarkStart w:id="274" w:name="_Toc177726853"/>
    <w:bookmarkStart w:id="275" w:name="_Toc202724585"/>
    <w:bookmarkStart w:id="276" w:name="_Hlk235784828"/>
    <w:bookmarkStart w:id="277" w:name="_Toc166433354"/>
    <w:bookmarkStart w:id="278" w:name="_Toc171277713"/>
    <w:bookmarkStart w:id="279" w:name="_Toc171412992"/>
    <w:bookmarkStart w:id="280" w:name="_Toc171413249"/>
    <w:bookmarkEnd w:id="276"/>
    <w:p w:rsidR="00160652" w:rsidRDefault="00086B22">
      <w:pPr>
        <w:pStyle w:val="Heading1"/>
        <w:pageBreakBefore/>
      </w:pPr>
      <w:bookmarkEnd w:id="277"/>
      <w:bookmarkEnd w:id="278"/>
      <w:bookmarkEnd w:id="279"/>
      <w:bookmarkEnd w:id="280"/>
      <w:r>
        <w:rPr>
          <w:rFonts w:ascii="Times New Roman" w:hAnsi="Times New Roman" w:eastAsia="Times New Roman" w:cs="Times New Roman"/>
        </w:rPr>
        <w:t>PARTIE II : PHASE TECHNIQUE</w:t>
      </w:r>
    </w:p>
    <w:p>
      <w:pPr>
        <w:spacing w:before="0" w:after="240"/>
      </w:pPr>
    </w:p>
    <w:p w:rsidR="00160652" w:rsidRDefault="00160652">
      <w:pPr>
        <w:pStyle w:val="Title"/>
      </w:pPr>
      <w:r>
        <w:rPr>
          <w:rFonts w:ascii="Times New Roman" w:hAnsi="Times New Roman" w:eastAsia="Times New Roman" w:cs="Times New Roman"/>
        </w:rPr>
        <w:t>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technique constitue le cœur du rapport de stage. Elle décrit les besoins des utilisateurs ainsi que les conditions nécessaires à la réussite du projet confié à l’étudiant après son insertion au sein de l’entreprise d’accueil. Pour une meilleure lisibilité, elle s’articule en sept dossiers : l’étude de l’existant, le cahier des charges, le dossier d’analyse, le dossier de conception, le dossier de réalisation, le test des fonctionnalités et, enfin, le guide d’installation et d’utilisation.</w:t>
            </w:r>
          </w:p>
        </w:tc>
      </w:tr>
    </w:tbl>
    <w:p>
      <w:pPr>
        <w:spacing w:before="0" w:after="360"/>
      </w:pPr>
    </w:p>
    <w:p w:rsidR="00160652" w:rsidRDefault="00160652">
      <w:pPr>
        <w:pStyle w:val="Title"/>
      </w:pPr>
      <w:r>
        <w:rPr>
          <w:rFonts w:ascii="Times New Roman" w:hAnsi="Times New Roman" w:eastAsia="Times New Roman" w:cs="Times New Roman"/>
        </w:rPr>
        <w:t>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Dossier 1 :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2 : Cahier des charges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3 : Dossier d’analyse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4 : Dossier de conception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5 : Dossier de réalisation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6 : Test des fonctionnalités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7 : Guide d’installation et guide d’utilisation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bookmarkStart w:id="281" w:name="_Toc208672561"/>
    <w:bookmarkStart w:id="282" w:name="_Toc208672615"/>
    <w:bookmarkEnd w:id="281"/>
    <w:bookmarkEnd w:id="282"/>
    <w:bookmarkStart w:id="283" w:name="_Toc208672561"/>
    <w:bookmarkStart w:id="284" w:name="_Toc208672615"/>
    <w:bookmarkEnd w:id="283"/>
    <w:bookmarkEnd w:id="284"/>
    <w:bookmarkStart w:id="285" w:name="_Toc177505567"/>
    <w:bookmarkEnd w:id="285"/>
    <w:p w:rsidR="00160652" w:rsidRDefault="00086B22">
      <w:pPr>
        <w:pStyle w:val="Heading2"/>
        <w:pageBreakBefore/>
      </w:pPr>
      <w:bookmarkStart w:id="286" w:name="_Toc166433356"/>
      <w:bookmarkStart w:id="287" w:name="_Toc171277715"/>
      <w:bookmarkStart w:id="288" w:name="_Toc171412994"/>
      <w:bookmarkStart w:id="289" w:name="_Toc171413251"/>
      <w:bookmarkStart w:id="290" w:name="_Toc171959581"/>
      <w:bookmarkStart w:id="291" w:name="_Toc177505569"/>
      <w:bookmarkStart w:id="292" w:name="_Toc177663223"/>
      <w:bookmarkStart w:id="293" w:name="_Toc177675965"/>
      <w:bookmarkStart w:id="294" w:name="_Toc177678316"/>
      <w:bookmarkStart w:id="295" w:name="_Toc177678390"/>
      <w:bookmarkStart w:id="296" w:name="_Toc177724551"/>
      <w:bookmarkStart w:id="297" w:name="_Toc177726386"/>
      <w:bookmarkStart w:id="298" w:name="_Toc177726856"/>
      <w:bookmarkStart w:id="299" w:name="_Toc177726965"/>
      <w:bookmarkStart w:id="300" w:name="_Toc202724588"/>
      <w:r>
        <w:rPr>
          <w:rFonts w:ascii="Times New Roman" w:hAnsi="Times New Roman" w:eastAsia="Times New Roman" w:cs="Times New Roman"/>
        </w:rPr>
        <w:t>Dossier 1 : L’existant</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dossier de l’existant analyse en détail le système actuel : ses fonctionnalités, ses performances et ses limites. Il identifie les besoins non satisfaits et les problèmes à résoudre, et fournit ainsi une base solide pour guider le développement de la nouvelle application. Il permet également de comprendre les forces et les faiblesses du système en place et de formuler des recommandations pour concevoir une solution améliorée.</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Présentation du thème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Étude de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Critique de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Problématique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 Proposition de solutions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pPr>
      <w:bookmarkStart w:id="301" w:name="_Toc177675966"/>
      <w:bookmarkStart w:id="302" w:name="_Toc177678391"/>
      <w:bookmarkStart w:id="303" w:name="_Toc177724552"/>
      <w:bookmarkStart w:id="304" w:name="_Toc177726387"/>
      <w:bookmarkStart w:id="305" w:name="_Toc177726857"/>
      <w:bookmarkStart w:id="306" w:name="_Toc202724589"/>
      <w:r>
        <w:rPr>
          <w:rFonts w:ascii="Times New Roman" w:hAnsi="Times New Roman" w:eastAsia="Times New Roman" w:cs="Times New Roman"/>
        </w:rPr>
        <w:t>Introduction</w:t>
      </w:r>
      <w:bookmarkEnd w:id="301"/>
      <w:bookmarkEnd w:id="302"/>
      <w:bookmarkEnd w:id="303"/>
      <w:bookmarkEnd w:id="304"/>
      <w:bookmarkEnd w:id="305"/>
      <w:bookmarkEnd w:id="30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de cette étape est de déterminer de façon détaillée et précise ce que le système doit faire, afin de répondre aux objectifs fixés dans le cahier des charges, tout en respectant les contraintes de coût, de qualité et de délai. C’est pourquoi nous accordons une attention particulière à l’analyse minutieuse de cette partie, jugée délicate et déterminante, afin de minimiser les risques d’erreur et de concevoir une solution conforme aux normes des systèmes d’information.</w:t>
      </w:r>
    </w:p>
    <w:p w:rsidR="00160652" w:rsidRDefault="00086B22" w:rsidP="008032BE">
      <w:pPr>
        <w:pStyle w:val="Heading3"/>
        <w:numPr>
          <w:ilvl w:val="0"/>
          <w:numId w:val="67"/>
        </w:numPr>
        <w:ind w:left="1080" w:hanging="720"/>
      </w:pPr>
      <w:bookmarkStart w:id="307" w:name="_Toc177675967"/>
      <w:bookmarkStart w:id="308" w:name="_Toc177678392"/>
      <w:bookmarkStart w:id="309" w:name="_Toc177724553"/>
      <w:bookmarkStart w:id="310" w:name="_Toc177726388"/>
      <w:bookmarkStart w:id="311" w:name="_Toc177726858"/>
      <w:bookmarkStart w:id="312" w:name="_Toc202724590"/>
      <w:r>
        <w:rPr>
          <w:rFonts w:ascii="Times New Roman" w:hAnsi="Times New Roman" w:eastAsia="Times New Roman" w:cs="Times New Roman"/>
        </w:rPr>
        <w:t>Présentation du thème</w:t>
      </w:r>
      <w:bookmarkEnd w:id="307"/>
      <w:bookmarkEnd w:id="308"/>
      <w:bookmarkEnd w:id="309"/>
      <w:bookmarkEnd w:id="310"/>
      <w:bookmarkEnd w:id="311"/>
      <w:bookmarkEnd w:id="312"/>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thème retenu dans le cadre de notre projet est : « Conception et réalisation d’une plateforme collaborative entre le client et le vendeur de cacao : cas de NEO INDUSTRY S.A ». Ce projet vise à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simplifier la communication entre les vendeurs (producteurs), les coopératives et les clients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assurer la diffusion rapide et transparente des offres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permettre aux clients de trouver facilement des produits conformes à leurs critères (qualité, prix, localisation, quantité)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réduire le rôle des intermédiaires afin d’améliorer les marges des vendeurs (producteurs)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contribuer à la valorisation et à la compétitivité du cacao camerounais sur les marchés locaux et internationaux.</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est ainsi en cohérence avec les besoins actuels de modernisation du secteur agricole : il répond à une problématique réelle vécue par les acteurs de la filière et s’inscrit dans la dynamique de digitalisation des activités agricoles au Cameroun.</w:t>
      </w:r>
    </w:p>
    <w:p w:rsidR="00160652" w:rsidRDefault="00086B22" w:rsidP="008032BE">
      <w:pPr>
        <w:pStyle w:val="Heading3"/>
        <w:numPr>
          <w:ilvl w:val="0"/>
          <w:numId w:val="67"/>
        </w:numPr>
        <w:ind w:left="1080" w:hanging="720"/>
      </w:pPr>
      <w:bookmarkStart w:id="313" w:name="_Toc177675968"/>
      <w:bookmarkStart w:id="314" w:name="_Toc177678393"/>
      <w:bookmarkStart w:id="315" w:name="_Toc177724554"/>
      <w:bookmarkStart w:id="316" w:name="_Toc177726389"/>
      <w:bookmarkStart w:id="317" w:name="_Toc177726859"/>
      <w:bookmarkStart w:id="318" w:name="_Toc202724591"/>
      <w:r>
        <w:rPr>
          <w:rFonts w:ascii="Times New Roman" w:hAnsi="Times New Roman" w:eastAsia="Times New Roman" w:cs="Times New Roman"/>
        </w:rPr>
        <w:t>Étude de l’existant</w:t>
      </w:r>
      <w:bookmarkEnd w:id="313"/>
      <w:bookmarkEnd w:id="314"/>
      <w:bookmarkEnd w:id="315"/>
      <w:bookmarkEnd w:id="316"/>
      <w:bookmarkEnd w:id="317"/>
      <w:bookmarkEnd w:id="318"/>
      <w:bookmarkStart w:id="319" w:name="_Toc208672621"/>
      <w:bookmarkEnd w:id="319"/>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mener à bien notre projet, nous orientons nos recherches selon deux axes : les vendeurs de cacao d’une part, et NEO INDUSTRY S.A d’autre part.</w:t>
      </w:r>
    </w:p>
    <w:p w:rsidR="00160652" w:rsidRDefault="000F07E9">
      <w:pPr>
        <w:pStyle w:val="Heading5"/>
        <w:numPr>
          <w:ilvl w:val="0"/>
          <w:numId w:val="0"/>
        </w:numPr>
        <w:ind w:left="0" w:firstLine="0"/>
      </w:pPr>
      <w:r>
        <w:rPr>
          <w:rFonts w:ascii="Times New Roman" w:hAnsi="Times New Roman" w:eastAsia="Times New Roman" w:cs="Times New Roman"/>
        </w:rPr>
        <w:t>1. Du côté des vendeurs de cacao</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Un vendeur de cacao qui souhaite écouler sa production doit généralement rechercher des clients par ses propres moyens ou passer par des intermédiaires. Il ne dispose pas toujours d’un espace qui lui permet de présenter facilement ses offres : quantités disponibles, prix proposés et caractéristiques du cacao. Les échanges avec les clients se font par différents moyens de communication, ce qui rend parfois difficile le suivi des offres et des demandes. La gestion des disponibilités est aussi souvent effectuée manuellement, ce qui entraîne des erreurs ou un manque de visibilité sur les stocks.</w:t>
      </w:r>
    </w:p>
    <w:p w:rsidR="00160652" w:rsidRDefault="000F07E9">
      <w:pPr>
        <w:pStyle w:val="Heading5"/>
        <w:numPr>
          <w:ilvl w:val="0"/>
          <w:numId w:val="0"/>
        </w:numPr>
        <w:ind w:left="0" w:firstLine="0"/>
      </w:pPr>
      <w:r>
        <w:rPr>
          <w:rFonts w:ascii="Times New Roman" w:hAnsi="Times New Roman" w:eastAsia="Times New Roman" w:cs="Times New Roman"/>
        </w:rPr>
        <w:t>2. Du côté de NEO INDUSTRY S.A</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tant qu’entreprise cliente, NEO INDUSTRY S.A doit rechercher des vendeurs capables de proposer les quantités et les caractéristiques de cacao qui correspondent à ses besoins. Cette recherche nécessite plusieurs échanges avec différents vendeurs afin d’obtenir des informations sur la disponibilité, la qualité et les quantités proposées. L’absence d’une plateforme centralisée rend ainsi la recherche de fournisseurs et la comparaison des offres plus longues et moins pratiques.</w:t>
      </w:r>
    </w:p>
    <w:p w:rsidR="00160652" w:rsidRDefault="000F07E9">
      <w:pPr>
        <w:pStyle w:val="Heading5"/>
        <w:numPr>
          <w:ilvl w:val="0"/>
          <w:numId w:val="0"/>
        </w:numPr>
        <w:ind w:left="0" w:firstLine="0"/>
      </w:pPr>
      <w:r>
        <w:rPr>
          <w:rFonts w:ascii="Times New Roman" w:hAnsi="Times New Roman" w:eastAsia="Times New Roman" w:cs="Times New Roman"/>
        </w:rPr>
        <w:t>3. Le système existant de NEO INDUSTRY S.A</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L’analyse de l’existant de NEO INDUSTRY S.A se fonde sur l’étude de son système interne de collaboration, actuellement utilisé pour les échanges entre les différents acteurs dans le cadre de la commercialisation du cacao. Le tableau suivant en présente les fonctionnalités principales, avec leurs avantages et leurs inconvénients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Fonctionnalités, avantages et inconvénients du système existant de NEO INDUSTRY S.A</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500"/>
        <w:gridCol w:w="2903"/>
        <w:gridCol w:w="2903"/>
      </w:tblGrid>
      <w:tr>
        <w:trPr>
          <w:tblHeader/>
          <w:cantSplit/>
        </w:trPr>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Fonctionnalité principale</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Avantage</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Inconvénient</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Recherche et identification des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Trouver des vendeurs et entretenir un réseau de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Recherche parfois longue et dépendante de plusieurs intermédiaires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Réception des offres de cacao</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Recevoir différentes propositions de vendeurs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Offres non centralisées dans un même espace</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Échanges avec les vendeurs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Faciliter la communication et la collecte d’informations sur le cacao proposé</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Communication dispersée sur différents canaux</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 du prix</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S’accorder sur le prix avec les fournisseurs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Absence d’un espace dédié qui conserve l’historique des négociations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 des conditions d’approvisionnement</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Convenir des modalités d’approvisionnement avec les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Suivi des échanges et des accords parfois complexe</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Vérification des informations du fournisseur</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Sélectionner des fournisseurs qui répondent aux exigences de NEO INDUSTRY S.A</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dispersées qui nécessitent des vérifications supplémentaires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Consultation des caractéristiques du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Apprécier l’offre proposée</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présentées différemment selon les vendeurs, ce qui complique la comparaison</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Suivi des fournisseurs et de l’approvisionnement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Suivre les relations avec les fournisseurs et les besoins d’approvisionnement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Absence d’un espace collaboratif unique pour suivre l’ensemble du processus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Conservation des informations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Garder les informations relatives aux fournisseurs et aux approvisionnements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et échanges dispersés, dont la consultation ultérieure est peu pratique</w:t>
            </w:r>
          </w:p>
        </w:tc>
      </w:tr>
    </w:tbl>
    <w:p>
      <w:pPr>
        <w:spacing w:before="0" w:after="120"/>
      </w:pPr>
    </w:p>
    <w:p w:rsidR="00160652" w:rsidRDefault="0090630A" w:rsidP="008032BE">
      <w:pPr>
        <w:pStyle w:val="Heading5"/>
        <w:numPr>
          <w:ilvl w:val="0"/>
          <w:numId w:val="0"/>
        </w:numPr>
        <w:spacing w:line="360" w:lineRule="auto"/>
        <w:ind w:left="0" w:firstLine="0"/>
      </w:pPr>
      <w:bookmarkStart w:id="320" w:name="_Toc208672622"/>
      <w:r>
        <w:rPr>
          <w:rFonts w:ascii="Times New Roman" w:hAnsi="Times New Roman" w:eastAsia="Times New Roman" w:cs="Times New Roman"/>
        </w:rPr>
        <w:t>4. Limites du système existant</w:t>
      </w:r>
      <w:bookmarkEnd w:id="32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L’étude du système existant montre que, malgré ses atouts, celui-ci ne répond pas pleinement aux besoins spécifiques de la filière cacao au Cameroun. On relève les limites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Recherche des vendeurs peu centralisée : </w:t>
      </w:r>
      <w:r>
        <w:rPr>
          <w:rFonts w:ascii="Times New Roman" w:hAnsi="Times New Roman" w:eastAsia="Times New Roman" w:cs="Times New Roman"/>
          <w:color w:val="262626"/>
          <w:sz w:val="24"/>
          <w:szCs w:val="24"/>
          <w:lang w:val="fr-FR"/>
        </w:rPr>
        <w:t xml:space="preserve">NEO INDUSTRY S.A consacre beaucoup de temps à identifier les vendeurs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Offres de cacao dispersées : </w:t>
      </w:r>
      <w:r>
        <w:rPr>
          <w:rFonts w:ascii="Times New Roman" w:hAnsi="Times New Roman" w:eastAsia="Times New Roman" w:cs="Times New Roman"/>
          <w:color w:val="262626"/>
          <w:sz w:val="24"/>
          <w:szCs w:val="24"/>
          <w:lang w:val="fr-FR"/>
        </w:rPr>
        <w:t xml:space="preserve">il est difficile de consulter et de comparer rapidement les différentes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Communication non centralisée et peu digitalisée : </w:t>
      </w:r>
      <w:r>
        <w:rPr>
          <w:rFonts w:ascii="Times New Roman" w:hAnsi="Times New Roman" w:eastAsia="Times New Roman" w:cs="Times New Roman"/>
          <w:color w:val="262626"/>
          <w:sz w:val="24"/>
          <w:szCs w:val="24"/>
          <w:lang w:val="fr-FR"/>
        </w:rPr>
        <w:t xml:space="preserve">les échanges avec les vendeurs sont dispersés entre différents moyens de communication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Négociations difficiles à tracer : </w:t>
      </w:r>
      <w:r>
        <w:rPr>
          <w:rFonts w:ascii="Times New Roman" w:hAnsi="Times New Roman" w:eastAsia="Times New Roman" w:cs="Times New Roman"/>
          <w:color w:val="262626"/>
          <w:sz w:val="24"/>
          <w:szCs w:val="24"/>
          <w:lang w:val="fr-FR"/>
        </w:rPr>
        <w:t xml:space="preserve">il est malaisé de retrouver l’historique des discussions et des accords conclus avec un vendeur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Informations sur le cacao insuffisamment standardisées : </w:t>
      </w:r>
      <w:r>
        <w:rPr>
          <w:rFonts w:ascii="Times New Roman" w:hAnsi="Times New Roman" w:eastAsia="Times New Roman" w:cs="Times New Roman"/>
          <w:color w:val="262626"/>
          <w:sz w:val="24"/>
          <w:szCs w:val="24"/>
          <w:lang w:val="fr-FR"/>
        </w:rPr>
        <w:t xml:space="preserve">la comparaison des caractéristiques et de la qualité annoncée des fèves est moins simple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Suivi des demandes d’approvisionnement peu centralisé : </w:t>
      </w:r>
      <w:r>
        <w:rPr>
          <w:rFonts w:ascii="Times New Roman" w:hAnsi="Times New Roman" w:eastAsia="Times New Roman" w:cs="Times New Roman"/>
          <w:color w:val="262626"/>
          <w:sz w:val="24"/>
          <w:szCs w:val="24"/>
          <w:lang w:val="fr-FR"/>
        </w:rPr>
        <w:t xml:space="preserve">NEO INDUSTRY S.A peine à suivre l’évolution de ses demandes auprès des différents vendeurs.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limites justifient la conception d’une application dédiée, sécurisée, simple et spécifiquement adaptée au marché du cacao camerounais, afin de valoriser les vendeurs (producteurs) et de fluidifier les négociations entre les acteurs de la filière.</w:t>
      </w:r>
    </w:p>
    <w:p w:rsidR="00160652" w:rsidRDefault="00086B22" w:rsidP="008032BE">
      <w:pPr>
        <w:pStyle w:val="Heading3"/>
        <w:numPr>
          <w:ilvl w:val="0"/>
          <w:numId w:val="67"/>
        </w:numPr>
        <w:ind w:left="1080" w:hanging="720"/>
      </w:pPr>
      <w:bookmarkStart w:id="321" w:name="_Toc177675969"/>
      <w:bookmarkStart w:id="322" w:name="_Toc177678394"/>
      <w:bookmarkStart w:id="323" w:name="_Toc177724555"/>
      <w:bookmarkStart w:id="324" w:name="_Toc177726390"/>
      <w:bookmarkStart w:id="325" w:name="_Toc177726860"/>
      <w:bookmarkStart w:id="326" w:name="_Toc202724592"/>
      <w:r>
        <w:rPr>
          <w:rFonts w:ascii="Times New Roman" w:hAnsi="Times New Roman" w:eastAsia="Times New Roman" w:cs="Times New Roman"/>
        </w:rPr>
        <w:t>Critique de l’existant</w:t>
      </w:r>
      <w:bookmarkEnd w:id="321"/>
      <w:bookmarkEnd w:id="322"/>
      <w:bookmarkEnd w:id="323"/>
      <w:bookmarkEnd w:id="324"/>
      <w:bookmarkEnd w:id="325"/>
      <w:bookmarkEnd w:id="326"/>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L’étude du système existant met en évidence certaines fonctionnalités intéressantes, mais elle révèle également de nombreuses insuffisances. Lorsqu’elles ne sont pas corrigées, ces limites ont des conséquences négatives sur l’expérience des utilisateurs, notamment en termes de confiance, de fiabilité et d’accessibilité. Il est donc nécessaire d’en formuler une critique structurée afin de dégager des pistes d’amélioration pertinentes pour notre projet ; le tableau suivant la présente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Critique de l’existant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500"/>
        <w:gridCol w:w="2903"/>
        <w:gridCol w:w="2903"/>
      </w:tblGrid>
      <w:tr>
        <w:trPr>
          <w:tblHeader/>
          <w:cantSplit/>
        </w:trPr>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Critique de l’existant</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Conséquence pour l’utilisateur</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Solution proposée par le projet</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dispositif centralisé de recherche des vendeurs de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recherche et l’identification des fournisseurs susceptibles de répondre aux besoins de l’entreprise sont longues et peu efficientes.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module de recherche qui permet d’identifier les vendeurs et leurs offres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Dispersion des offres de fèves de cacao</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consultation et la comparaison des différentes offres disponibles sont moins aisées.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catalogue centralisé qui regroupe les offres de cacao</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espace de communication centralisé entre NEO INDUSTRY S.A et les vendeurs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Les échanges sont dispersés, ce qui complique leur consultation et leur suivi.</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Intégration d’une messagerie qui permet une communication directe entre les deux parties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mécanisme intégré de suivi des négociations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suivi des discussions relatives aux prix et aux conditions d’approvisionnement manque de traçabilité.</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Intégration d’un espace qui permet de mener les négociations et d’en conserver l’historique</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Hétérogénéité des informations relatives aux offres de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L’évaluation et la comparaison des caractéristiques des différentes offres sont plus difficiles.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Structuration et standardisation des informations associées à chaque offre de cacao</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mécanisme centralisé de suivi des demandes d’approvisionnement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suivi de l’évolution des demandes adressées aux vendeurs est moins efficace.</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suivi des demandes selon différents statuts</w:t>
            </w:r>
          </w:p>
        </w:tc>
      </w:tr>
    </w:tbl>
    <w:p>
      <w:pPr>
        <w:spacing w:before="0" w:after="120"/>
      </w:pPr>
    </w:p>
    <w:p w:rsidR="00160652" w:rsidRDefault="00086B22" w:rsidP="008032BE">
      <w:pPr>
        <w:pStyle w:val="Heading3"/>
        <w:numPr>
          <w:ilvl w:val="0"/>
          <w:numId w:val="67"/>
        </w:numPr>
        <w:ind w:left="1080" w:hanging="720"/>
      </w:pPr>
      <w:bookmarkStart w:id="327" w:name="_Toc177675970"/>
      <w:bookmarkStart w:id="328" w:name="_Toc177678395"/>
      <w:bookmarkStart w:id="329" w:name="_Toc177724556"/>
      <w:bookmarkStart w:id="330" w:name="_Toc177726391"/>
      <w:bookmarkStart w:id="331" w:name="_Toc177726861"/>
      <w:bookmarkStart w:id="332" w:name="_Toc202724593"/>
      <w:r>
        <w:rPr>
          <w:rFonts w:ascii="Times New Roman" w:hAnsi="Times New Roman" w:eastAsia="Times New Roman" w:cs="Times New Roman"/>
        </w:rPr>
        <w:t>Problématique</w:t>
      </w:r>
      <w:bookmarkEnd w:id="327"/>
      <w:bookmarkEnd w:id="328"/>
      <w:bookmarkEnd w:id="329"/>
      <w:bookmarkEnd w:id="330"/>
      <w:bookmarkEnd w:id="331"/>
      <w:bookmarkEnd w:id="33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le cadre de son approvisionnement en fèves de cacao, NEO INDUSTRY S.A interagit avec différents vendeurs et fournisseurs. Toutefois, la recherche des offres, l’accès aux informations relatives au cacao, la communication avec les vendeurs ainsi que le suivi des demandes et des négociations s’avèrent complexes lorsqu’ils ne sont pas centralisés au sein d’un même dispositif. Dès lors, la question qui se pose est la suivante : comment concevoir et mettre en place une plateforme collaborative qui centralise les offres de fèves de cacao, facilite la communication et la négociation entre NEO INDUSTRY S.A et les vendeurs, tout en assurant un suivi structuré des demandes d’approvisionnement ?</w:t>
      </w:r>
    </w:p>
    <w:p w:rsidR="00160652" w:rsidRDefault="00086B22" w:rsidP="008032BE">
      <w:pPr>
        <w:pStyle w:val="Heading3"/>
        <w:numPr>
          <w:ilvl w:val="0"/>
          <w:numId w:val="67"/>
        </w:numPr>
        <w:ind w:left="1080" w:hanging="720"/>
      </w:pPr>
      <w:bookmarkStart w:id="333" w:name="_Toc177675971"/>
      <w:bookmarkStart w:id="334" w:name="_Toc177678396"/>
      <w:bookmarkStart w:id="335" w:name="_Toc177724557"/>
      <w:bookmarkStart w:id="336" w:name="_Toc177726392"/>
      <w:bookmarkStart w:id="337" w:name="_Toc177726862"/>
      <w:bookmarkStart w:id="338" w:name="_Toc202724594"/>
      <w:r>
        <w:rPr>
          <w:rFonts w:ascii="Times New Roman" w:hAnsi="Times New Roman" w:eastAsia="Times New Roman" w:cs="Times New Roman"/>
        </w:rPr>
        <w:t>Proposition de solutions</w:t>
      </w:r>
      <w:bookmarkEnd w:id="333"/>
      <w:bookmarkEnd w:id="334"/>
      <w:bookmarkEnd w:id="335"/>
      <w:bookmarkEnd w:id="336"/>
      <w:bookmarkEnd w:id="337"/>
      <w:bookmarkEnd w:id="338"/>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répondre à cette problématique, nous envisageons les solutions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Recherche centralisée des vendeurs : </w:t>
      </w:r>
      <w:r>
        <w:rPr>
          <w:rFonts w:ascii="Times New Roman" w:hAnsi="Times New Roman" w:eastAsia="Times New Roman" w:cs="Times New Roman"/>
          <w:color w:val="262626"/>
          <w:sz w:val="24"/>
          <w:szCs w:val="24"/>
          <w:lang w:val="fr-FR"/>
        </w:rPr>
        <w:t xml:space="preserve">un module de recherche qui permet d’identifier les vendeurs et leurs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Catalogue des offres de cacao : </w:t>
      </w:r>
      <w:r>
        <w:rPr>
          <w:rFonts w:ascii="Times New Roman" w:hAnsi="Times New Roman" w:eastAsia="Times New Roman" w:cs="Times New Roman"/>
          <w:color w:val="262626"/>
          <w:sz w:val="24"/>
          <w:szCs w:val="24"/>
          <w:lang w:val="fr-FR"/>
        </w:rPr>
        <w:t xml:space="preserve">un catalogue centralisé qui regroupe l’ensemble des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Messagerie intégrée : </w:t>
      </w:r>
      <w:r>
        <w:rPr>
          <w:rFonts w:ascii="Times New Roman" w:hAnsi="Times New Roman" w:eastAsia="Times New Roman" w:cs="Times New Roman"/>
          <w:color w:val="262626"/>
          <w:sz w:val="24"/>
          <w:szCs w:val="24"/>
          <w:lang w:val="fr-FR"/>
        </w:rPr>
        <w:t xml:space="preserve">une communication directe entre NEO INDUSTRY S.A et les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Espace de négociation : </w:t>
      </w:r>
      <w:r>
        <w:rPr>
          <w:rFonts w:ascii="Times New Roman" w:hAnsi="Times New Roman" w:eastAsia="Times New Roman" w:cs="Times New Roman"/>
          <w:color w:val="262626"/>
          <w:sz w:val="24"/>
          <w:szCs w:val="24"/>
          <w:lang w:val="fr-FR"/>
        </w:rPr>
        <w:t xml:space="preserve">un espace qui permet de mener les négociations et d’en conserver l’historique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Structuration des informations sur les offres : </w:t>
      </w:r>
      <w:r>
        <w:rPr>
          <w:rFonts w:ascii="Times New Roman" w:hAnsi="Times New Roman" w:eastAsia="Times New Roman" w:cs="Times New Roman"/>
          <w:color w:val="262626"/>
          <w:sz w:val="24"/>
          <w:szCs w:val="24"/>
          <w:lang w:val="fr-FR"/>
        </w:rPr>
        <w:t xml:space="preserve">des informations standardisées pour chaque offre de cacao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Suivi des demandes d’approvisionnement : </w:t>
      </w:r>
      <w:r>
        <w:rPr>
          <w:rFonts w:ascii="Times New Roman" w:hAnsi="Times New Roman" w:eastAsia="Times New Roman" w:cs="Times New Roman"/>
          <w:color w:val="262626"/>
          <w:sz w:val="24"/>
          <w:szCs w:val="24"/>
          <w:lang w:val="fr-FR"/>
        </w:rPr>
        <w:t xml:space="preserve">un suivi des demandes selon différents statuts.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est de pallier les insuffisances du processus actuel grâce à une plateforme collaborative entre le client et les vendeurs de cacao : le client accède à des produits de qualité au moyen d’un système fiable, alimenté par des vendeurs qui publient un catalogue adapté à ses besoins. Cette solution moderne contribue ainsi à la digitalisation de la filière cacao au Cameroun.</w:t>
      </w:r>
    </w:p>
    <w:p w:rsidR="00160652" w:rsidRDefault="00086B22">
      <w:pPr>
        <w:pStyle w:val="Heading3"/>
      </w:pPr>
      <w:bookmarkStart w:id="339" w:name="_Toc177675972"/>
      <w:bookmarkStart w:id="340" w:name="_Toc177678397"/>
      <w:bookmarkStart w:id="341" w:name="_Toc177724558"/>
      <w:bookmarkStart w:id="342" w:name="_Toc177726393"/>
      <w:bookmarkStart w:id="343" w:name="_Toc177726863"/>
      <w:bookmarkStart w:id="344" w:name="_Toc202724595"/>
      <w:r>
        <w:rPr>
          <w:rFonts w:ascii="Times New Roman" w:hAnsi="Times New Roman" w:eastAsia="Times New Roman" w:cs="Times New Roman"/>
        </w:rPr>
        <w:t>Conclusion</w:t>
      </w:r>
      <w:bookmarkEnd w:id="339"/>
      <w:bookmarkEnd w:id="340"/>
      <w:bookmarkEnd w:id="341"/>
      <w:bookmarkEnd w:id="342"/>
      <w:bookmarkEnd w:id="343"/>
      <w:bookmarkEnd w:id="34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le dossier de l’existant nous permet d’appréhender en profondeur le fonctionnement actuel de l’approvisionnement en cacao de NEO INDUSTRY S.A, ses limites, ainsi que les difficultés auxquelles notre plateforme doit répondre. Cette étape primordiale achevée, nous passons à la partie suivante de notre travail : le cahier des charges.</w:t>
      </w:r>
    </w:p>
    <w:p>
      <w:pPr>
        <w:spacing w:before="0" w:after="0"/>
      </w:pPr>
    </w:p>
    <w:p w:rsidR="00160652" w:rsidRDefault="00086B22">
      <w:pPr>
        <w:pStyle w:val="Heading2"/>
        <w:pageBreakBefore/>
        <w:jc w:val="left"/>
      </w:pPr>
      <w:bookmarkStart w:id="345" w:name="_Toc166433357"/>
      <w:bookmarkStart w:id="346" w:name="_Toc171277716"/>
      <w:bookmarkStart w:id="347" w:name="_Toc171412995"/>
      <w:bookmarkStart w:id="348" w:name="_Toc171413252"/>
      <w:bookmarkStart w:id="349" w:name="_Toc171959582"/>
      <w:bookmarkStart w:id="350" w:name="_Toc177505570"/>
      <w:bookmarkStart w:id="351" w:name="_Toc177663224"/>
      <w:bookmarkStart w:id="352" w:name="_Toc177675973"/>
      <w:bookmarkStart w:id="353" w:name="_Toc177678317"/>
      <w:bookmarkStart w:id="354" w:name="_Toc177678398"/>
      <w:bookmarkStart w:id="355" w:name="_Toc177724559"/>
      <w:bookmarkStart w:id="356" w:name="_Toc177726394"/>
      <w:bookmarkStart w:id="357" w:name="_Toc177726864"/>
      <w:bookmarkStart w:id="358" w:name="_Toc177726966"/>
      <w:bookmarkStart w:id="359" w:name="_Toc202724596"/>
      <w:r>
        <w:rPr>
          <w:rFonts w:ascii="Times New Roman" w:hAnsi="Times New Roman" w:eastAsia="Times New Roman" w:cs="Times New Roman"/>
        </w:rPr>
        <w:t>Dossier 2 : Cahier des charges</w:t>
      </w:r>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cahier des charges présente l’ensemble des attentes des utilisateurs, notamment les besoins fonctionnels et non fonctionnels de l’application. Il précise également le contexte et la justification du projet, ses objectifs, ses intervenants, sa planification, son coût estimatif, ses contraintes ainsi que les livrables attendus.</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Contexte et justification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Objectifs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Expression des besoins des utilisateurs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Intervenants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 Planification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 Estimation du coût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VII. Contraintes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VIII. Livrables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360" w:name="_Toc177675974"/>
      <w:bookmarkStart w:id="361" w:name="_Toc177678399"/>
      <w:bookmarkStart w:id="362" w:name="_Toc177724560"/>
      <w:bookmarkStart w:id="363" w:name="_Toc177726395"/>
      <w:bookmarkStart w:id="364" w:name="_Toc177726865"/>
      <w:bookmarkStart w:id="365" w:name="_Toc202724597"/>
      <w:bookmarkEnd w:id="360"/>
      <w:bookmarkEnd w:id="361"/>
      <w:bookmarkEnd w:id="362"/>
      <w:bookmarkEnd w:id="363"/>
      <w:bookmarkEnd w:id="364"/>
      <w:bookmarkEnd w:id="365"/>
      <w:r>
        <w:rPr>
          <w:rFonts w:ascii="Times New Roman" w:hAnsi="Times New Roman" w:eastAsia="Times New Roman" w:cs="Times New Roman"/>
        </w:rPr>
        <w:t>Introduction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cahier des charges est le document de référence qui formalise les attentes vis-à-vis de la future plateforme. Il s’appuie sur les conclusions de l’étude de l’existant pour rappeler le contexte et la justification du projet, fixer ses objectifs et exprimer les besoins des utilisateurs. Il présente ensuite les intervenants, la planification, l’estimation du coût, les contraintes à respecter et les livrables attendus. Il sert ainsi de cadre commun à toutes les parties prenantes pendant la suite du projet.</w:t>
      </w:r>
    </w:p>
    <w:p w:rsidR="00160652" w:rsidRDefault="00086B22" w:rsidP="008032BE">
      <w:pPr>
        <w:pStyle w:val="Heading3"/>
        <w:numPr>
          <w:ilvl w:val="0"/>
          <w:numId w:val="68"/>
        </w:numPr>
        <w:ind w:left="1080" w:hanging="720"/>
      </w:pPr>
      <w:bookmarkStart w:id="366" w:name="_Toc177675975"/>
      <w:bookmarkStart w:id="367" w:name="_Toc177678400"/>
      <w:bookmarkStart w:id="368" w:name="_Toc177724561"/>
      <w:bookmarkStart w:id="369" w:name="_Toc177726396"/>
      <w:bookmarkStart w:id="370" w:name="_Toc177726866"/>
      <w:bookmarkStart w:id="371" w:name="_Toc202724598"/>
      <w:r>
        <w:rPr>
          <w:rFonts w:ascii="Times New Roman" w:hAnsi="Times New Roman" w:eastAsia="Times New Roman" w:cs="Times New Roman"/>
        </w:rPr>
        <w:t xml:space="preserve">Contexte et justification</w:t>
      </w:r>
      <w:bookmarkEnd w:id="366"/>
      <w:bookmarkEnd w:id="367"/>
      <w:bookmarkEnd w:id="368"/>
      <w:bookmarkEnd w:id="369"/>
      <w:bookmarkEnd w:id="370"/>
      <w:bookmarkEnd w:id="371"/>
    </w:p>
    <w:p w:rsidR="00160652" w:rsidRDefault="000F07E9">
      <w:pPr>
        <w:pStyle w:val="Heading5"/>
        <w:numPr>
          <w:ilvl w:val="0"/>
          <w:numId w:val="0"/>
        </w:numPr>
        <w:ind w:left="0" w:firstLine="0"/>
      </w:pPr>
      <w:r>
        <w:rPr>
          <w:rFonts w:ascii="Times New Roman" w:hAnsi="Times New Roman" w:eastAsia="Times New Roman" w:cs="Times New Roman"/>
        </w:rPr>
        <w:t>1. Contexte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culture du cacao est un pilier fondamental de l’économie camerounaise. Elle fait vivre plus de 600 000 producteurs et constitue la troisième source de devises du pays après le pétrole et le bois. Le Cameroun se positionne comme cinquième producteur mondial, avec une production qui a culminé à plus de 300 000 tonnes.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Pourtant, cette filière stratégique est en net recul depuis deux campagnes. Selon l’Office National du Cacao et du Café (ONCC), la production commercialisée chute de près de 20 % et s’établit à 247 914 tonnes en 2025-2026. Les exportations de fèves connaissent une baisse encore plus brutale de 34,65 % et tombent à seulement 125 469 tonnes, tandis que leur valeur s’effondre de 59 %, passant de 1 410,9 à 580,4 milliards de FCFA. La transformation locale recule également de 13 %, à 95 946 tonnes.</w:t>
      </w:r>
    </w:p>
    <w:p w:rsidR="00160652" w:rsidRDefault="000F07E9">
      <w:pPr>
        <w:pStyle w:val="Heading5"/>
        <w:numPr>
          <w:ilvl w:val="0"/>
          <w:numId w:val="0"/>
        </w:numPr>
        <w:ind w:left="0" w:firstLine="0"/>
      </w:pPr>
      <w:r>
        <w:rPr>
          <w:rFonts w:ascii="Times New Roman" w:hAnsi="Times New Roman" w:eastAsia="Times New Roman" w:cs="Times New Roman"/>
        </w:rPr>
        <w:t>2. Justification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baisse s’explique principalement par les difficultés croissantes qu’éprouvent les acheteurs et les transformateurs à accéder directement aux producteurs pour sécuriser un cacao de bonne qualité et traçable. Le prix bord champ devient ainsi extrêmement volatil : il passe d’un record de 5 200 FCFA/kg en septembre 2024 à un plancher de 700 FCFA/kg en 2025-2026, ce qui déstabilise toute la chaîne de valeur et justifie la nécessité d’une intervention numérique urgente.</w:t>
      </w:r>
    </w:p>
    <w:p w:rsidR="00160652" w:rsidRDefault="00086B22" w:rsidP="00F420C6">
      <w:pPr>
        <w:pStyle w:val="Heading3"/>
        <w:numPr>
          <w:ilvl w:val="0"/>
          <w:numId w:val="68"/>
        </w:numPr>
      </w:pPr>
      <w:bookmarkStart w:id="388" w:name="_Toc177675976"/>
      <w:bookmarkStart w:id="389" w:name="_Toc177678401"/>
      <w:bookmarkStart w:id="390" w:name="_Toc177724563"/>
      <w:bookmarkStart w:id="391" w:name="_Toc177726402"/>
      <w:bookmarkStart w:id="392" w:name="_Toc177726872"/>
      <w:bookmarkStart w:id="393" w:name="_Toc202724604"/>
      <w:r>
        <w:rPr>
          <w:rFonts w:ascii="Times New Roman" w:hAnsi="Times New Roman" w:eastAsia="Times New Roman" w:cs="Times New Roman"/>
        </w:rPr>
        <w:t>Objectifs du projet</w:t>
      </w:r>
      <w:bookmarkEnd w:id="388"/>
      <w:bookmarkEnd w:id="389"/>
      <w:bookmarkEnd w:id="390"/>
      <w:bookmarkEnd w:id="391"/>
      <w:bookmarkEnd w:id="392"/>
      <w:bookmarkEnd w:id="393"/>
    </w:p>
    <w:p w:rsidR="00160652" w:rsidRDefault="000F07E9">
      <w:pPr>
        <w:pStyle w:val="Heading5"/>
        <w:numPr>
          <w:ilvl w:val="0"/>
          <w:numId w:val="0"/>
        </w:numPr>
        <w:ind w:left="0" w:firstLine="0"/>
      </w:pPr>
      <w:r>
        <w:rPr>
          <w:rFonts w:ascii="Times New Roman" w:hAnsi="Times New Roman" w:eastAsia="Times New Roman" w:cs="Times New Roman"/>
        </w:rPr>
        <w:t>1. Objectif général</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général décrit l’ambition globale du projet. Il exprime le résultat final ou l’impact souhaité à long terme, souvent de manière large et qualitative, et répond à la question : « Que vise à accomplir le projet dans son ensemble ? ». Il reflète la vision du projet et donne une orientation claire, sans détails opérationnels.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Notre objectif général est de permettre aux vendeurs de commercialiser directement leur cacao auprès des clients, et aux clients d’acheter un cacao de qualité, grâce à une plateforme collaborative. Cette démarche réduit l’intermédiation excessive et offre un service de mise en relation et de communication directe entre les acteurs de la filière.</w:t>
      </w:r>
    </w:p>
    <w:p w:rsidR="00160652" w:rsidRDefault="000F07E9">
      <w:pPr>
        <w:pStyle w:val="Heading5"/>
        <w:numPr>
          <w:ilvl w:val="0"/>
          <w:numId w:val="0"/>
        </w:numPr>
        <w:ind w:left="0" w:firstLine="0"/>
      </w:pPr>
      <w:r>
        <w:rPr>
          <w:rFonts w:ascii="Times New Roman" w:hAnsi="Times New Roman" w:eastAsia="Times New Roman" w:cs="Times New Roman"/>
        </w:rPr>
        <w:t>2. Objectifs spécifiques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objectifs spécifiques découlent de l’objectif général. Plus précis et mesurables, ils définissent les étapes concrètes ou les résultats intermédiaires à atteindre et répondent à la question : « Quelles actions ou quels résultats concrets permettent de réaliser l’objectif général ? ». Dans le cas de notre application, il s’agit de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permettre aux vendeurs de publier des offres détaillées (quantité, qualité, prix, localisation)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offrir aux clients un moteur de recherche efficace, doté de filtres adaptés (qualité, quantité, prix, lieu, disponibilité)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mettre en place un système de gestion des profils et d’authentification sécurisée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intégrer une messagerie interne qui facilite les échanges entre clients et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proposer un tableau de bord de suivi des publications et des statistiques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assurer l’accessibilité de la plateforme, même dans les zones à faible connectivité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contribuer à la réduction des intermédiaires et à l’amélioration des revenus des vendeurs.</w:t>
      </w:r>
    </w:p>
    <w:p w:rsidR="00160652" w:rsidRDefault="00086B22" w:rsidP="00F420C6">
      <w:pPr>
        <w:pStyle w:val="Heading3"/>
        <w:numPr>
          <w:ilvl w:val="0"/>
          <w:numId w:val="68"/>
        </w:numPr>
      </w:pPr>
      <w:bookmarkStart w:id="400" w:name="_Toc177675977"/>
      <w:bookmarkStart w:id="401" w:name="_Toc177678402"/>
      <w:bookmarkStart w:id="402" w:name="_Toc177724564"/>
      <w:bookmarkStart w:id="403" w:name="_Toc177726405"/>
      <w:bookmarkStart w:id="404" w:name="_Toc177726875"/>
      <w:bookmarkStart w:id="405" w:name="_Toc202724607"/>
      <w:r>
        <w:rPr>
          <w:rFonts w:ascii="Times New Roman" w:hAnsi="Times New Roman" w:eastAsia="Times New Roman" w:cs="Times New Roman"/>
        </w:rPr>
        <w:t>Expression des besoins des utilisateurs</w:t>
      </w:r>
      <w:bookmarkEnd w:id="400"/>
      <w:bookmarkEnd w:id="401"/>
      <w:bookmarkEnd w:id="402"/>
      <w:bookmarkEnd w:id="403"/>
      <w:bookmarkEnd w:id="404"/>
      <w:bookmarkEnd w:id="405"/>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fonctionnels et non fonctionnels sont des éléments clés qui définissent les attentes et les exigences auxquelles le système doit répondre.</w:t>
      </w:r>
    </w:p>
    <w:p w:rsidR="00160652" w:rsidRDefault="000F07E9">
      <w:pPr>
        <w:pStyle w:val="Heading5"/>
        <w:numPr>
          <w:ilvl w:val="0"/>
          <w:numId w:val="0"/>
        </w:numPr>
        <w:ind w:left="0" w:firstLine="0"/>
      </w:pPr>
      <w:r>
        <w:rPr>
          <w:rFonts w:ascii="Times New Roman" w:hAnsi="Times New Roman" w:eastAsia="Times New Roman" w:cs="Times New Roman"/>
        </w:rPr>
        <w:t>1. Besoins fonctionnels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fonctionnels décrivent ce que le système doit faire. Notre plateforme compte quatre acteurs : le visiteur, le vendeur, le client et l’administrateur. Leurs besoins fonctionnels sont les suivants :</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visiteur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la plateforme et les offres publiées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(s’inscrire en tant que client ou vendeur).</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vendeur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s’inscrire et se connecter à son espace personnel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publier, modifier et supprimer ses offres dans le catalogue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ses produits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demandes d’achat qu’il reçoit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son contenu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sa localisation.</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client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s’inscrire et se connecter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sa messagerie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son profil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évaluer un vendeur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prendre rendez-vous avec un vendeur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effectuer une demande de produit.</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L’administrateur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et administrer la plateforme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comptes utilisateurs (clients et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 contenu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paramètres du système (activation, suspension, mise à jour)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litiges entre clients et vendeurs.</w:t>
      </w:r>
    </w:p>
    <w:p w:rsidR="00160652" w:rsidRDefault="000F07E9">
      <w:pPr>
        <w:pStyle w:val="Heading5"/>
        <w:numPr>
          <w:ilvl w:val="0"/>
          <w:numId w:val="0"/>
        </w:numPr>
        <w:ind w:left="0" w:firstLine="0"/>
      </w:pPr>
      <w:r>
        <w:rPr>
          <w:rFonts w:ascii="Times New Roman" w:hAnsi="Times New Roman" w:eastAsia="Times New Roman" w:cs="Times New Roman"/>
        </w:rPr>
        <w:t>2. Besoins non fonctionnels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non fonctionnels concernent les qualités et les contraintes du système. Pour ce projet, ils sont les suivants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Performance et disponibilité : </w:t>
      </w:r>
      <w:r>
        <w:rPr>
          <w:rFonts w:ascii="Times New Roman" w:hAnsi="Times New Roman" w:eastAsia="Times New Roman" w:cs="Times New Roman"/>
          <w:color w:val="262626"/>
          <w:sz w:val="24"/>
          <w:szCs w:val="24"/>
          <w:lang w:val="fr-FR"/>
        </w:rPr>
        <w:t xml:space="preserve">l’application est rapide et capable de gérer plusieurs utilisateurs simultanément ; elle offre une disponibilité élevée pour un accès continu depuis n’importe quelle zone du Cameroun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les données personnelles des utilisateurs sont protégées ; les données sont sauvegardées régulièrement et peuvent être restaurées en cas de panne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Accessibilité et compatibilité : </w:t>
      </w:r>
      <w:r>
        <w:rPr>
          <w:rFonts w:ascii="Times New Roman" w:hAnsi="Times New Roman" w:eastAsia="Times New Roman" w:cs="Times New Roman"/>
          <w:color w:val="262626"/>
          <w:sz w:val="24"/>
          <w:szCs w:val="24"/>
          <w:lang w:val="fr-FR"/>
        </w:rPr>
        <w:t xml:space="preserve">l’interface web est responsive et s’adapte aux ordinateurs, aux tablettes et aux smartphones ; elle est optimisée pour les zones à faible connectivité Internet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Fiabilité et robustesse : </w:t>
      </w:r>
      <w:r>
        <w:rPr>
          <w:rFonts w:ascii="Times New Roman" w:hAnsi="Times New Roman" w:eastAsia="Times New Roman" w:cs="Times New Roman"/>
          <w:color w:val="262626"/>
          <w:sz w:val="24"/>
          <w:szCs w:val="24"/>
          <w:lang w:val="fr-FR"/>
        </w:rPr>
        <w:t xml:space="preserve">le système est stable et tolérant aux erreurs, grâce à une gestion rigoureuse des exceptions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Ergonomie et facilité d’utilisation : </w:t>
      </w:r>
      <w:r>
        <w:rPr>
          <w:rFonts w:ascii="Times New Roman" w:hAnsi="Times New Roman" w:eastAsia="Times New Roman" w:cs="Times New Roman"/>
          <w:color w:val="262626"/>
          <w:sz w:val="24"/>
          <w:szCs w:val="24"/>
          <w:lang w:val="fr-FR"/>
        </w:rPr>
        <w:t xml:space="preserve">l’interface est simple et intuitive, compréhensible par des utilisateurs qui disposent de peu de connaissances informatiques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Extensibilité : </w:t>
      </w:r>
      <w:r>
        <w:rPr>
          <w:rFonts w:ascii="Times New Roman" w:hAnsi="Times New Roman" w:eastAsia="Times New Roman" w:cs="Times New Roman"/>
          <w:color w:val="262626"/>
          <w:sz w:val="24"/>
          <w:szCs w:val="24"/>
          <w:lang w:val="fr-FR"/>
        </w:rPr>
        <w:t xml:space="preserve">de nouvelles fonctionnalités peuvent être ajoutées à l’avenir (paiement en ligne, API de suivi des livraisons, module de notation des vendeurs).</w:t>
      </w:r>
    </w:p>
    <w:p w:rsidR="00160652" w:rsidRDefault="00086B22" w:rsidP="00F420C6">
      <w:pPr>
        <w:pStyle w:val="Heading3"/>
        <w:numPr>
          <w:ilvl w:val="0"/>
          <w:numId w:val="68"/>
        </w:numPr>
      </w:pPr>
      <w:r>
        <w:rPr>
          <w:rFonts w:ascii="Times New Roman" w:hAnsi="Times New Roman" w:eastAsia="Times New Roman" w:cs="Times New Roman"/>
        </w:rPr>
        <w:t>Intervenants du projet</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personnes qui interviennent dans la réalisation du projet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Intervenants du projet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700"/>
        <w:gridCol w:w="3106"/>
        <w:gridCol w:w="2500"/>
      </w:tblGrid>
      <w:tr>
        <w:trPr>
          <w:tblHeader/>
          <w:cantSplit/>
        </w:trPr>
        <w:tc>
          <w:tcPr>
            <w:tcW w:w="2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Noms et prénoms</w:t>
            </w:r>
          </w:p>
        </w:tc>
        <w:tc>
          <w:tcPr>
            <w:tcW w:w="3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Profession</w:t>
            </w:r>
          </w:p>
        </w:tc>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dans le projet</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KEEDY Sorelle Claudia</w:t>
            </w:r>
          </w:p>
        </w:tc>
        <w:tc>
          <w:tcPr>
            <w:tcW w:w="31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Étudiante à l’IAI-Cameroun</w:t>
            </w:r>
          </w:p>
        </w:tc>
        <w:tc>
          <w:tcPr>
            <w:tcW w:w="2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Développeuse de la solution proposée</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 MEMBOU Wilson</w:t>
            </w:r>
          </w:p>
        </w:tc>
        <w:tc>
          <w:tcPr>
            <w:tcW w:w="31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Enseignant, ingénieur à l’IAI-Cameroun</w:t>
            </w:r>
          </w:p>
        </w:tc>
        <w:tc>
          <w:tcPr>
            <w:tcW w:w="25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Encadrant académique</w:t>
            </w:r>
          </w:p>
        </w:tc>
      </w:tr>
      <w:tr>
        <w:trPr>
          <w:cantSplit/>
        </w:trPr>
        <w:tc>
          <w:tcPr>
            <w:tcW w:w="27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 OTELE Daniel Pascal</w:t>
            </w:r>
          </w:p>
        </w:tc>
        <w:tc>
          <w:tcPr>
            <w:tcW w:w="31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Ingénieur certifié en informatique</w:t>
            </w:r>
          </w:p>
        </w:tc>
        <w:tc>
          <w:tcPr>
            <w:tcW w:w="25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Encadrant professionnel</w:t>
            </w:r>
          </w:p>
        </w:tc>
      </w:tr>
    </w:tbl>
    <w:p>
      <w:pPr>
        <w:spacing w:before="0" w:after="120"/>
      </w:pPr>
    </w:p>
    <w:p w:rsidR="00160652" w:rsidRDefault="00086B22" w:rsidP="008032BE">
      <w:pPr>
        <w:pStyle w:val="Heading3"/>
        <w:numPr>
          <w:ilvl w:val="0"/>
          <w:numId w:val="68"/>
        </w:numPr>
        <w:ind w:left="1080" w:hanging="720"/>
      </w:pPr>
      <w:bookmarkStart w:id="412" w:name="_Toc177675978"/>
      <w:bookmarkStart w:id="413" w:name="_Toc177678403"/>
      <w:bookmarkStart w:id="414" w:name="_Toc177724565"/>
      <w:bookmarkStart w:id="415" w:name="_Toc177726408"/>
      <w:bookmarkStart w:id="416" w:name="_Toc177726878"/>
      <w:bookmarkStart w:id="417" w:name="_Toc202724610"/>
      <w:r>
        <w:rPr>
          <w:rFonts w:ascii="Times New Roman" w:hAnsi="Times New Roman" w:eastAsia="Times New Roman" w:cs="Times New Roman"/>
        </w:rPr>
        <w:t>Planification du projet</w:t>
      </w:r>
      <w:bookmarkStart w:id="418" w:name="_Toc177726409"/>
      <w:bookmarkStart w:id="419" w:name="_Toc177726879"/>
      <w:bookmarkStart w:id="420" w:name="_Toc202724611"/>
      <w:bookmarkEnd w:id="412"/>
      <w:bookmarkEnd w:id="413"/>
      <w:bookmarkEnd w:id="414"/>
      <w:bookmarkEnd w:id="415"/>
      <w:bookmarkEnd w:id="416"/>
      <w:bookmarkEnd w:id="417"/>
      <w:bookmarkEnd w:id="418"/>
      <w:bookmarkEnd w:id="419"/>
      <w:bookmarkEnd w:id="42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Gantt est l’un des outils de gestion de projet les plus efficaces pour représenter visuellement l’enchaînement et la durée des différentes tâches d’un projet. La figure suivante présente la planification de notre travail sur la période de stage, du 1er juillet au 30 septembre 2026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2021818"/>
            <wp:effectExtent l="0" t="0" r="0" b="0"/>
            <wp:docPr id="2102371768" name="gantt_cacaomarketcm.png"/>
            <wp:cNvGraphicFramePr>
              <a:graphicFrameLocks noChangeAspect="1"/>
            </wp:cNvGraphicFramePr>
            <a:graphic>
              <a:graphicData uri="http://schemas.openxmlformats.org/drawingml/2006/picture">
                <pic:pic>
                  <pic:nvPicPr>
                    <pic:cNvPr id="2102371768" name="gantt_cacaomarketcm.png"/>
                    <pic:cNvPicPr/>
                  </pic:nvPicPr>
                  <pic:blipFill>
                    <a:blip r:embed="rId75"/>
                    <a:stretch>
                      <a:fillRect/>
                    </a:stretch>
                  </pic:blipFill>
                  <pic:spPr>
                    <a:xfrm>
                      <a:off x="0" y="0"/>
                      <a:ext cx="5274310" cy="2021818"/>
                    </a:xfrm>
                    <a:prstGeom prst="rect">
                      <a:avLst/>
                    </a:prstGeom>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Gantt du projet</w:t>
      </w:r>
    </w:p>
    <w:p w:rsidR="00160652" w:rsidRDefault="00086B22" w:rsidP="008032BE">
      <w:pPr>
        <w:pStyle w:val="Heading3"/>
        <w:numPr>
          <w:ilvl w:val="0"/>
          <w:numId w:val="68"/>
        </w:numPr>
        <w:ind w:left="1080" w:hanging="720"/>
      </w:pPr>
      <w:bookmarkStart w:id="424" w:name="_Toc177675979"/>
      <w:bookmarkStart w:id="425" w:name="_Toc177678404"/>
      <w:bookmarkStart w:id="426" w:name="_Toc177724566"/>
      <w:bookmarkStart w:id="427" w:name="_Toc177726411"/>
      <w:bookmarkStart w:id="428" w:name="_Toc177726881"/>
      <w:bookmarkStart w:id="429" w:name="_Toc202724613"/>
      <w:r>
        <w:rPr>
          <w:rFonts w:ascii="Times New Roman" w:hAnsi="Times New Roman" w:eastAsia="Times New Roman" w:cs="Times New Roman"/>
        </w:rPr>
        <w:t>Estimation du coût du projet</w:t>
      </w:r>
      <w:bookmarkEnd w:id="424"/>
      <w:bookmarkEnd w:id="425"/>
      <w:bookmarkEnd w:id="426"/>
      <w:bookmarkEnd w:id="427"/>
      <w:bookmarkEnd w:id="428"/>
      <w:bookmarkEnd w:id="429"/>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L’estimation du coût du projet repose sur trois types de ressources : les ressources matérielles, les ressources logicielles et les ressources humaines. Une provision de 10 % est ajoutée pour couvrir les imprévus.</w:t>
      </w:r>
    </w:p>
    <w:p w:rsidR="00160652" w:rsidRDefault="000F07E9">
      <w:pPr>
        <w:pStyle w:val="Heading5"/>
        <w:numPr>
          <w:ilvl w:val="0"/>
          <w:numId w:val="0"/>
        </w:numPr>
        <w:ind w:left="0" w:firstLine="0"/>
      </w:pPr>
      <w:r>
        <w:rPr>
          <w:rFonts w:ascii="Times New Roman" w:hAnsi="Times New Roman" w:eastAsia="Times New Roman" w:cs="Times New Roman"/>
        </w:rPr>
        <w:t>1. Ressources matérielles</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matérielles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700"/>
        <w:gridCol w:w="700"/>
        <w:gridCol w:w="3406"/>
        <w:gridCol w:w="1500"/>
      </w:tblGrid>
      <w:tr>
        <w:trPr>
          <w:tblHeader/>
          <w:cantSplit/>
        </w:trPr>
        <w:tc>
          <w:tcPr>
            <w:tcW w:w="2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matérielle</w:t>
            </w:r>
          </w:p>
        </w:tc>
        <w:tc>
          <w:tcPr>
            <w:tcW w:w="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Qté</w:t>
            </w:r>
          </w:p>
        </w:tc>
        <w:tc>
          <w:tcPr>
            <w:tcW w:w="34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Utilité</w:t>
            </w:r>
          </w:p>
        </w:tc>
        <w:tc>
          <w:tcPr>
            <w:tcW w:w="1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Ordinateur portable (Core i5, 8 Go de RAM, SSD 512 Go)</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Poste de développement pour coder, tester et maintenir l’application</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750 000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Écran externe 24″ (optionnel)</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Confort de travail : second écran pour coder plus efficacement</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125 000</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Souris et clavier</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 lot</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Meilleure ergonomie lors des longues sessions de développement</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8 000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Disque dur externe 1 To</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Sauvegarde des bases de données, du code et du projet</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75 000</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Imprimante multifonction</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Impression des documents, des rapports et des fiches de tests</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275 000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Adaptateur USB-C / hub (HDMI, RJ45, USB)</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Connexions multiples (écran, réseau, périphériques USB)</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13 000</w:t>
            </w:r>
          </w:p>
        </w:tc>
      </w:tr>
      <w:tr>
        <w:trPr>
          <w:cantSplit/>
        </w:trPr>
        <w:tc>
          <w:tcPr>
            <w:tcW w:w="27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matérielles</w:t>
            </w:r>
          </w:p>
        </w:tc>
        <w:tc>
          <w:tcPr>
            <w:tcW w:w="700" w:type="dxa"/>
            <w:shd w:val="clear" w:color="auto" w:fill="DCE6F1"/>
            <w:vAlign w:val="center"/>
          </w:tcPr>
          <w:p>
            <w:pPr>
              <w:spacing w:before="20" w:after="20" w:line="252" w:lineRule="auto"/>
              <w:ind w:left="0" w:firstLine="0"/>
              <w:jc w:val="center"/>
            </w:pPr>
            <w:r>
              <w:rPr>
                <w:rFonts w:ascii="Times New Roman" w:hAnsi="Times New Roman" w:eastAsia="Times New Roman" w:cs="Times New Roman"/>
                <w:b/>
                <w:bCs/>
                <w:color w:val="1F4E79"/>
                <w:sz w:val="20"/>
                <w:szCs w:val="20"/>
                <w:lang w:val="fr-FR"/>
              </w:rPr>
              <w:t xml:space="preserve"/>
            </w:r>
          </w:p>
        </w:tc>
        <w:tc>
          <w:tcPr>
            <w:tcW w:w="34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5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1 246 000</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Ressources logicielles</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logicielles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00"/>
        <w:gridCol w:w="2600"/>
        <w:gridCol w:w="1300"/>
        <w:gridCol w:w="2306"/>
      </w:tblGrid>
      <w:tr>
        <w:trPr>
          <w:tblHeader/>
          <w:cantSplit/>
        </w:trPr>
        <w:tc>
          <w:tcPr>
            <w:tcW w:w="21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logicielle</w:t>
            </w:r>
          </w:p>
        </w:tc>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Utilité</w:t>
            </w:r>
          </w:p>
        </w:tc>
        <w:tc>
          <w:tcPr>
            <w:tcW w:w="1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c>
          <w:tcPr>
            <w:tcW w:w="2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Remarques</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PowerAMC (modélisation UML)</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Conception des modèles (cas d’utilisation, diagrammes de classes, etc.)</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200 000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Estimation sur la base d’une licence académique (environ 300 à 500 USD)</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Angular (front-end)</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Développement de l’interface utilisateur</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libre et open source, sans coût de licence</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 Boot (back-end)</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Programmation côté serveur (logique métier, API REST)</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libre et open source, sans coût de licence</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PostgreSQL (base de données)</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Stockage et gestion des données</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SGBD libre et open source</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IntelliJ IDEA (IDE)</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Environnement de développement intégré pour le back-end Java / Spring Boot</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Édition gratuite, suffisante pour le projet</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Visual Studio Code (éditeur)</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de code pour le développement du front-end Angular</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gratuit et open source</w:t>
            </w:r>
          </w:p>
        </w:tc>
      </w:tr>
      <w:tr>
        <w:trPr>
          <w:cantSplit/>
        </w:trPr>
        <w:tc>
          <w:tcPr>
            <w:tcW w:w="21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logicielles</w:t>
            </w:r>
          </w:p>
        </w:tc>
        <w:tc>
          <w:tcPr>
            <w:tcW w:w="26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3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200 000</w:t>
            </w:r>
          </w:p>
        </w:tc>
        <w:tc>
          <w:tcPr>
            <w:tcW w:w="23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3. Ressources humaines</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humaines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2806"/>
        <w:gridCol w:w="1500"/>
        <w:gridCol w:w="1400"/>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humaine</w:t>
            </w:r>
          </w:p>
        </w:tc>
        <w:tc>
          <w:tcPr>
            <w:tcW w:w="28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 fonction</w:t>
            </w:r>
          </w:p>
        </w:tc>
        <w:tc>
          <w:tcPr>
            <w:tcW w:w="1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Durée estimée</w:t>
            </w:r>
          </w:p>
        </w:tc>
        <w:tc>
          <w:tcPr>
            <w:tcW w:w="14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Développeur web full stack (100 % du temps)</w:t>
            </w:r>
          </w:p>
        </w:tc>
        <w:tc>
          <w:tcPr>
            <w:tcW w:w="28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Conception et développement (front-end Angular, back-end Spring Boot), intégration</w:t>
            </w:r>
          </w:p>
        </w:tc>
        <w:tc>
          <w:tcPr>
            <w:tcW w:w="1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3 mois (environ 60 jours ouvrés)</w:t>
            </w:r>
          </w:p>
        </w:tc>
        <w:tc>
          <w:tcPr>
            <w:tcW w:w="14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5 000 000</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Chef de projet / analyste (50 % du temps, surtout en début et en fin de projet)</w:t>
            </w:r>
          </w:p>
        </w:tc>
        <w:tc>
          <w:tcPr>
            <w:tcW w:w="28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Planification, recueil des besoins, coordination du développement</w:t>
            </w:r>
          </w:p>
        </w:tc>
        <w:tc>
          <w:tcPr>
            <w:tcW w:w="15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2 mois (environ 40 jours ouvrés)</w:t>
            </w:r>
          </w:p>
        </w:tc>
        <w:tc>
          <w:tcPr>
            <w:tcW w:w="14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8 000 000</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Testeur QA, freelance (33 % du temps, surtout en fin de projet)</w:t>
            </w:r>
          </w:p>
        </w:tc>
        <w:tc>
          <w:tcPr>
            <w:tcW w:w="28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Vérification du bon fonctionnement, détection des anomalies, validation</w:t>
            </w:r>
          </w:p>
        </w:tc>
        <w:tc>
          <w:tcPr>
            <w:tcW w:w="1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1 mois (environ 20 jours ouvrés)</w:t>
            </w:r>
          </w:p>
        </w:tc>
        <w:tc>
          <w:tcPr>
            <w:tcW w:w="14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1 600 000</w:t>
            </w:r>
          </w:p>
        </w:tc>
      </w:tr>
      <w:tr>
        <w:trPr>
          <w:cantSplit/>
        </w:trPr>
        <w:tc>
          <w:tcPr>
            <w:tcW w:w="26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humaines</w:t>
            </w:r>
          </w:p>
        </w:tc>
        <w:tc>
          <w:tcPr>
            <w:tcW w:w="28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5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4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14 600 000</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4. Coût total du projet</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Coût total estimé du projet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5306"/>
        <w:gridCol w:w="3000"/>
      </w:tblGrid>
      <w:tr>
        <w:trPr>
          <w:tblHeader/>
          <w:cantSplit/>
        </w:trPr>
        <w:tc>
          <w:tcPr>
            <w:tcW w:w="5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Catégorie</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estimé (FCFA)</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matérielles</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1 246 000</w:t>
            </w:r>
          </w:p>
        </w:tc>
      </w:tr>
      <w:tr>
        <w:trPr>
          <w:cantSplit/>
        </w:trPr>
        <w:tc>
          <w:tcPr>
            <w:tcW w:w="5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logicielles</w:t>
            </w:r>
          </w:p>
        </w:tc>
        <w:tc>
          <w:tcPr>
            <w:tcW w:w="30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200 000</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humaines</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14 600 000</w:t>
            </w:r>
          </w:p>
        </w:tc>
      </w:tr>
      <w:tr>
        <w:trPr>
          <w:cantSplit/>
        </w:trPr>
        <w:tc>
          <w:tcPr>
            <w:tcW w:w="5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Sous-total</w:t>
            </w:r>
          </w:p>
        </w:tc>
        <w:tc>
          <w:tcPr>
            <w:tcW w:w="30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16 046 000</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Imprévus (10 % du sous-total)</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1 604 600</w:t>
            </w:r>
          </w:p>
        </w:tc>
      </w:tr>
      <w:tr>
        <w:trPr>
          <w:cantSplit/>
        </w:trPr>
        <w:tc>
          <w:tcPr>
            <w:tcW w:w="53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Coût total du projet</w:t>
            </w:r>
          </w:p>
        </w:tc>
        <w:tc>
          <w:tcPr>
            <w:tcW w:w="30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17 650 600</w:t>
            </w:r>
          </w:p>
        </w:tc>
      </w:tr>
    </w:tbl>
    <w:p>
      <w:pPr>
        <w:spacing w:before="0" w:after="120"/>
      </w:pP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coût total estimé du projet s’élève donc à 17 650 600 FCFA, imprévus compris. Ce montant correspond à une réalisation dans les conditions du marché ; dans le cadre du stage, la plateforme est développée sans dépense réelle pour l’entreprise, les outils utilisés étant gratuits ou disponibles sur place.</w:t>
      </w:r>
    </w:p>
    <w:p w:rsidR="00160652" w:rsidRDefault="00086B22">
      <w:pPr>
        <w:pStyle w:val="Heading3"/>
        <w:numPr>
          <w:ilvl w:val="0"/>
          <w:numId w:val="68"/>
        </w:numPr>
        <w:ind w:left="1080" w:hanging="720"/>
      </w:pPr>
      <w:r>
        <w:rPr>
          <w:rFonts w:ascii="Times New Roman" w:hAnsi="Times New Roman" w:eastAsia="Times New Roman" w:cs="Times New Roman"/>
        </w:rPr>
        <w:t xml:space="preserve">Contraintes du projet</w:t>
      </w:r>
      <w:bookmarkStart w:id="442" w:name="_Toc177675980"/>
      <w:bookmarkStart w:id="443" w:name="_Toc177678405"/>
      <w:bookmarkStart w:id="444" w:name="_Toc177726416"/>
      <w:bookmarkStart w:id="445" w:name="_Toc177726886"/>
      <w:bookmarkStart w:id="446" w:name="_Toc202724618"/>
      <w:bookmarkEnd w:id="442"/>
      <w:bookmarkEnd w:id="443"/>
      <w:bookmarkEnd w:id="444"/>
      <w:bookmarkEnd w:id="445"/>
      <w:bookmarkEnd w:id="446"/>
    </w:p>
    <w:p w:rsidR="00160652" w:rsidRDefault="000F07E9">
      <w:pPr>
        <w:pStyle w:val="Heading5"/>
        <w:numPr>
          <w:ilvl w:val="0"/>
          <w:numId w:val="0"/>
        </w:numPr>
        <w:ind w:left="0" w:firstLine="0"/>
      </w:pPr>
      <w:r>
        <w:rPr>
          <w:rFonts w:ascii="Times New Roman" w:hAnsi="Times New Roman" w:eastAsia="Times New Roman" w:cs="Times New Roman"/>
        </w:rPr>
        <w:t>1. Qualité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L’application développée répond aux contraintes de qualité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Robustesse : </w:t>
      </w:r>
      <w:r>
        <w:rPr>
          <w:rFonts w:ascii="Times New Roman" w:hAnsi="Times New Roman" w:eastAsia="Times New Roman" w:cs="Times New Roman"/>
          <w:color w:val="262626"/>
          <w:sz w:val="24"/>
          <w:szCs w:val="24"/>
          <w:lang w:val="fr-FR"/>
        </w:rPr>
        <w:t xml:space="preserve">elle fonctionne avec un minimum d’erreurs et assure une bonne stabilité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Évolutivité : </w:t>
      </w:r>
      <w:r>
        <w:rPr>
          <w:rFonts w:ascii="Times New Roman" w:hAnsi="Times New Roman" w:eastAsia="Times New Roman" w:cs="Times New Roman"/>
          <w:color w:val="262626"/>
          <w:sz w:val="24"/>
          <w:szCs w:val="24"/>
          <w:lang w:val="fr-FR"/>
        </w:rPr>
        <w:t xml:space="preserve">elle s’adapte aux nouvelles demandes et aux évolutions futures des utilisateurs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elle met en œuvre des mécanismes efficaces de protection des données et des accès, qui garantissent la confidentialité et l’intégrité des informations.</w:t>
      </w:r>
    </w:p>
    <w:p w:rsidR="00160652" w:rsidRDefault="000F07E9">
      <w:pPr>
        <w:pStyle w:val="Heading5"/>
        <w:numPr>
          <w:ilvl w:val="0"/>
          <w:numId w:val="0"/>
        </w:numPr>
        <w:ind w:left="0" w:firstLine="0"/>
      </w:pPr>
      <w:r>
        <w:rPr>
          <w:rFonts w:ascii="Times New Roman" w:hAnsi="Times New Roman" w:eastAsia="Times New Roman" w:cs="Times New Roman"/>
        </w:rPr>
        <w:t>2. Coût</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respecte le budget fixé lors de l’étude financière, en évitant toute surestimation ou sous-estimation des coûts.</w:t>
      </w:r>
    </w:p>
    <w:p w:rsidR="00160652" w:rsidRDefault="000F07E9">
      <w:pPr>
        <w:pStyle w:val="Heading5"/>
        <w:numPr>
          <w:ilvl w:val="0"/>
          <w:numId w:val="0"/>
        </w:numPr>
        <w:ind w:left="0" w:firstLine="0"/>
      </w:pPr>
      <w:r>
        <w:rPr>
          <w:rFonts w:ascii="Times New Roman" w:hAnsi="Times New Roman" w:eastAsia="Times New Roman" w:cs="Times New Roman"/>
        </w:rPr>
        <w:t>3. Délais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respect de la durée de réalisation est primordial. Le projet s’étale sur trois mois, du 1er juillet au 30 septembre 2026, période durant laquelle tous les livrables sont fournis conformément au planning.</w:t>
      </w:r>
    </w:p>
    <w:p w:rsidR="00160652" w:rsidRDefault="00086B22" w:rsidP="008032BE">
      <w:pPr>
        <w:pStyle w:val="Heading3"/>
        <w:numPr>
          <w:ilvl w:val="0"/>
          <w:numId w:val="68"/>
        </w:numPr>
        <w:ind w:left="1080" w:hanging="720"/>
      </w:pPr>
      <w:bookmarkStart w:id="447" w:name="_Toc208672655"/>
      <w:r>
        <w:rPr>
          <w:rFonts w:ascii="Times New Roman" w:hAnsi="Times New Roman" w:eastAsia="Times New Roman" w:cs="Times New Roman"/>
        </w:rPr>
        <w:t>Livrables</w:t>
      </w:r>
      <w:bookmarkEnd w:id="447"/>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livrables constituent les éléments concrets remis à la fin de chaque phase du projet. Ils permettent de valider l’avancement du projet et sa conformité aux objectifs fixés. Les principaux livrables attendus sont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l’existant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cahier des charges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d’analyse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conception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réalisation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tests des fonctionnalités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guide d’installation et un guide d’utilisation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l’application elle-même (code source et base de données).</w:t>
      </w:r>
    </w:p>
    <w:p w:rsidR="00160652" w:rsidRDefault="00086B22">
      <w:pPr>
        <w:pStyle w:val="Heading3"/>
        <w:numPr>
          <w:ilvl w:val="0"/>
          <w:numId w:val="0"/>
        </w:numPr>
        <w:ind w:left="0" w:firstLine="0"/>
        <w:rPr>
          <w:lang w:val="fr-FR"/>
        </w:rPr>
      </w:pPr>
      <w:bookmarkStart w:id="451" w:name="_Toc177726418"/>
      <w:bookmarkStart w:id="452" w:name="_Toc177726888"/>
      <w:bookmarkStart w:id="453" w:name="_Toc202724620"/>
      <w:r>
        <w:rPr>
          <w:rFonts w:ascii="Times New Roman" w:hAnsi="Times New Roman" w:eastAsia="Times New Roman" w:cs="Times New Roman"/>
          <w:lang w:val="fr-FR"/>
        </w:rPr>
        <w:t xml:space="preserve">Conclusion</w:t>
      </w:r>
      <w:bookmarkEnd w:id="448"/>
      <w:bookmarkEnd w:id="449"/>
      <w:bookmarkEnd w:id="450"/>
      <w:bookmarkEnd w:id="451"/>
      <w:bookmarkEnd w:id="452"/>
      <w:bookmarkEnd w:id="45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L’élaboration de ce cahier des charges pose les bases solides du projet de conception et de réalisation d’une plateforme collaborative entre le client et le vendeur de cacao. Il permet d’identifier de manière précise les besoins, de définir les objectifs à atteindre et d’établir les contraintes à respecter en termes de coût, de qualité et de délai. Véritable feuille de route, il encadre le travail des différentes parties prenantes en fournissant des repères clairs et mesurables, sur le plan fonctionnel comme sur le plan technique. Grâce à ce cadre, les étapes suivantes sont abordées avec une vision structurée, qui limite les risques d’erreur ou d’écart par rapport aux attentes initiales. Nous pouvons dès lors passer à l’analyse du système.</w:t>
      </w:r>
    </w:p>
    <w:p>
      <w:pPr>
        <w:spacing w:before="0" w:after="0"/>
      </w:pPr>
    </w:p>
    <w:bookmarkStart w:id="372" w:name="_Toc177726397"/>
    <w:bookmarkStart w:id="373" w:name="_Toc177726867"/>
    <w:bookmarkStart w:id="374" w:name="_Toc202724599"/>
    <w:bookmarkEnd w:id="372"/>
    <w:bookmarkEnd w:id="373"/>
    <w:bookmarkEnd w:id="374"/>
    <w:bookmarkStart w:id="375" w:name="_Toc177726398"/>
    <w:bookmarkStart w:id="376" w:name="_Toc177726868"/>
    <w:bookmarkStart w:id="377" w:name="_Toc202724600"/>
    <w:bookmarkStart w:id="378" w:name="_Toc177724562"/>
    <w:bookmarkStart w:id="379" w:name="_Toc177726399"/>
    <w:bookmarkStart w:id="380" w:name="_Toc177726869"/>
    <w:bookmarkStart w:id="381" w:name="_Toc202724601"/>
    <w:bookmarkStart w:id="382" w:name="_Toc177726400"/>
    <w:bookmarkStart w:id="383" w:name="_Toc177726870"/>
    <w:bookmarkStart w:id="384" w:name="_Toc202724602"/>
    <w:bookmarkStart w:id="385" w:name="_Toc177726401"/>
    <w:bookmarkStart w:id="386" w:name="_Toc177726871"/>
    <w:bookmarkStart w:id="387" w:name="_Toc202724603"/>
    <w:bookmarkEnd w:id="375"/>
    <w:bookmarkEnd w:id="376"/>
    <w:bookmarkEnd w:id="377"/>
    <w:bookmarkEnd w:id="378"/>
    <w:bookmarkEnd w:id="379"/>
    <w:bookmarkEnd w:id="380"/>
    <w:bookmarkEnd w:id="381"/>
    <w:bookmarkEnd w:id="382"/>
    <w:bookmarkEnd w:id="383"/>
    <w:bookmarkEnd w:id="384"/>
    <w:bookmarkEnd w:id="385"/>
    <w:bookmarkEnd w:id="386"/>
    <w:bookmarkEnd w:id="387"/>
    <w:bookmarkStart w:id="394" w:name="_Toc177726403"/>
    <w:bookmarkStart w:id="395" w:name="_Toc177726873"/>
    <w:bookmarkStart w:id="396" w:name="_Toc202724605"/>
    <w:bookmarkEnd w:id="394"/>
    <w:bookmarkEnd w:id="395"/>
    <w:bookmarkEnd w:id="396"/>
    <w:bookmarkStart w:id="397" w:name="_Toc177726404"/>
    <w:bookmarkStart w:id="398" w:name="_Toc177726874"/>
    <w:bookmarkStart w:id="399" w:name="_Toc202724606"/>
    <w:bookmarkEnd w:id="397"/>
    <w:bookmarkEnd w:id="398"/>
    <w:bookmarkEnd w:id="399"/>
    <w:bookmarkStart w:id="406" w:name="_Toc177726406"/>
    <w:bookmarkStart w:id="407" w:name="_Toc177726876"/>
    <w:bookmarkStart w:id="408" w:name="_Toc202724608"/>
    <w:bookmarkEnd w:id="406"/>
    <w:bookmarkEnd w:id="407"/>
    <w:bookmarkEnd w:id="408"/>
    <w:bookmarkStart w:id="409" w:name="_Toc177726407"/>
    <w:bookmarkStart w:id="410" w:name="_Toc177726877"/>
    <w:bookmarkStart w:id="411" w:name="_Toc202724609"/>
    <w:bookmarkEnd w:id="409"/>
    <w:bookmarkEnd w:id="410"/>
    <w:bookmarkEnd w:id="411"/>
    <w:bookmarkStart w:id="421" w:name="_Toc177726410"/>
    <w:bookmarkStart w:id="422" w:name="_Toc177726880"/>
    <w:bookmarkStart w:id="423" w:name="_Toc202724612"/>
    <w:bookmarkEnd w:id="421"/>
    <w:bookmarkEnd w:id="422"/>
    <w:bookmarkEnd w:id="423"/>
    <w:bookmarkStart w:id="430" w:name="_Toc177726412"/>
    <w:bookmarkStart w:id="431" w:name="_Toc177726882"/>
    <w:bookmarkStart w:id="432" w:name="_Toc202724614"/>
    <w:bookmarkEnd w:id="430"/>
    <w:bookmarkEnd w:id="431"/>
    <w:bookmarkEnd w:id="432"/>
    <w:bookmarkStart w:id="433" w:name="_Toc177726413"/>
    <w:bookmarkStart w:id="434" w:name="_Toc177726883"/>
    <w:bookmarkStart w:id="435" w:name="_Toc202724615"/>
    <w:bookmarkEnd w:id="433"/>
    <w:bookmarkEnd w:id="434"/>
    <w:bookmarkEnd w:id="435"/>
    <w:bookmarkStart w:id="436" w:name="_Toc177726414"/>
    <w:bookmarkStart w:id="437" w:name="_Toc177726884"/>
    <w:bookmarkStart w:id="438" w:name="_Toc202724616"/>
    <w:bookmarkEnd w:id="436"/>
    <w:bookmarkEnd w:id="437"/>
    <w:bookmarkEnd w:id="438"/>
    <w:bookmarkStart w:id="439" w:name="_Toc177726415"/>
    <w:bookmarkStart w:id="440" w:name="_Toc177726885"/>
    <w:bookmarkStart w:id="441" w:name="_Toc202724617"/>
    <w:bookmarkEnd w:id="439"/>
    <w:bookmarkEnd w:id="440"/>
    <w:bookmarkEnd w:id="441"/>
    <w:bookmarkStart w:id="448" w:name="_Toc177675982"/>
    <w:bookmarkStart w:id="449" w:name="_Toc177678407"/>
    <w:bookmarkStart w:id="450" w:name="_Toc177724567"/>
    <w:p w:rsidR="00160652" w:rsidRDefault="00086B22">
      <w:pPr>
        <w:pStyle w:val="Heading2"/>
        <w:pageBreakBefore/>
        <w:jc w:val="left"/>
      </w:pPr>
      <w:bookmarkStart w:id="454" w:name="_Toc166433358"/>
      <w:bookmarkStart w:id="455" w:name="_Toc171277717"/>
      <w:bookmarkStart w:id="456" w:name="_Toc171412996"/>
      <w:bookmarkStart w:id="457" w:name="_Toc171413253"/>
      <w:bookmarkStart w:id="458" w:name="_Toc171959583"/>
      <w:bookmarkStart w:id="459" w:name="_Toc177505571"/>
      <w:bookmarkStart w:id="460" w:name="_Toc177663225"/>
      <w:bookmarkStart w:id="461" w:name="_Toc177675983"/>
      <w:bookmarkStart w:id="462" w:name="_Toc177678318"/>
      <w:bookmarkStart w:id="463" w:name="_Toc177678408"/>
      <w:bookmarkStart w:id="464" w:name="_Toc177724568"/>
      <w:bookmarkStart w:id="465" w:name="_Toc177726419"/>
      <w:bookmarkStart w:id="466" w:name="_Toc177726889"/>
      <w:bookmarkStart w:id="467" w:name="_Toc177726967"/>
      <w:bookmarkStart w:id="468" w:name="_Toc202724621"/>
      <w:r>
        <w:rPr>
          <w:rFonts w:ascii="Times New Roman" w:hAnsi="Times New Roman" w:eastAsia="Times New Roman" w:cs="Times New Roman"/>
        </w:rPr>
        <w:t>Dossier 3 : Dossier d’analyse</w:t>
      </w:r>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dossier d’analyse justifie le choix de la méthode utilisée tout au long du projet. Il présente également, comme son nom l’indique, une analyse détaillée du système à mettre en œuvre, à travers les principaux diagrammes UML.</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Méthodologie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Le langage UML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Étude comparative entre UML et MERISE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Choix de la démarche d’analyse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Étude comparative des processus unifiés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Modélisation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Diagramme de cas d’utilisation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Descriptions textuelles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Diagramme de communication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Diagramme de séquence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5.  Diagramme d’activité</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469" w:name="_Toc177675984"/>
      <w:bookmarkStart w:id="470" w:name="_Toc177678409"/>
      <w:bookmarkStart w:id="471" w:name="_Toc177724569"/>
      <w:bookmarkStart w:id="472" w:name="_Toc177726420"/>
      <w:bookmarkStart w:id="473" w:name="_Toc177726890"/>
      <w:bookmarkStart w:id="474" w:name="_Toc202724622"/>
      <w:r>
        <w:rPr>
          <w:rFonts w:ascii="Times New Roman" w:hAnsi="Times New Roman" w:eastAsia="Times New Roman" w:cs="Times New Roman"/>
        </w:rPr>
        <w:t>Introduction</w:t>
      </w:r>
      <w:bookmarkEnd w:id="469"/>
      <w:bookmarkEnd w:id="470"/>
      <w:bookmarkEnd w:id="471"/>
      <w:bookmarkEnd w:id="472"/>
      <w:bookmarkEnd w:id="473"/>
      <w:bookmarkEnd w:id="47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d’analyse présente en détail l’analyse de notre projet et les solutions retenues pour répondre aux limites relevées dans le processus actuel d’approvisionnement en cacao. Nous y présentons d’abord la méthodologie adoptée, à travers une étude comparative entre UML et MERISE, puis entre les processus unifiés. Nous terminons par la modélisation du système à l’aide des principaux diagrammes UML : cas d’utilisation, descriptions textuelles, diagrammes de communication, de séquence et d’activité.</w:t>
      </w:r>
    </w:p>
    <w:p w:rsidR="00160652" w:rsidRDefault="00086B22" w:rsidP="008032BE">
      <w:pPr>
        <w:pStyle w:val="Heading3"/>
        <w:numPr>
          <w:ilvl w:val="0"/>
          <w:numId w:val="69"/>
        </w:numPr>
        <w:ind w:left="1080" w:hanging="720"/>
      </w:pPr>
      <w:bookmarkStart w:id="475" w:name="_Toc177724571"/>
      <w:bookmarkStart w:id="476" w:name="_Toc177726422"/>
      <w:bookmarkStart w:id="477" w:name="_Toc177726892"/>
      <w:bookmarkStart w:id="478" w:name="_Toc202724623"/>
      <w:r>
        <w:rPr>
          <w:rFonts w:ascii="Times New Roman" w:hAnsi="Times New Roman" w:eastAsia="Times New Roman" w:cs="Times New Roman"/>
        </w:rPr>
        <w:t>Méthodologie</w:t>
      </w:r>
      <w:bookmarkEnd w:id="475"/>
      <w:bookmarkEnd w:id="476"/>
      <w:bookmarkEnd w:id="477"/>
      <w:bookmarkEnd w:id="478"/>
    </w:p>
    <w:p w:rsidR="00160652" w:rsidRDefault="000F07E9">
      <w:pPr>
        <w:pStyle w:val="Heading5"/>
        <w:numPr>
          <w:ilvl w:val="0"/>
          <w:numId w:val="0"/>
        </w:numPr>
        <w:ind w:left="0" w:firstLine="0"/>
      </w:pPr>
      <w:r>
        <w:rPr>
          <w:rFonts w:ascii="Times New Roman" w:hAnsi="Times New Roman" w:eastAsia="Times New Roman" w:cs="Times New Roman"/>
        </w:rPr>
        <w:t>1. Le langage UML</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(Unified Modeling Language, ou langage de modélisation unifié) est un langage orienté objet fondé sur la représentation de modèles sous forme de diagrammes. Il fournit une norme de visualisation pour la conception d’un logiciel : il apporte de la précision, encourage l’utilisation d’outils et constitue à cet effet un gage de stabilité. UML est aussi un support de communication performant : il cadre l’analyse et facilite la compréhension de représentations abstraites complexes. Il décrit enfin la dynamique du système d’information comme un ensemble d’opérations attachées aux objets du système. Ses objectifs sont les suivants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représenter le système dans son ensemble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prendre en compte le facteur d’échelle, c’est-à-dire la taille du projet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offrir un langage de modélisation utilisable à la fois par les humains et par les machines, grâce aux diagrammes de la vue statique et de la vue dynamique.</w:t>
      </w:r>
    </w:p>
    <w:p>
      <w:pPr>
        <w:spacing w:before="0" w:after="120" w:line="360" w:lineRule="auto"/>
        <w:ind w:left="0" w:firstLine="0"/>
        <w:jc w:val="both"/>
      </w:pPr>
      <w:r>
        <w:rPr>
          <w:rFonts w:ascii="Times New Roman" w:hAnsi="Times New Roman" w:eastAsia="Times New Roman" w:cs="Times New Roman"/>
          <w:b/>
          <w:bCs/>
          <w:color w:val="262626"/>
          <w:sz w:val="24"/>
          <w:szCs w:val="24"/>
          <w:lang w:val="fr-FR"/>
        </w:rPr>
        <w:t xml:space="preserve">NB : </w:t>
      </w:r>
      <w:r>
        <w:rPr>
          <w:rFonts w:ascii="Times New Roman" w:hAnsi="Times New Roman" w:eastAsia="Times New Roman" w:cs="Times New Roman"/>
          <w:color w:val="262626"/>
          <w:sz w:val="24"/>
          <w:szCs w:val="24"/>
          <w:lang w:val="fr-FR"/>
        </w:rPr>
        <w:t xml:space="preserve">UML n’est pas une méthode, mais un langage de modélisation auquel il faut associer un processus pour en faire une méthode.</w:t>
      </w:r>
    </w:p>
    <w:p w:rsidR="00160652" w:rsidRDefault="000F07E9">
      <w:pPr>
        <w:pStyle w:val="Heading5"/>
        <w:numPr>
          <w:ilvl w:val="0"/>
          <w:numId w:val="0"/>
        </w:numPr>
        <w:ind w:left="0" w:firstLine="0"/>
      </w:pPr>
      <w:r>
        <w:rPr>
          <w:rFonts w:ascii="Times New Roman" w:hAnsi="Times New Roman" w:eastAsia="Times New Roman" w:cs="Times New Roman"/>
        </w:rPr>
        <w:t>2. Étude comparative entre UML et MERISE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MERISE (Méthode d’Étude et de Réalisation Informatique pour les Systèmes d’Entreprise) est une méthode d’analyse, de conception et de réalisation des systèmes d’information, très utilisée notamment dans les entreprises françaises. Elle repose sur la séparation des données et des traitements, décrits dans plusieurs modèles conceptuels, logiques et physiques. Méthode systémique, elle considère le système réel selon deux points de vue : une vue statique (les données) et une vue dynamique (les traitements).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est quant à lui un langage standard de modélisation qui utilise des diagrammes pour représenter chaque aspect d’un système, en s’appuyant sur l’approche orientée objet. Contrairement à MERISE, il associe les données et les traitements : regrouper les données d’un type avec les traitements associés limite les points de maintenance dans le code et facilite l’accès à l’information lorsque le logiciel évolue. Le tableau suivant résume les différences entre les deux approches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Comparaison entre MERISE et UML</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3253"/>
        <w:gridCol w:w="3253"/>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Critère</w:t>
            </w:r>
          </w:p>
        </w:tc>
        <w:tc>
          <w:tcPr>
            <w:tcW w:w="32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MERISE</w:t>
            </w:r>
          </w:p>
        </w:tc>
        <w:tc>
          <w:tcPr>
            <w:tcW w:w="32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UML</w:t>
            </w:r>
          </w:p>
        </w:tc>
      </w:tr>
      <w:tr>
        <w:trPr>
          <w:cantSplit/>
        </w:trPr>
        <w:tc>
          <w:tcPr>
            <w:tcW w:w="18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Définition</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Méthode d’étude et de réalisation informatique pour les systèmes d’entreprise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modélisation unifié (Unified Modeling Language)</w:t>
            </w:r>
          </w:p>
        </w:tc>
      </w:tr>
      <w:tr>
        <w:trPr>
          <w:cantSplit/>
        </w:trPr>
        <w:tc>
          <w:tcPr>
            <w:tcW w:w="18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Nature</w:t>
            </w:r>
          </w:p>
        </w:tc>
        <w:tc>
          <w:tcPr>
            <w:tcW w:w="3253"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Méthode systémique d’analyse et de conception de systèmes d’information</w:t>
            </w:r>
          </w:p>
        </w:tc>
        <w:tc>
          <w:tcPr>
            <w:tcW w:w="3253"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modélisation objet, et non une méthode : il doit être associé à une démarche (2TUP, RUP, XP, etc.)</w:t>
            </w:r>
          </w:p>
        </w:tc>
      </w:tr>
      <w:tr>
        <w:trPr>
          <w:cantSplit/>
        </w:trPr>
        <w:tc>
          <w:tcPr>
            <w:tcW w:w="18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Approche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Étude séparée des données (vue statique) et des traitements (vue dynamique)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Données et traitements associés au sein des objets, ce qui limite les points de maintenance et facilite l’évolution du logiciel</w:t>
            </w:r>
          </w:p>
        </w:tc>
      </w:tr>
      <w:tr>
        <w:trPr>
          <w:cantSplit/>
        </w:trPr>
        <w:tc>
          <w:tcPr>
            <w:tcW w:w="18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Dynamique du système</w:t>
            </w:r>
          </w:p>
        </w:tc>
        <w:tc>
          <w:tcPr>
            <w:tcW w:w="325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Décrite par des modèles de traitements distincts des modèles de données</w:t>
            </w:r>
          </w:p>
        </w:tc>
        <w:tc>
          <w:tcPr>
            <w:tcW w:w="325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Décrite comme un ensemble d’opérations attachées aux objets du système</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3. Choix de la démarche d’analyse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et MERISE sont respectivement un langage et une méthode de modélisation des systèmes d’information. Pour la réalisation de notre travail, nous optons pour le langage UML, pour des raisons de compatibilité avec les technologies retenues et pour son approche orientée objet. En effet, la programmation orientée objet repose sur la définition des classes, des relations entre ces classes, de leurs attributs, de leurs méthodes et de leurs interfaces. Le développement d’une application ne consiste donc pas à se lancer directement dans le code, mais à mener d’abord une bonne analyse : organiser ses idées, ses arguments et la documentation nécessaire, puis organiser la réalisation en définissant les modules et les étapes.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est né de l’union de trois méthodes : OMT (Object Modeling Technique) de James Rumbaugh, la méthode de Grady Booch et OOSE (Object-Oriented Software Engineering) d’Ivar Jacobson. L’OMG (Object Management Group) l’adopte en 1997, dans sa version 1.1, comme langage de modélisation des systèmes d’information objet. Chacun de ses diagrammes offre une vision différente du projet. Dans le cadre de ce projet, nous travaillons avec la version 2.5.1 d’UML, qui compte quatorze diagrammes.</w:t>
      </w:r>
    </w:p>
    <w:p w:rsidR="00160652" w:rsidRDefault="000F07E9">
      <w:pPr>
        <w:pStyle w:val="Heading5"/>
        <w:numPr>
          <w:ilvl w:val="0"/>
          <w:numId w:val="0"/>
        </w:numPr>
        <w:ind w:left="0" w:firstLine="0"/>
      </w:pPr>
      <w:r>
        <w:rPr>
          <w:rFonts w:ascii="Times New Roman" w:hAnsi="Times New Roman" w:eastAsia="Times New Roman" w:cs="Times New Roman"/>
        </w:rPr>
        <w:t>4. Étude comparative des processus unifiés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processus unifié (UP, Unified Process) est un processus de conception et de développement de logiciels. Il apporte une approche disciplinée pour attribuer des tâches et des responsabilités au sein d’une équipe de développement. Il en existe plusieurs variantes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2TUP : </w:t>
      </w:r>
      <w:r>
        <w:rPr>
          <w:rFonts w:ascii="Times New Roman" w:hAnsi="Times New Roman" w:eastAsia="Times New Roman" w:cs="Times New Roman"/>
          <w:color w:val="262626"/>
          <w:sz w:val="24"/>
          <w:szCs w:val="24"/>
          <w:lang w:val="fr-FR"/>
        </w:rPr>
        <w:t xml:space="preserve">Two Tracks Unified Process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EUP : </w:t>
      </w:r>
      <w:r>
        <w:rPr>
          <w:rFonts w:ascii="Times New Roman" w:hAnsi="Times New Roman" w:eastAsia="Times New Roman" w:cs="Times New Roman"/>
          <w:color w:val="262626"/>
          <w:sz w:val="24"/>
          <w:szCs w:val="24"/>
          <w:lang w:val="fr-FR"/>
        </w:rPr>
        <w:t xml:space="preserve">Enterprise Unified Process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RUP : </w:t>
      </w:r>
      <w:r>
        <w:rPr>
          <w:rFonts w:ascii="Times New Roman" w:hAnsi="Times New Roman" w:eastAsia="Times New Roman" w:cs="Times New Roman"/>
          <w:color w:val="262626"/>
          <w:sz w:val="24"/>
          <w:szCs w:val="24"/>
          <w:lang w:val="fr-FR"/>
        </w:rPr>
        <w:t xml:space="preserve">Rational Unified Process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AUP : </w:t>
      </w:r>
      <w:r>
        <w:rPr>
          <w:rFonts w:ascii="Times New Roman" w:hAnsi="Times New Roman" w:eastAsia="Times New Roman" w:cs="Times New Roman"/>
          <w:color w:val="262626"/>
          <w:sz w:val="24"/>
          <w:szCs w:val="24"/>
          <w:lang w:val="fr-FR"/>
        </w:rPr>
        <w:t xml:space="preserve">Agile Unified Process.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 Le processus 2TUP (Two Tracks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2TUP figure parmi les meilleures pratiques de développement, car il propose un cycle de développement en Y qui dissocie les aspects techniques des aspects fonctionnels. Il commence par une étude préliminaire qui consiste à identifier les acteurs qui interagissent avec le système et les messages qu’ils échangent, afin de produire le cahier des charges et de modéliser le contexte. Le processus s’articule ensuite autour de trois branches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fonctionnelle : </w:t>
      </w:r>
      <w:r>
        <w:rPr>
          <w:rFonts w:ascii="Times New Roman" w:hAnsi="Times New Roman" w:eastAsia="Times New Roman" w:cs="Times New Roman"/>
          <w:color w:val="262626"/>
          <w:sz w:val="24"/>
          <w:szCs w:val="24"/>
          <w:lang w:val="fr-FR"/>
        </w:rPr>
        <w:t xml:space="preserve">elle capitalise la connaissance du métier de l’entreprise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technique : </w:t>
      </w:r>
      <w:r>
        <w:rPr>
          <w:rFonts w:ascii="Times New Roman" w:hAnsi="Times New Roman" w:eastAsia="Times New Roman" w:cs="Times New Roman"/>
          <w:color w:val="262626"/>
          <w:sz w:val="24"/>
          <w:szCs w:val="24"/>
          <w:lang w:val="fr-FR"/>
        </w:rPr>
        <w:t xml:space="preserve">elle capitalise un savoir-faire technique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de conception-réalisation : </w:t>
      </w:r>
      <w:r>
        <w:rPr>
          <w:rFonts w:ascii="Times New Roman" w:hAnsi="Times New Roman" w:eastAsia="Times New Roman" w:cs="Times New Roman"/>
          <w:color w:val="262626"/>
          <w:sz w:val="24"/>
          <w:szCs w:val="24"/>
          <w:lang w:val="fr-FR"/>
        </w:rPr>
        <w:t xml:space="preserve">elle réunit les deux branches afin de livrer une solution adaptée aux besoins.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illustre le processus 2TUP :</w:t>
      </w:r>
    </w:p>
    <w:p>
      <w:pPr>
        <w:keepNext/>
        <w:spacing w:before="120" w:after="60"/>
        <w:ind w:left="0" w:firstLine="0"/>
        <w:jc w:val="center"/>
      </w:pPr>
      <w:r>
        <w:rPr>
          <w:noProof/>
          <w:lang w:val="en-US"/>
        </w:rPr>
        <w:lastRenderedPageBreak/>
        <w:drawing>
          <wp:inline distT="0" distB="0" distL="0" distR="0">
            <wp:extent cx="4768215" cy="2512695"/>
            <wp:effectExtent l="0" t="0" r="0" b="0"/>
            <wp:docPr id="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7"/>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gAAB6AAAAAAAAAAAAAAAAAAAAAAAAAAAAAAAAAAAAAAAAAAAAAAVR0AAHUPAAAAAAAAAAAAAAAAAAAoAAAACAAAAAEAAAABAAAA"/>
                        </a:ext>
                      </a:extLst>
                    </pic:cNvPicPr>
                  </pic:nvPicPr>
                  <pic:blipFill>
                    <a:blip r:embed="rId14"/>
                    <a:stretch>
                      <a:fillRect/>
                    </a:stretch>
                  </pic:blipFill>
                  <pic:spPr>
                    <a:xfrm>
                      <a:off x="0" y="0"/>
                      <a:ext cx="4768215" cy="2512695"/>
                    </a:xfrm>
                    <a:prstGeom prst="rect">
                      <a:avLst/>
                    </a:prstGeom>
                    <a:noFill/>
                    <a:ln w="9525">
                      <a:noFill/>
                    </a:ln>
                  </pic:spPr>
                </pic:pic>
              </a:graphicData>
            </a:graphic>
          </wp:inline>
        </w:drawing>
      </w:r>
    </w:p>
    <w:p>
      <w:pPr>
        <w:pStyle w:val="Caption"/>
        <w:keepNext/>
        <w:spacing w:before="0" w:after="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Schéma illustratif du processus 2TUP</w:t>
      </w:r>
    </w:p>
    <w:p>
      <w:pPr>
        <w:spacing w:before="0" w:after="240" w:line="360" w:lineRule="auto"/>
        <w:ind w:left="0" w:firstLine="0"/>
        <w:jc w:val="center"/>
      </w:pPr>
      <w:r>
        <w:rPr>
          <w:rFonts w:ascii="Times New Roman" w:hAnsi="Times New Roman" w:eastAsia="Times New Roman" w:cs="Times New Roman"/>
          <w:i/>
          <w:iCs/>
          <w:color w:val="262626"/>
          <w:sz w:val="20"/>
          <w:szCs w:val="20"/>
          <w:lang w:val="fr-FR"/>
        </w:rPr>
        <w:t xml:space="preserve">Source : « [2TUP] Plan d’utilisation de 2TUP », forum xUP, developpez.net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b) Le processus EUP (Enterprise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L’EUP est un cadre de développement logiciel qui permet de développer des logiciels selon une approche modulaire et structurée. Il est considéré comme une extension du RUP. L’EUP considère le développement de logiciels comme un processus à part entière et intègre au cycle de vie la création, l’amélioration et le remplacement des systèmes. Il comprend six phases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lancement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l’élaboration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construction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transition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production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retrait.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 Le processus RUP (Rational Unified Process)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RUP est une méthode générique, itérative et incrémentale, assez lourde, mais qui s’adapte facilement aux processus et aux besoins de développement. Il s’appuie sur une architecture à base de composants. Les modifications qui interviennent au cours du projet sont prises en charge et intégrées au fur et à mesure, et non à la fin, lorsque les risques sont plus grands. Les problèmes sont ainsi découverts et corrigés en cours de projet.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 Le processus AUP (Agile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L’AUP est une méthodologie de développement logiciel qui combine les principes et les pratiques du développement agile avec ceux du RUP. Il met l’accent sur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collaboration et la communication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flexibilité et l’adaptabilité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développement itératif et incrémental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qualité et les tests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satisfaction du client et la valeur qui lui est apportée.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e) Processus retenu</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Au regard de cette étude, nous retenons le processus 2TUP. Son cycle en Y sépare clairement les besoins fonctionnels des contraintes techniques, ce qui convient à un projet de taille moyenne mené par une seule développeuse, et il s’associe naturellement au langage UML.</w:t>
      </w:r>
    </w:p>
    <w:p w:rsidR="00160652" w:rsidRDefault="00086B22" w:rsidP="008032BE">
      <w:pPr>
        <w:pStyle w:val="Heading3"/>
        <w:numPr>
          <w:ilvl w:val="0"/>
          <w:numId w:val="69"/>
        </w:numPr>
        <w:ind w:left="1080" w:hanging="720"/>
      </w:pPr>
      <w:bookmarkStart w:id="493" w:name="_Toc177675988"/>
      <w:bookmarkStart w:id="494" w:name="_Toc177678413"/>
      <w:bookmarkStart w:id="495" w:name="_Toc177724572"/>
      <w:bookmarkStart w:id="496" w:name="_Toc177726427"/>
      <w:bookmarkStart w:id="497" w:name="_Toc177726897"/>
      <w:bookmarkStart w:id="498" w:name="_Toc202724628"/>
      <w:r>
        <w:rPr>
          <w:rFonts w:ascii="Times New Roman" w:hAnsi="Times New Roman" w:eastAsia="Times New Roman" w:cs="Times New Roman"/>
        </w:rPr>
        <w:t>Modélisation</w:t>
      </w:r>
      <w:bookmarkEnd w:id="493"/>
      <w:bookmarkEnd w:id="494"/>
      <w:bookmarkEnd w:id="495"/>
      <w:bookmarkEnd w:id="496"/>
      <w:bookmarkEnd w:id="497"/>
      <w:bookmarkEnd w:id="49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Un diagramme est une représentation visuelle, simplifiée et structurée, de concepts, d’idées, de relations ou de données. Il permet de décrire des phénomènes, de mettre en évidence des corrélations entre certains facteurs ou de représenter les parties d’un ensemble. Le langage UML propose plusieurs types de diagrammes ; nous présentons dans la suite les diagrammes comportementaux utiles à notre analyse : cas d’utilisation, communication, séquence et activité.</w:t>
      </w:r>
    </w:p>
    <w:p w:rsidR="00160652" w:rsidRDefault="000F07E9">
      <w:pPr>
        <w:pStyle w:val="Heading5"/>
        <w:numPr>
          <w:ilvl w:val="0"/>
          <w:numId w:val="0"/>
        </w:numPr>
        <w:ind w:left="0" w:firstLine="0"/>
      </w:pPr>
      <w:r>
        <w:rPr>
          <w:rFonts w:ascii="Times New Roman" w:hAnsi="Times New Roman" w:eastAsia="Times New Roman" w:cs="Times New Roman"/>
        </w:rPr>
        <w:t>1. Diagramme de cas d’utilisation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cas d’utilisation identifie les fonctionnalités fournies par le système (les cas d’utilisation), les utilisateurs qui interagissent avec lui (les acteurs) et les interactions entre ces derniers. Il décrit ainsi l’ensemble des opérations que l’utilisateur peut effectuer dans le système. Un cas d’utilisation est représenté par une ellipse qui contient son nom ; un acteur et un cas d’utilisation sont reliés par une association, représentée par une ligne. Le tableau suivant présente ce formalisme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cas d’utilisation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4280"/>
        <w:gridCol w:w="4026"/>
      </w:tblGrid>
      <w:tr>
        <w:trPr>
          <w:tblHeader/>
          <w:cantSplit/>
        </w:trPr>
        <w:tc>
          <w:tcPr>
            <w:tcW w:w="428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 du diagramme</w:t>
            </w:r>
          </w:p>
        </w:tc>
        <w:tc>
          <w:tcPr>
            <w:tcW w:w="402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 graphique</w:t>
            </w:r>
          </w:p>
        </w:tc>
      </w:tr>
      <w:tr w:rsidR="00160652" w:rsidTr="00160652">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Acteur</w:t>
            </w:r>
          </w:p>
        </w:tc>
        <w:tc>
          <w:tcPr>
            <w:tcW w:w="402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78510"/>
                  <wp:effectExtent l="0" t="0" r="0" b="0"/>
                  <wp:docPr id="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8"/>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DAAAAAAAAAAAAAAAAAAAAAAAAAAAAAAAAAAAAEAIAAMoEAAAAAAAAAAAAAAAAAAAoAAAACAAAAAEAAAABAAAA"/>
                              </a:ext>
                            </a:extLst>
                          </pic:cNvPicPr>
                        </pic:nvPicPr>
                        <pic:blipFill>
                          <a:blip r:embed="rId15"/>
                          <a:stretch>
                            <a:fillRect/>
                          </a:stretch>
                        </pic:blipFill>
                        <pic:spPr>
                          <a:xfrm>
                            <a:off x="0" y="0"/>
                            <a:ext cx="335280" cy="77851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900"/>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lastRenderedPageBreak/>
              <w:t xml:space="preserve">Cas d’utilisation </w:t>
            </w:r>
          </w:p>
        </w:tc>
        <w:tc>
          <w:tcPr>
            <w:tcW w:w="402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59485" cy="488950"/>
                  <wp:effectExtent l="0" t="0" r="0" b="0"/>
                  <wp:docPr id="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EAAAAAAAAAAAAAAAAAAAAAAAAAAAAAAAAAAAA5wUAAAIDAAAAAAAAAAAAAAAAAAAoAAAACAAAAAEAAAABAAAA"/>
                              </a:ext>
                            </a:extLst>
                          </pic:cNvPicPr>
                        </pic:nvPicPr>
                        <pic:blipFill>
                          <a:blip r:embed="rId16"/>
                          <a:stretch>
                            <a:fillRect/>
                          </a:stretch>
                        </pic:blipFill>
                        <pic:spPr>
                          <a:xfrm>
                            <a:off x="0" y="0"/>
                            <a:ext cx="959485" cy="48895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Association </w:t>
            </w:r>
          </w:p>
        </w:tc>
        <w:tc>
          <w:tcPr>
            <w:tcW w:w="402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67460" cy="27305"/>
                  <wp:effectExtent l="0" t="0" r="0" b="0"/>
                  <wp:docPr id="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0"/>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F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norme UML prend en charge trois types de relations entre cas d’utilisation, présentés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Relations entre cas d’utilisation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700"/>
        <w:gridCol w:w="3006"/>
        <w:gridCol w:w="3600"/>
      </w:tblGrid>
      <w:tr>
        <w:trPr>
          <w:tblHeader/>
          <w:cantSplit/>
        </w:trPr>
        <w:tc>
          <w:tcPr>
            <w:tcW w:w="1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Type de relation</w:t>
            </w:r>
          </w:p>
        </w:tc>
        <w:tc>
          <w:tcPr>
            <w:tcW w:w="3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3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 graphique</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Inclusion </w:t>
            </w:r>
          </w:p>
        </w:tc>
        <w:tc>
          <w:tcPr>
            <w:tcW w:w="30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inclut le cas 2 si l’exécution du cas 1 passe obligatoirement par celle du cas 2.</w:t>
            </w:r>
          </w:p>
        </w:tc>
        <w:tc>
          <w:tcPr>
            <w:tcW w:w="36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083435" cy="387985"/>
                  <wp:effectExtent l="0" t="0" r="0" b="0"/>
                  <wp:docPr id="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GAAAAAAAAAAAAAAAAAAAAAAAAAAAAAAAAAAAA0QwAAGMCAAAAAAAAAAAAAAAAAAAoAAAACAAAAAEAAAABAAAA"/>
                              </a:ext>
                            </a:extLst>
                          </pic:cNvPicPr>
                        </pic:nvPicPr>
                        <pic:blipFill>
                          <a:blip r:embed="rId18"/>
                          <a:stretch>
                            <a:fillRect/>
                          </a:stretch>
                        </pic:blipFill>
                        <pic:spPr>
                          <a:xfrm>
                            <a:off x="0" y="0"/>
                            <a:ext cx="2083435" cy="387985"/>
                          </a:xfrm>
                          <a:prstGeom prst="rect">
                            <a:avLst/>
                          </a:prstGeom>
                          <a:noFill/>
                          <a:ln w="12700">
                            <a:noFill/>
                          </a:ln>
                        </pic:spPr>
                      </pic:pic>
                    </a:graphicData>
                  </a:graphic>
                </wp:inline>
              </w:drawing>
            </w:r>
          </w:p>
        </w:tc>
      </w:tr>
      <w:tr w:rsidR="00160652" w:rsidTr="00160652">
        <w:trPr>
          <w:trHeight w:val="1669"/>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Extension </w:t>
            </w:r>
          </w:p>
        </w:tc>
        <w:tc>
          <w:tcPr>
            <w:tcW w:w="30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étend le cas 2 si la réalisation du cas 1 ajoute, sous certaines conditions, un ou plusieurs comportements à la réalisation du cas 2.</w:t>
            </w:r>
          </w:p>
        </w:tc>
        <w:tc>
          <w:tcPr>
            <w:tcW w:w="36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146300" cy="372659"/>
                  <wp:effectExtent l="0" t="0" r="0" b="0"/>
                  <wp:docPr id="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3"/>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HAAAAAAAAAAAAAAAAAAAAAAAAAAAAAAAAAAAAvw0AAGMCAAAAAAAAAAAAAAAAAAAoAAAACAAAAAEAAAABAAAA"/>
                              </a:ext>
                            </a:extLst>
                          </pic:cNvPicPr>
                        </pic:nvPicPr>
                        <pic:blipFill>
                          <a:blip r:embed="rId19"/>
                          <a:stretch>
                            <a:fillRect/>
                          </a:stretch>
                        </pic:blipFill>
                        <pic:spPr>
                          <a:xfrm>
                            <a:off x="0" y="0"/>
                            <a:ext cx="2146300" cy="372659"/>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Généralisation (héritage)</w:t>
            </w:r>
          </w:p>
        </w:tc>
        <w:tc>
          <w:tcPr>
            <w:tcW w:w="30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hérite du cas 2 s’il réalise toutes les actions du cas 2 et, éventuellement, d’autres actions supplémentaires.</w:t>
            </w:r>
          </w:p>
        </w:tc>
        <w:tc>
          <w:tcPr>
            <w:tcW w:w="36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146300" cy="387254"/>
                  <wp:effectExtent l="0" t="0" r="0" b="0"/>
                  <wp:docPr id="7"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24"/>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IAB6AAAAAAAAAIAAAAAAAAAAAAAAAAAAAAAAAAAAAAAAAAAAAASw0AAGYCAAAAAAAAAAAAAAAAAAAoAAAACAAAAAEAAAABAAAA"/>
                              </a:ext>
                            </a:extLst>
                          </pic:cNvPicPr>
                        </pic:nvPicPr>
                        <pic:blipFill>
                          <a:blip r:embed="rId20"/>
                          <a:stretch>
                            <a:fillRect/>
                          </a:stretch>
                        </pic:blipFill>
                        <pic:spPr>
                          <a:xfrm>
                            <a:off x="0" y="0"/>
                            <a:ext cx="2146300" cy="387254"/>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cas d’utilisation :</w:t>
      </w:r>
    </w:p>
    <w:p>
      <w:pPr>
        <w:keepNext/>
        <w:spacing w:before="120" w:after="60"/>
        <w:ind w:left="0" w:firstLine="0"/>
        <w:jc w:val="center"/>
      </w:pPr>
      <w:r>
        <w:rPr>
          <w:noProof/>
          <w:lang w:val="en-US"/>
        </w:rPr>
        <w:lastRenderedPageBreak/>
        <w:drawing>
          <wp:inline distT="0" distB="0" distL="0" distR="0">
            <wp:extent cx="3878580" cy="2647315"/>
            <wp:effectExtent l="0" t="0" r="0" b="0"/>
            <wp:docPr id="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gAAB6AAAAAAAAAAAAAAAAAAAAAAAAAAAAAAAAAAAAAAAAAAAAAA3BcAAEkQAAAAAAAAAAAAAAAAAAAoAAAACAAAAAEAAAABAAAA"/>
                        </a:ext>
                      </a:extLst>
                    </pic:cNvPicPr>
                  </pic:nvPicPr>
                  <pic:blipFill>
                    <a:blip r:embed="rId21"/>
                    <a:stretch>
                      <a:fillRect/>
                    </a:stretch>
                  </pic:blipFill>
                  <pic:spPr>
                    <a:xfrm>
                      <a:off x="0" y="0"/>
                      <a:ext cx="3878580" cy="26473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cas d’utilisation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Liste des acteurs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Notre système compte deux catégories d’acteurs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Acteurs principaux : </w:t>
      </w:r>
      <w:r>
        <w:rPr>
          <w:rFonts w:ascii="Times New Roman" w:hAnsi="Times New Roman" w:eastAsia="Times New Roman" w:cs="Times New Roman"/>
          <w:color w:val="262626"/>
          <w:sz w:val="24"/>
          <w:szCs w:val="24"/>
          <w:lang w:val="fr-FR"/>
        </w:rPr>
        <w:t xml:space="preserve">le visiteur, le client, le vendeur et l’administrateur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Acteurs secondaires : </w:t>
      </w:r>
      <w:r>
        <w:rPr>
          <w:rFonts w:ascii="Times New Roman" w:hAnsi="Times New Roman" w:eastAsia="Times New Roman" w:cs="Times New Roman"/>
          <w:color w:val="262626"/>
          <w:sz w:val="24"/>
          <w:szCs w:val="24"/>
          <w:lang w:val="fr-FR"/>
        </w:rPr>
        <w:t xml:space="preserve">le service de messagerie et le service de géolocalisation.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précise le rôle de chacun de ces acteurs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Acteurs du système et leurs rôles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5706"/>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Acteur</w:t>
            </w:r>
          </w:p>
        </w:tc>
        <w:tc>
          <w:tcPr>
            <w:tcW w:w="57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Visiteur</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Consulter la plateforme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Créer un compte</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S’inscrire et se connecter à son espace personnel</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demandes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ses produits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son contenu</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Utiliser le service de localisation</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S’inscrire et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sa messagerie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Évaluer un vendeur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Prendre rendez-vous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Effectuer une demande de produit</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 et administrer la plateforme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comptes utilisateurs (vendeurs et clients)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 contenu</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paramètres du système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litiges entre clients et vendeurs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Service de messagerie</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Échanger des messages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Assurer la communication entre client et vendeur</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Service de géolocalisation</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Localiser les utilisateurs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Afficher la position géographique</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Diagramme de cas d’utilisation global</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le diagramme de cas d’utilisation global du système :</w:t>
      </w:r>
    </w:p>
    <w:p>
      <w:pPr>
        <w:keepNext/>
        <w:spacing w:before="120" w:after="60"/>
        <w:ind w:left="0" w:firstLine="0"/>
        <w:jc w:val="center"/>
      </w:pPr>
      <w:r>
        <w:rPr>
          <w:noProof/>
          <w:lang w:val="en-US"/>
        </w:rPr>
        <w:drawing>
          <wp:inline distT="0" distB="0" distL="0" distR="0" wp14:anchorId="739A274F" wp14:editId="7BE308A4">
            <wp:extent cx="5274310" cy="3519501"/>
            <wp:effectExtent l="0" t="0" r="0" b="0"/>
            <wp:docPr id="2102371744" name="Image 210237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519501"/>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global du système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Diagrammes de cas d’utilisation spécifiques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diagrammes de cas d’utilisation spécifiques détaillent certains cas du diagramme global. Ainsi, après s’être authentifié, le vendeur gère les demandes qu’il reçoit : il peut les consulter, les valider, les rejeter ou les supprimer.</w:t>
      </w:r>
    </w:p>
    <w:p>
      <w:pPr>
        <w:keepNext/>
        <w:spacing w:before="120" w:after="60"/>
        <w:ind w:left="0" w:firstLine="0"/>
        <w:jc w:val="center"/>
      </w:pPr>
      <w:r>
        <w:rPr>
          <w:noProof/>
          <w:lang w:val="en-US"/>
        </w:rPr>
        <w:drawing>
          <wp:inline distT="0" distB="0" distL="0" distR="0" wp14:anchorId="0E61E237" wp14:editId="5C300CA7">
            <wp:extent cx="5274310" cy="3892914"/>
            <wp:effectExtent l="0" t="0" r="0" b="0"/>
            <wp:docPr id="2102371746" name="Image 21023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3892914"/>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 Gérer les demandes »</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De même, après s’être authentifié, le client gère son profil : il peut le consulter, le modifier ou le supprimer.</w:t>
      </w:r>
    </w:p>
    <w:p>
      <w:pPr>
        <w:keepNext/>
        <w:spacing w:before="120" w:after="60"/>
        <w:ind w:left="0" w:firstLine="0"/>
        <w:jc w:val="center"/>
      </w:pPr>
      <w:r>
        <w:rPr>
          <w:noProof/>
          <w:lang w:val="en-US"/>
        </w:rPr>
        <w:drawing>
          <wp:inline distT="0" distB="0" distL="0" distR="0" wp14:anchorId="032AAAD4" wp14:editId="16E83925">
            <wp:extent cx="5029200" cy="3406140"/>
            <wp:effectExtent l="0" t="0" r="0" b="0"/>
            <wp:docPr id="2102371747" name="Image 21023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34" b="14367"/>
                    <a:stretch/>
                  </pic:blipFill>
                  <pic:spPr bwMode="auto">
                    <a:xfrm>
                      <a:off x="0" y="0"/>
                      <a:ext cx="5030315" cy="340689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 Gérer son profil »</w:t>
      </w:r>
    </w:p>
    <w:p w:rsidR="00160652" w:rsidRDefault="000F07E9">
      <w:pPr>
        <w:pStyle w:val="Heading5"/>
        <w:numPr>
          <w:ilvl w:val="0"/>
          <w:numId w:val="0"/>
        </w:numPr>
        <w:ind w:left="0" w:firstLine="0"/>
      </w:pPr>
      <w:r>
        <w:rPr>
          <w:rFonts w:ascii="Times New Roman" w:hAnsi="Times New Roman" w:eastAsia="Times New Roman" w:cs="Times New Roman"/>
        </w:rPr>
        <w:t>2. Descriptions textuelles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À chaque cas d’utilisation correspond une suite d’actions qui décrit la fonctionnalité attendue, ainsi que les comportements à adopter lorsque la validation échoue ou qu’une erreur survient. Le formalisme d’une description textuelle est présenté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d’une description textuelle</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Contenu attendu</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Nom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Résumé</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Brève description de l’objectif du cas d’utilisation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Entités (humaines ou systèmes) qui interagissent avec le système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Date de création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Date à laquelle le cas d’utilisation est rédigé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Responsable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Personne en charge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Version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Numéro de version de l’application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Conditions à remplir avant le déclenchement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Séquence principale des étapes d’exécution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Variantes ou chemins alternatifs du scénario principal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d’exception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Cas où une anomalie ou une erreur survient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Résultat attendu si tout se passe bien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Conséquence en cas d’échec</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Exigences non fonctionnelles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Contraintes techniques (performance, sécurité, etc.)</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1 : « S’authentifier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S’authentifier »</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S’authentifier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Résumé</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L’authentification permet à un utilisateur d’accéder aux fonctionnalités de l’application selon son rôle (administrateur, client ou vendeur).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Administrateur, client, vendeur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Date de rédaction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30 juillet 2026</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Responsable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KEEDY Sorelle Claudia (développeuse du projet)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Version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1.0</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Présupposé</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lance l’application et souhaite accéder à son espace personnel.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possède un compte valide dans l’application.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L’utilisateur ouvre l’application.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formulaire de connexion.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L’utilisateur saisit son adresse e-mail et son mot de passe.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Le système vérifie que les informations saisies sont valides.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La base de données vérifie l’existence du compte ainsi que le rôle de l’utilisateur.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système authentifie l’utilisateur.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Le système affiche le tableau de bord correspondant au rôle de l’utilisateur.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4a. Les champs sont vides ou mal renseignés : le système affiche un message d’erreur et invite l’utilisateur à corriger sa saisie. Retour à l’étape 3.</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5a. Aucun compte ne correspond à l’adresse e-mail ou au mot de passe fourni : le système indique que les identifiants sont incorrects et invite l’utilisateur à réessayer. Retour à l’étape 3.</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est authentifié et accède aux fonctionnalités correspondant à son rôle.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n’est pas authentifié ; il doit saisir des identifiants valides ou créer un compte s’il n’en possède pas.</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2 : « Gérer son profil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Gérer son profil »</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Gérer son profil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Objectif</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Permettre au client de consulter, de modifier et de mettre à jour les informations de son profil, afin de garantir l’exactitude de ses informations personnelles sur la plateforme.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Client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client possède un compte valide et s’est authentifié.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Le client lance l’application et s’authentifie.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tableau de bord du client.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Le client accède au menu « Mon profil ».</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Le système affiche les informations actuelles du profil.</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Le client modifie les informations souhaitées (nom, prénom, numéro de téléphone, adresse e-mail, photo de profil, mot de passe, etc.).</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client valide les modifications.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Le système vérifie la validité des informations saisies.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 Les nouvelles informations sont enregistrées dans la base de données.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9. Le système affiche un message qui confirme la mise à jour du profil.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7a. Certaines informations sont incomplètes ou invalides : le système affiche un message d’erreur et le client corrige sa saisie. Retour à l’étape 5.</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8a. Une erreur survient lors de l’enregistrement : le système affiche un message d’échec et le client peut réessayer ultérieurement.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profil du client est mis à jour dans la base de données.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profil reste inchangé.</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3 : « Ajouter une demande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Ajouter une demande »</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Ajouter une demande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Objectif</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Permettre au client d’adresser une demande au vendeur pour un produit publié sur la plateforme.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Client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client possède un compte valide et s’est authentifié.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Le client lance l’application et s’authentifie.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tableau de bord du client.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Le client accède à la page de détails du produit.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Il choisit l’opération « Faire une demande » et indique la quantité souhaitée.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Il complète les informations de sa demande (qualité, quantité, prix, localisation).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système vérifie la validité des informations saisies.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La demande est enregistrée dans la base de données avec le statut « en attente ».</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 Le système confirme que l’opération est réalisée avec succès.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6a. Certaines informations sont manquantes ou invalides : le système affiche un message d’erreur et le client corrige sa saisie. Retour à l’étape 5.</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6b. Le client modifie la quantité avant validation : le système met à jour la demande avant de l’enregistrer.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7a. Une erreur survient lors de l’enregistrement : le système affiche un message d’échec et le client peut réessayer ultérieurement.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demande est enregistrée et la liste des demandes est actualisée.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demande n’est pas effectuée et aucune modification n’est enregistrée dans la base de données.</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3. Diagramme de communication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communication représente le flux de messages dans un système : il montre comment les parties d’un système interagissent, ou plus précisément communiquent entre elles. Il se construit avec seulement quelques composants, présentés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communication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47"/>
        <w:gridCol w:w="4188"/>
        <w:gridCol w:w="1971"/>
      </w:tblGrid>
      <w:tr>
        <w:trPr>
          <w:tblHeader/>
          <w:cantSplit/>
        </w:trPr>
        <w:tc>
          <w:tcPr>
            <w:tcW w:w="2147"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188"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1971"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Acteur</w:t>
            </w:r>
          </w:p>
        </w:tc>
        <w:tc>
          <w:tcPr>
            <w:tcW w:w="41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extérieure au système qui interagit avec lui. Sa représentation est identique à celle du diagramme de cas d’utilisation.</w:t>
            </w:r>
          </w:p>
        </w:tc>
        <w:tc>
          <w:tcPr>
            <w:tcW w:w="197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01040"/>
                  <wp:effectExtent l="0" t="0" r="0" b="0"/>
                  <wp:docPr id="1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7"/>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J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p>
        </w:tc>
      </w:tr>
      <w:tr w:rsidR="00160652" w:rsidTr="00160652">
        <w:trPr>
          <w:trHeight w:val="108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Objet </w:t>
            </w:r>
          </w:p>
        </w:tc>
        <w:tc>
          <w:tcPr>
            <w:tcW w:w="41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Rectangle qui contient le nom et le type de l’instance.</w:t>
            </w:r>
          </w:p>
        </w:tc>
        <w:tc>
          <w:tcPr>
            <w:tcW w:w="197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bl>
            <w:tblPr>
              <w:tblStyle w:val="TableGrid"/>
              <w:tblpPr w:leftFromText="141" w:rightFromText="141" w:vertAnchor="text" w:horzAnchor="margin" w:tblpXSpec="center" w:tblpY="-124"/>
              <w:tblOverlap w:val="never"/>
              <w:tblW w:w="1036" w:type="dxa"/>
              <w:tblLook w:val="04A0" w:firstRow="1" w:lastRow="0" w:firstColumn="1" w:lastColumn="0" w:noHBand="0" w:noVBand="1"/>
            </w:tblPr>
            <w:tblGrid>
              <w:gridCol w:w="1036"/>
            </w:tblGrid>
            <w:tr w:rsidR="00160652">
              <w:trPr>
                <w:trHeight w:val="447"/>
              </w:trPr>
              <w:tc>
                <w:tcPr>
                  <w:tcW w:w="1036"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Connecteur</w:t>
            </w:r>
          </w:p>
        </w:tc>
        <w:tc>
          <w:tcPr>
            <w:tcW w:w="41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Les relations entre les lignes de vie sont appelées connecteurs ; elles se représentent par un trait plein qui relie deux lignes de vie.</w:t>
            </w:r>
          </w:p>
        </w:tc>
        <w:tc>
          <w:tcPr>
            <w:tcW w:w="197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anchor distT="0" distB="0" distL="114300" distR="114300" simplePos="0" relativeHeight="251658358" behindDoc="0" locked="0" layoutInCell="1" hidden="0" allowOverlap="1">
                      <wp:simplePos x="0" y="0"/>
                      <wp:positionH relativeFrom="column">
                        <wp:posOffset>167005</wp:posOffset>
                      </wp:positionH>
                      <wp:positionV relativeFrom="paragraph">
                        <wp:posOffset>358140</wp:posOffset>
                      </wp:positionV>
                      <wp:extent cx="850900" cy="77470"/>
                      <wp:effectExtent l="28575" t="28575" r="28575" b="0"/>
                      <wp:wrapNone/>
                      <wp:docPr id="118" name="Group 178740"/>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1AwAAAKAAAAAAAAALAAAAAAAAAAIAAAAHAQAAAAAAAAIAAAA0AgAAPAUAAHoAAABHAAIAiyQAAGIWAAAoAAAACAAAAAEAAAABAAAA"/>
                                </a:ext>
                              </a:extLst>
                            </wpg:cNvGrpSpPr>
                            <wpg:grpSpPr>
                              <a:xfrm>
                                <a:off x="0" y="0"/>
                                <a:ext cx="850900" cy="77470"/>
                                <a:chOff x="0" y="0"/>
                                <a:chExt cx="850900" cy="77470"/>
                              </a:xfrm>
                            </wpg:grpSpPr>
                            <wps:wsp>
                              <wps:cNvPr id="119" name="Shape 14977"/>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t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850900" cy="0"/>
                                </a:xfrm>
                                <a:custGeom>
                                  <a:avLst/>
                                  <a:gdLst/>
                                  <a:ahLst/>
                                  <a:cxnLst/>
                                  <a:rect l="0" t="0" r="850900" b="0"/>
                                  <a:pathLst>
                                    <a:path w="850900">
                                      <a:moveTo>
                                        <a:pt x="0" y="0"/>
                                      </a:moveTo>
                                      <a:lnTo>
                                        <a:pt x="850900" y="0"/>
                                      </a:lnTo>
                                    </a:path>
                                  </a:pathLst>
                                </a:custGeom>
                                <a:noFill/>
                                <a:ln w="28575">
                                  <a:solidFill>
                                    <a:srgbClr val="000000"/>
                                  </a:solidFill>
                                </a:ln>
                              </wps:spPr>
                              <wps:bodyPr spcFirstLastPara="1" vertOverflow="clip" horzOverflow="clip" lIns="91440" tIns="45720" rIns="91440" bIns="45720" upright="1">
                                <a:noAutofit/>
                              </wps:bodyPr>
                            </wps:wsp>
                          </wpg:wgp>
                        </a:graphicData>
                      </a:graphic>
                    </wp:anchor>
                  </w:drawing>
                </mc:Choice>
                <mc:Fallback>
                  <w:pict>
                    <v:group w14:anchorId="4FBF0464" id="Group 178740" o:spid="_x0000_s1026" style="position:absolute;margin-left:13.15pt;margin-top:28.2pt;width:67pt;height:6.1pt;z-index:251658358" coordsize="8509,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">
                      <v:shape id="Shape 14977" o:spid="_x0000_s1027" style="position:absolute;width:8509;height:0;visibility:visible;mso-wrap-style:square;v-text-anchor:top" coordsize="850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" path="m,l850900,e" filled="f" strokeweight="2.25pt">
                        <v:path arrowok="t" textboxrect="0,0,850900,0"/>
                      </v:shape>
                    </v:group>
                  </w:pict>
                </mc:Fallback>
              </mc:AlternateContent>
            </w:r>
            <w:r>
              <w:rPr>
                <w:rFonts w:ascii="Times New Roman" w:hAnsi="Times New Roman" w:eastAsia="Times New Roman" w:cs="Times New Roman"/>
                <w:color w:val="262626"/>
                <w:sz w:val="20"/>
                <w:szCs w:val="20"/>
                <w:lang w:val="fr-FR"/>
              </w:rPr>
              <w:t xml:space="preserve"> </w:t>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247"/>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Message</w:t>
            </w:r>
          </w:p>
        </w:tc>
        <w:tc>
          <w:tcPr>
            <w:tcW w:w="41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Communications particulières entre les lignes de vie, généralement numérotées dans l’ordre croissant.</w:t>
            </w:r>
          </w:p>
        </w:tc>
        <w:tc>
          <w:tcPr>
            <w:tcW w:w="197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19810" cy="239395"/>
                  <wp:effectExtent l="0" t="0" r="0" b="0"/>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MAAAAAAAAAAAAAAAAAAAAAAAAAAAAAAAAAAAARgYAAHkBAAAAAAAAAAAAAAAAAAAoAAAACAAAAAEAAAABAAAA"/>
                              </a:ext>
                            </a:extLst>
                          </pic:cNvPicPr>
                        </pic:nvPicPr>
                        <pic:blipFill>
                          <a:blip r:embed="rId25"/>
                          <a:stretch>
                            <a:fillRect/>
                          </a:stretch>
                        </pic:blipFill>
                        <pic:spPr>
                          <a:xfrm>
                            <a:off x="0" y="0"/>
                            <a:ext cx="1019810" cy="23939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de communication des cas « S’authentifier » et « Ajouter un produit » :</w:t>
      </w:r>
    </w:p>
    <w:p>
      <w:pPr>
        <w:keepNext/>
        <w:spacing w:before="120" w:after="60"/>
        <w:ind w:left="0" w:firstLine="0"/>
        <w:jc w:val="center"/>
      </w:pPr>
      <w:r>
        <w:rPr>
          <w:noProof/>
          <w:sz w:val="32"/>
          <w:szCs w:val="32"/>
          <w:lang w:val="en-US"/>
        </w:rPr>
        <w:drawing>
          <wp:inline distT="0" distB="0" distL="0" distR="0">
            <wp:extent cx="5274310" cy="4333053"/>
            <wp:effectExtent l="0" t="0" r="0" b="0"/>
            <wp:docPr id="2102371745" name="Image 210237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4333053"/>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communication du cas « S’authentifier »</w:t>
      </w:r>
    </w:p>
    <w:p>
      <w:pPr>
        <w:keepNext/>
        <w:spacing w:before="120" w:after="60"/>
        <w:ind w:left="0" w:firstLine="0"/>
        <w:jc w:val="center"/>
      </w:pPr>
      <w:r>
        <w:rPr>
          <w:noProof/>
          <w:lang w:val="en-US"/>
        </w:rPr>
        <w:drawing>
          <wp:inline distT="0" distB="0" distL="0" distR="0" wp14:anchorId="0F2F3596" wp14:editId="21276ED2">
            <wp:extent cx="5274310" cy="2622170"/>
            <wp:effectExtent l="0" t="0" r="0" b="0"/>
            <wp:docPr id="1502913700" name="Image 1502913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262217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communication du cas « Ajouter un produit »</w:t>
      </w:r>
    </w:p>
    <w:p w:rsidR="00160652" w:rsidRDefault="000F07E9">
      <w:pPr>
        <w:pStyle w:val="Heading5"/>
        <w:numPr>
          <w:ilvl w:val="0"/>
          <w:numId w:val="0"/>
        </w:numPr>
        <w:ind w:left="0" w:firstLine="0"/>
      </w:pPr>
      <w:r>
        <w:rPr>
          <w:rFonts w:ascii="Times New Roman" w:hAnsi="Times New Roman" w:eastAsia="Times New Roman" w:cs="Times New Roman"/>
        </w:rPr>
        <w:t>4. Diagramme de séquence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séquence représente graphiquement les interactions entre les acteurs et le système selon un ordre chronologique. Il décrit les interactions entre les objets qui participent à un cas d’utilisation. Les objets et les acteurs y sont disposés horizontalement, en colonnes, et le temps s’écoule verticalement : chaque objet possède une ligne de vie verticale qui indique sa durée de vie. Le formalisme est présenté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séquence</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09"/>
        <w:gridCol w:w="4088"/>
        <w:gridCol w:w="2109"/>
      </w:tblGrid>
      <w:tr>
        <w:trPr>
          <w:tblHeader/>
          <w:cantSplit/>
        </w:trPr>
        <w:tc>
          <w:tcPr>
            <w:tcW w:w="210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088"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10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09" w:type="dxa"/>
            <w:vMerge w:val="restart"/>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Objet </w:t>
            </w:r>
          </w:p>
        </w:tc>
        <w:tc>
          <w:tcPr>
            <w:tcW w:w="4088" w:type="dxa"/>
            <w:vMerge w:val="restart"/>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Instance d’une classe.</w:t>
            </w:r>
          </w:p>
        </w:tc>
        <w:tc>
          <w:tcPr>
            <w:tcW w:w="2109" w:type="dxa"/>
            <w:vMerge w:val="restart"/>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bl>
            <w:tblPr>
              <w:tblStyle w:val="TableGrid"/>
              <w:tblpPr w:leftFromText="141" w:rightFromText="141" w:vertAnchor="text" w:horzAnchor="margin" w:tblpXSpec="center" w:tblpY="-124"/>
              <w:tblOverlap w:val="never"/>
              <w:tblW w:w="982" w:type="dxa"/>
              <w:tblLook w:val="04A0" w:firstRow="1" w:lastRow="0" w:firstColumn="1" w:lastColumn="0" w:noHBand="0" w:noVBand="1"/>
            </w:tblPr>
            <w:tblGrid>
              <w:gridCol w:w="982"/>
            </w:tblGrid>
            <w:tr w:rsidR="00160652">
              <w:trPr>
                <w:trHeight w:val="397"/>
              </w:trPr>
              <w:tc>
                <w:tcPr>
                  <w:tcW w:w="982"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Acteur </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Personne ou système externe qui interagit et communique avec le système.</w:t>
            </w:r>
          </w:p>
        </w:tc>
        <w:tc>
          <w:tcPr>
            <w:tcW w:w="2109"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01040"/>
                  <wp:effectExtent l="0" t="0" r="0" b="0"/>
                  <wp:docPr id="12"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28"/>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O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968"/>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Ligne de vie </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Représente le déroulement temporel de la vie d’un objet ou d’un acteur.</w:t>
            </w:r>
          </w:p>
        </w:tc>
        <w:tc>
          <w:tcPr>
            <w:tcW w:w="2109"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33350" cy="659765"/>
                  <wp:effectExtent l="0" t="0" r="0" b="0"/>
                  <wp:docPr id="13"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1"/>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PAAAAAAAAAAAAAAAAAAAAAAAAAAAAAAAAAAAA0gAAAA8EAAAAAAAAAAAAAAAAAAAoAAAACAAAAAEAAAABAAAA"/>
                              </a:ext>
                            </a:extLst>
                          </pic:cNvPicPr>
                        </pic:nvPicPr>
                        <pic:blipFill>
                          <a:blip r:embed="rId28"/>
                          <a:stretch>
                            <a:fillRect/>
                          </a:stretch>
                        </pic:blipFill>
                        <pic:spPr>
                          <a:xfrm>
                            <a:off x="0" y="0"/>
                            <a:ext cx="133350" cy="659765"/>
                          </a:xfrm>
                          <a:prstGeom prst="rect">
                            <a:avLst/>
                          </a:prstGeom>
                          <a:noFill/>
                          <a:ln w="9525">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Activation </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Temps nécessaire à un objet ou à un acteur pour accomplir une tâche ; elle indique quand l’objet effectue une action.</w:t>
            </w:r>
          </w:p>
        </w:tc>
        <w:tc>
          <w:tcPr>
            <w:tcW w:w="2109"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5410" cy="675005"/>
                  <wp:effectExtent l="0" t="0" r="0" b="0"/>
                  <wp:docPr id="1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29"/>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QAAAAAAAAAAAAAAAAAAAAAAAAAAAAAAAAAAAApgAAACcEAAAAAAAAAAAAAAAAAAAoAAAACAAAAAEAAAABAAAA"/>
                              </a:ext>
                            </a:extLst>
                          </pic:cNvPicPr>
                        </pic:nvPicPr>
                        <pic:blipFill>
                          <a:blip r:embed="rId29"/>
                          <a:stretch>
                            <a:fillRect/>
                          </a:stretch>
                        </pic:blipFill>
                        <pic:spPr>
                          <a:xfrm>
                            <a:off x="0" y="0"/>
                            <a:ext cx="105410" cy="675005"/>
                          </a:xfrm>
                          <a:prstGeom prst="rect">
                            <a:avLst/>
                          </a:prstGeom>
                          <a:noFill/>
                          <a:ln w="12700">
                            <a:noFill/>
                          </a:ln>
                        </pic:spPr>
                      </pic:pic>
                    </a:graphicData>
                  </a:graphic>
                </wp:inline>
              </w:drawing>
            </w:r>
          </w:p>
        </w:tc>
      </w:tr>
      <w:tr w:rsidR="00160652" w:rsidTr="00160652">
        <w:trPr>
          <w:trHeight w:val="1833"/>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Message synchrone </w:t>
            </w:r>
          </w:p>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 </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Utilisé lorsque l’expéditeur doit attendre une réponse avant de continuer ; le diagramme montre à la fois l’appel et la réponse.</w:t>
            </w:r>
          </w:p>
        </w:tc>
        <w:tc>
          <w:tcPr>
            <w:tcW w:w="2109"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199515" cy="154530"/>
                  <wp:effectExtent l="0" t="0" r="0" b="0"/>
                  <wp:docPr id="15"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30"/>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RAAAAAAAAAAAAAAAAAAAAAAAAAAAAAAAAAAAAZgcAAPQAAAAAAAAAAAAAAAAAAAAoAAAACAAAAAEAAAABAAAA"/>
                              </a:ext>
                            </a:extLst>
                          </pic:cNvPicPr>
                        </pic:nvPicPr>
                        <pic:blipFill>
                          <a:blip r:embed="rId30"/>
                          <a:stretch>
                            <a:fillRect/>
                          </a:stretch>
                        </pic:blipFill>
                        <pic:spPr>
                          <a:xfrm>
                            <a:off x="0" y="0"/>
                            <a:ext cx="1199515" cy="15453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lastRenderedPageBreak/>
              <w:t xml:space="preserve">Message asynchrone</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Ne nécessite pas de réponse avant que l’expéditeur ne continue ; seul l’appel figure dans le diagramme.</w:t>
            </w:r>
          </w:p>
        </w:tc>
        <w:tc>
          <w:tcPr>
            <w:tcW w:w="2109"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90295" cy="167005"/>
                  <wp:effectExtent l="0" t="0" r="0" b="0"/>
                  <wp:docPr id="16"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31"/>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SAAAAAAAAAAAAAAAAAAAAAAAAAAAAAAAAAAAAtQYAAAcBAAAAAAAAAAAAAAAAAAAoAAAACAAAAAEAAAABAAAA"/>
                              </a:ext>
                            </a:extLst>
                          </pic:cNvPicPr>
                        </pic:nvPicPr>
                        <pic:blipFill>
                          <a:blip r:embed="rId31"/>
                          <a:stretch>
                            <a:fillRect/>
                          </a:stretch>
                        </pic:blipFill>
                        <pic:spPr>
                          <a:xfrm>
                            <a:off x="0" y="0"/>
                            <a:ext cx="1090295" cy="167005"/>
                          </a:xfrm>
                          <a:prstGeom prst="rect">
                            <a:avLst/>
                          </a:prstGeom>
                          <a:noFill/>
                          <a:ln w="12700">
                            <a:noFill/>
                          </a:ln>
                        </pic:spPr>
                      </pic:pic>
                    </a:graphicData>
                  </a:graphic>
                </wp:inline>
              </w:drawing>
            </w:r>
          </w:p>
        </w:tc>
      </w:tr>
      <w:tr w:rsidR="00160652" w:rsidTr="00160652">
        <w:trPr>
          <w:trHeight w:val="1090"/>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Message de retour</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Réponse à un appel.</w:t>
            </w:r>
          </w:p>
        </w:tc>
        <w:tc>
          <w:tcPr>
            <w:tcW w:w="2109"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07110" cy="150495"/>
                  <wp:effectExtent l="0" t="0" r="0" b="0"/>
                  <wp:docPr id="1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3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TAAAAAAAAAAAAAAAAAAAAAAAAAAAAAAAAAAAAMgYAAO0AAAAAAAAAAAAAAAAAAAAoAAAACAAAAAEAAAABAAAA"/>
                              </a:ext>
                            </a:extLst>
                          </pic:cNvPicPr>
                        </pic:nvPicPr>
                        <pic:blipFill>
                          <a:blip r:embed="rId32"/>
                          <a:stretch>
                            <a:fillRect/>
                          </a:stretch>
                        </pic:blipFill>
                        <pic:spPr>
                          <a:xfrm>
                            <a:off x="0" y="0"/>
                            <a:ext cx="1007110" cy="15049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séquence :</w:t>
      </w:r>
    </w:p>
    <w:p>
      <w:pPr>
        <w:keepNext/>
        <w:spacing w:before="120" w:after="60"/>
        <w:ind w:left="0" w:firstLine="0"/>
        <w:jc w:val="center"/>
      </w:pPr>
      <w:r>
        <w:rPr>
          <w:noProof/>
          <w:lang w:val="en-US"/>
        </w:rPr>
        <w:drawing>
          <wp:inline distT="0" distB="0" distL="0" distR="0">
            <wp:extent cx="4709160" cy="3717925"/>
            <wp:effectExtent l="0" t="0" r="0" b="0"/>
            <wp:docPr id="1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GAwAAB6AAAAAAAAAAAAAAAAAAAAAAAAAAAAAAAAAAAAAAAAAAAAAA+BwAAN8WAAAAAAAAAAAAAAAAAAAoAAAACAAAAAEAAAABAAAA"/>
                        </a:ext>
                      </a:extLst>
                    </pic:cNvPicPr>
                  </pic:nvPicPr>
                  <pic:blipFill>
                    <a:blip r:embed="rId33"/>
                    <a:stretch>
                      <a:fillRect/>
                    </a:stretch>
                  </pic:blipFill>
                  <pic:spPr>
                    <a:xfrm>
                      <a:off x="0" y="0"/>
                      <a:ext cx="4709160" cy="371792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séquence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de séquence des cas « S’authentifier » et « Ajouter un produit » :</w:t>
      </w:r>
    </w:p>
    <w:p>
      <w:pPr>
        <w:keepNext/>
        <w:spacing w:before="120" w:after="60"/>
        <w:ind w:left="0" w:firstLine="0"/>
        <w:jc w:val="center"/>
      </w:pPr>
      <w:r w:rsidR="00F51270" w:rsidRPr="00E32AD3">
        <w:rPr>
          <w:rFonts w:cs="Times New Roman"/>
          <w:noProof/>
          <w:color w:val="4F81BD" w:themeColor="accent1"/>
          <w:sz w:val="28"/>
          <w:szCs w:val="28"/>
          <w:lang w:val="en-US"/>
        </w:rPr>
        <w:drawing>
          <wp:inline distT="0" distB="0" distL="0" distR="0">
            <wp:extent cx="5274310" cy="5892901"/>
            <wp:effectExtent l="0" t="0" r="0" b="0"/>
            <wp:docPr id="16071590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74310" cy="5892901"/>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séquence du cas « S’authentifier »</w:t>
      </w:r>
    </w:p>
    <w:p>
      <w:pPr>
        <w:keepNext/>
        <w:spacing w:before="120" w:after="60"/>
        <w:ind w:left="0" w:firstLine="0"/>
        <w:jc w:val="center"/>
      </w:pPr>
      <w:r w:rsidRPr="00B42376">
        <w:rPr>
          <w:noProof/>
          <w:lang w:val="en-US"/>
        </w:rPr>
        <w:drawing>
          <wp:inline distT="0" distB="0" distL="0" distR="0">
            <wp:extent cx="3528060" cy="3736975"/>
            <wp:effectExtent l="0" t="0" r="0" b="0"/>
            <wp:docPr id="21023717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a:extLst>
                        <a:ext uri="{28A0092B-C50C-407E-A947-70E740481C1C}">
                          <a14:useLocalDpi xmlns:a14="http://schemas.microsoft.com/office/drawing/2010/main" val="0"/>
                        </a:ext>
                      </a:extLst>
                    </a:blip>
                    <a:srcRect r="29380" b="32396"/>
                    <a:stretch>
                      <a:fillRect/>
                    </a:stretch>
                  </pic:blipFill>
                  <pic:spPr bwMode="auto">
                    <a:xfrm>
                      <a:off x="0" y="0"/>
                      <a:ext cx="3528060" cy="373697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séquence du cas « Ajouter un produit »</w:t>
      </w:r>
    </w:p>
    <w:p w:rsidR="00160652" w:rsidRDefault="000F07E9">
      <w:pPr>
        <w:pStyle w:val="Heading5"/>
        <w:numPr>
          <w:ilvl w:val="0"/>
          <w:numId w:val="0"/>
        </w:numPr>
        <w:ind w:left="0" w:firstLine="0"/>
      </w:pPr>
      <w:r>
        <w:rPr>
          <w:rFonts w:ascii="Times New Roman" w:hAnsi="Times New Roman" w:eastAsia="Times New Roman" w:cs="Times New Roman"/>
        </w:rPr>
        <w:t>5. Diagramme d’activité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diagrammes d’activité sont particulièrement adaptés à la description des cas d’utilisation : ils illustrent et consolident leur description textuelle. Ils mettent l’accent sur les traitements et formalisent graphiquement la séquence d’actions réalisées dans un cas d’utilisation. Le formalisme est présenté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d’activité</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53"/>
        <w:gridCol w:w="4332"/>
        <w:gridCol w:w="2121"/>
      </w:tblGrid>
      <w:tr>
        <w:trPr>
          <w:tblHeader/>
          <w:cantSplit/>
        </w:trPr>
        <w:tc>
          <w:tcPr>
            <w:tcW w:w="18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332"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121"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Action</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Rectangle aux coins arrondis qui représente une opération élémentaire et instantanée.</w:t>
            </w:r>
          </w:p>
        </w:tc>
        <w:tc>
          <w:tcPr>
            <w:tcW w:w="2121"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864870" cy="295275"/>
                  <wp:effectExtent l="0" t="0" r="0" b="0"/>
                  <wp:docPr id="19"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UAAAAAAAAAAAAAAAAAAAAAAAAAAAAAAAAAAAAUgUAANEBAAAAAAAAAAAAAAAAAAAoAAAACAAAAAEAAAABAAAA"/>
                              </a:ext>
                            </a:extLst>
                          </pic:cNvPicPr>
                        </pic:nvPicPr>
                        <pic:blipFill>
                          <a:blip r:embed="rId36"/>
                          <a:stretch>
                            <a:fillRect/>
                          </a:stretch>
                        </pic:blipFill>
                        <pic:spPr>
                          <a:xfrm>
                            <a:off x="0" y="0"/>
                            <a:ext cx="864870" cy="295275"/>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84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Transition</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Flèche qui représente le passage d’une activité à une autre.</w:t>
            </w:r>
          </w:p>
        </w:tc>
        <w:tc>
          <w:tcPr>
            <w:tcW w:w="2121"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52500" cy="133350"/>
                  <wp:effectExtent l="0" t="0" r="0" b="0"/>
                  <wp:docPr id="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33"/>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VAAAAAAAAAAAAAAAAAAAAAAAAAAAAAAAAAAAA3AUAANIAAAAAAAAAAAAAAAAAAAAoAAAACAAAAAEAAAABAAAA"/>
                              </a:ext>
                            </a:extLst>
                          </pic:cNvPicPr>
                        </pic:nvPicPr>
                        <pic:blipFill>
                          <a:blip r:embed="rId37"/>
                          <a:stretch>
                            <a:fillRect/>
                          </a:stretch>
                        </pic:blipFill>
                        <pic:spPr>
                          <a:xfrm>
                            <a:off x="0" y="0"/>
                            <a:ext cx="952500" cy="133350"/>
                          </a:xfrm>
                          <a:prstGeom prst="rect">
                            <a:avLst/>
                          </a:prstGeom>
                          <a:noFill/>
                          <a:ln w="12700">
                            <a:noFill/>
                          </a:ln>
                        </pic:spPr>
                      </pic:pic>
                    </a:graphicData>
                  </a:graphic>
                </wp:inline>
              </w:drawing>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 initial </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Cercle plein à partir duquel débute un flot dans un diagramme d’activité.</w:t>
            </w:r>
          </w:p>
        </w:tc>
        <w:tc>
          <w:tcPr>
            <w:tcW w:w="212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255905" cy="254635"/>
                      <wp:effectExtent l="12700" t="12700" r="12700" b="12700"/>
                      <wp:docPr id="21" name="Group 178871"/>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B8AwEAB6AAAAAAAAAWAAAAAAAAAAAAAAAAAAAAAAAAAAAAAAAAAAAAkwEAAJEBAAAAAAAAAAAAAAAAAAAoAAAACAAAAAEAAAABAAAA"/>
                                </a:ext>
                              </a:extLst>
                            </wpg:cNvGrpSpPr>
                            <wpg:grpSpPr>
                              <a:xfrm>
                                <a:off x="0" y="0"/>
                                <a:ext cx="255905" cy="254635"/>
                                <a:chOff x="0" y="0"/>
                                <a:chExt cx="255905" cy="254635"/>
                              </a:xfrm>
                            </wpg:grpSpPr>
                            <wps:wsp>
                              <wps:cNvPr id="22" name="Shape 14583"/>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128011" y="0"/>
                                      </a:moveTo>
                                      <a:cubicBezTo>
                                        <a:pt x="198622" y="0"/>
                                        <a:pt x="255905" y="57021"/>
                                        <a:pt x="255905" y="127258"/>
                                      </a:cubicBezTo>
                                      <a:cubicBezTo>
                                        <a:pt x="255905" y="197613"/>
                                        <a:pt x="198622" y="254635"/>
                                        <a:pt x="128011" y="254635"/>
                                      </a:cubicBezTo>
                                      <a:cubicBezTo>
                                        <a:pt x="57282" y="254635"/>
                                        <a:pt x="0" y="197613"/>
                                        <a:pt x="0" y="127258"/>
                                      </a:cubicBezTo>
                                      <a:cubicBezTo>
                                        <a:pt x="0" y="57021"/>
                                        <a:pt x="57282" y="0"/>
                                        <a:pt x="128011" y="0"/>
                                      </a:cubicBezTo>
                                      <a:close/>
                                    </a:path>
                                  </a:pathLst>
                                </a:custGeom>
                                <a:solidFill>
                                  <a:srgbClr val="000000"/>
                                </a:solidFill>
                                <a:ln>
                                  <a:noFill/>
                                </a:ln>
                              </wps:spPr>
                              <wps:bodyPr spcFirstLastPara="1" vertOverflow="clip" horzOverflow="clip" lIns="91440" tIns="45720" rIns="91440" bIns="45720" upright="1">
                                <a:noAutofit/>
                              </wps:bodyPr>
                            </wps:wsp>
                            <wps:wsp>
                              <wps:cNvPr id="23" name="Shape 14584"/>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0" y="127258"/>
                                      </a:moveTo>
                                      <a:cubicBezTo>
                                        <a:pt x="0" y="57021"/>
                                        <a:pt x="57282" y="0"/>
                                        <a:pt x="128011" y="0"/>
                                      </a:cubicBezTo>
                                      <a:cubicBezTo>
                                        <a:pt x="198622" y="0"/>
                                        <a:pt x="255905" y="57021"/>
                                        <a:pt x="255905" y="127258"/>
                                      </a:cubicBezTo>
                                      <a:cubicBezTo>
                                        <a:pt x="255905" y="197613"/>
                                        <a:pt x="198622" y="254635"/>
                                        <a:pt x="128011" y="254635"/>
                                      </a:cubicBezTo>
                                      <a:cubicBezTo>
                                        <a:pt x="57282" y="254635"/>
                                        <a:pt x="0" y="197613"/>
                                        <a:pt x="0" y="127258"/>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1FA4C8C1" id="Group 178871" o:spid="_x0000_s1026" style="width:20.15pt;height:20.05pt;mso-position-horizontal-relative:char;mso-position-vertical-relative:line" coordsize="255905,25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">
                      <v:shape id="Shape 14583" o:spid="_x0000_s1027"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" path="m128011,v70611,,127894,57021,127894,127258c255905,197613,198622,254635,128011,254635,57282,254635,,197613,,127258,,57021,57282,,128011,xe" fillcolor="black" stroked="f">
                        <v:path arrowok="t" textboxrect="0,0,255905,254635"/>
                      </v:shape>
                      <v:shape id="Shape 14584" o:spid="_x0000_s1028"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" path="m,127258c,57021,57282,,128011,v70611,,127894,57021,127894,127258c255905,197613,198622,254635,128011,254635,57282,254635,,197613,,127258xe" filled="f" strokeweight="1pt">
                        <v:path arrowok="t" textboxrect="0,0,255905,254635"/>
                      </v:shape>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trHeight w:val="1254"/>
        </w:trPr>
        <w:tc>
          <w:tcPr>
            <w:cnfStyle w:val="001000000000" w:firstRow="0" w:lastRow="0" w:firstColumn="1" w:lastColumn="0" w:oddVBand="0" w:evenVBand="0" w:oddHBand="0" w:evenHBand="0" w:firstRowFirstColumn="0" w:firstRowLastColumn="0" w:lastRowFirstColumn="0" w:lastRowLastColumn="0"/>
            <w:tcW w:w="1853" w:type="dxa"/>
            <w:vMerge w:val="restart"/>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 final </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Nœud de fin d’activité : cercle plein entouré d’un anneau, qui marque l’arrêt de l’activité englobante.</w:t>
            </w:r>
          </w:p>
        </w:tc>
        <w:tc>
          <w:tcPr>
            <w:tcW w:w="2121"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307340" cy="268605"/>
                      <wp:effectExtent l="12700" t="12700" r="12700" b="39370"/>
                      <wp:docPr id="24" name="Group 178912"/>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B8AwEAB6AAAAAAAAAXAAAAAAAAAAAAAAAAAAAAAAAAAAAAAAAAAAAA5AEAAKcBAAAAAAAAAAAAAAAAAAAoAAAACAAAAAEAAAABAAAA"/>
                                </a:ext>
                              </a:extLst>
                            </wpg:cNvGrpSpPr>
                            <wpg:grpSpPr>
                              <a:xfrm>
                                <a:off x="0" y="0"/>
                                <a:ext cx="307340" cy="268605"/>
                                <a:chOff x="0" y="0"/>
                                <a:chExt cx="307340" cy="268605"/>
                              </a:xfrm>
                            </wpg:grpSpPr>
                            <wps:wsp>
                              <wps:cNvPr id="25" name="Shape 14585"/>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07340" cy="268605"/>
                                </a:xfrm>
                                <a:custGeom>
                                  <a:avLst/>
                                  <a:gdLst/>
                                  <a:ahLst/>
                                  <a:cxnLst/>
                                  <a:rect l="0" t="0" r="307340" b="268605"/>
                                  <a:pathLst>
                                    <a:path w="307340" h="268605">
                                      <a:moveTo>
                                        <a:pt x="0" y="134352"/>
                                      </a:moveTo>
                                      <a:cubicBezTo>
                                        <a:pt x="0" y="60162"/>
                                        <a:pt x="68838" y="0"/>
                                        <a:pt x="153613" y="0"/>
                                      </a:cubicBezTo>
                                      <a:cubicBezTo>
                                        <a:pt x="238502" y="0"/>
                                        <a:pt x="307340" y="60162"/>
                                        <a:pt x="307340" y="134352"/>
                                      </a:cubicBezTo>
                                      <a:cubicBezTo>
                                        <a:pt x="307340" y="208541"/>
                                        <a:pt x="238502" y="268605"/>
                                        <a:pt x="153613" y="268605"/>
                                      </a:cubicBezTo>
                                      <a:cubicBezTo>
                                        <a:pt x="68838" y="268605"/>
                                        <a:pt x="0" y="208541"/>
                                        <a:pt x="0" y="134352"/>
                                      </a:cubicBezTo>
                                      <a:close/>
                                    </a:path>
                                  </a:pathLst>
                                </a:custGeom>
                                <a:noFill/>
                                <a:ln w="12700">
                                  <a:solidFill>
                                    <a:srgbClr val="000000"/>
                                  </a:solidFill>
                                </a:ln>
                              </wps:spPr>
                              <wps:bodyPr spcFirstLastPara="1" vertOverflow="clip" horzOverflow="clip" lIns="91440" tIns="45720" rIns="91440" bIns="45720" upright="1">
                                <a:noAutofit/>
                              </wps:bodyPr>
                            </wps:wsp>
                            <wps:wsp>
                              <wps:cNvPr id="26" name="Rectangle 14586"/>
                              <wps:cNvSpPr>
                                <a:extLst>
                                  <a:ext uri="sm">
                                    <sm:smNativeData xmlns=""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38430" y="124460"/>
                                  <a:ext cx="47625" cy="183515"/>
                                </a:xfrm>
                                <a:prstGeom prst="rect">
                                  <a:avLst/>
                                </a:prstGeom>
                                <a:noFill/>
                                <a:ln>
                                  <a:noFill/>
                                </a:ln>
                              </wps:spPr>
                              <wps:txbx>
                                <w:txbxContent>
                                  <w:p w:rsidR="0028734D" w:rsidRDefault="0028734D">
                                    <w:r>
                                      <w:t xml:space="preserve"> </w:t>
                                    </w:r>
                                  </w:p>
                                </w:txbxContent>
                              </wps:txbx>
                              <wps:bodyPr spcFirstLastPara="1" vertOverflow="clip" horzOverflow="clip" lIns="0" tIns="0" rIns="0" bIns="0" upright="1">
                                <a:prstTxWarp prst="textNoShape">
                                  <a:avLst/>
                                </a:prstTxWarp>
                                <a:noAutofit/>
                              </wps:bodyPr>
                            </wps:wsp>
                            <wps:wsp>
                              <wps:cNvPr id="27" name="Shape 14587"/>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107632" y="0"/>
                                      </a:moveTo>
                                      <a:cubicBezTo>
                                        <a:pt x="167099" y="0"/>
                                        <a:pt x="215265" y="42302"/>
                                        <a:pt x="215265" y="94297"/>
                                      </a:cubicBezTo>
                                      <a:cubicBezTo>
                                        <a:pt x="215265" y="146396"/>
                                        <a:pt x="167099" y="188595"/>
                                        <a:pt x="107632" y="188595"/>
                                      </a:cubicBezTo>
                                      <a:cubicBezTo>
                                        <a:pt x="48165" y="188595"/>
                                        <a:pt x="0" y="146396"/>
                                        <a:pt x="0" y="94297"/>
                                      </a:cubicBezTo>
                                      <a:cubicBezTo>
                                        <a:pt x="0" y="42302"/>
                                        <a:pt x="48165" y="0"/>
                                        <a:pt x="107632" y="0"/>
                                      </a:cubicBezTo>
                                      <a:close/>
                                    </a:path>
                                  </a:pathLst>
                                </a:custGeom>
                                <a:solidFill>
                                  <a:srgbClr val="000000"/>
                                </a:solidFill>
                                <a:ln>
                                  <a:noFill/>
                                </a:ln>
                              </wps:spPr>
                              <wps:bodyPr spcFirstLastPara="1" vertOverflow="clip" horzOverflow="clip" lIns="91440" tIns="45720" rIns="91440" bIns="45720" upright="1">
                                <a:noAutofit/>
                              </wps:bodyPr>
                            </wps:wsp>
                            <wps:wsp>
                              <wps:cNvPr id="28" name="Shape 14588"/>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0" y="94297"/>
                                      </a:moveTo>
                                      <a:cubicBezTo>
                                        <a:pt x="0" y="42302"/>
                                        <a:pt x="48165" y="0"/>
                                        <a:pt x="107632" y="0"/>
                                      </a:cubicBezTo>
                                      <a:cubicBezTo>
                                        <a:pt x="167099" y="0"/>
                                        <a:pt x="215265" y="42302"/>
                                        <a:pt x="215265" y="94297"/>
                                      </a:cubicBezTo>
                                      <a:cubicBezTo>
                                        <a:pt x="215265" y="146396"/>
                                        <a:pt x="167099" y="188595"/>
                                        <a:pt x="107632" y="188595"/>
                                      </a:cubicBezTo>
                                      <a:cubicBezTo>
                                        <a:pt x="48165" y="188595"/>
                                        <a:pt x="0" y="146396"/>
                                        <a:pt x="0" y="94297"/>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id="Group 178912" o:spid="_x0000_s1033" style="width:24.2pt;height:21.15pt;mso-position-horizontal-relative:char;mso-position-vertical-relative:line" coordsize="307340,268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">
                      <v:shape id="Shape 14585" o:spid="_x0000_s1034" style="position:absolute;width:307340;height:268605;visibility:visible;mso-wrap-style:square;v-text-anchor:top" coordsize="30734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" path="m,134352c,60162,68838,,153613,v84889,,153727,60162,153727,134352c307340,208541,238502,268605,153613,268605,68838,268605,,208541,,134352xe" filled="f" strokeweight="1pt">
                        <v:path arrowok="t" textboxrect="0,0,307340,268605"/>
                      </v:shape>
                      <v:rect id="Rectangle 14586" o:spid="_x0000_s1035" style="position:absolute;left:138430;top:124460;width:47625;height:183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rsidR="0028734D" w:rsidRDefault="0028734D">
                              <w:r>
                                <w:t xml:space="preserve"> </w:t>
                              </w:r>
                            </w:p>
                          </w:txbxContent>
                        </v:textbox>
                      </v:rect>
                      <v:shape id="Shape 14587" o:spid="_x0000_s1036"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" path="m107632,v59467,,107633,42302,107633,94297c215265,146396,167099,188595,107632,188595,48165,188595,,146396,,94297,,42302,48165,,107632,xe" fillcolor="black" stroked="f">
                        <v:path arrowok="t" textboxrect="0,0,215265,188595"/>
                      </v:shape>
                      <v:shape id="Shape 14588" o:spid="_x0000_s1037"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" path="m,94297c,42302,48165,,107632,v59467,,107633,42302,107633,94297c215265,146396,167099,188595,107632,188595,48165,188595,,146396,,94297xe" filled="f" strokeweight="1pt">
                        <v:path arrowok="t" textboxrect="0,0,215265,188595"/>
                      </v:shape>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1853" w:type="dxa"/>
            <w:vMerge/>
          </w:tcPr>
          <w:p w:rsidR="00160652" w:rsidRDefault="00160652">
            <w:pPr>
              <w:spacing w:before="40" w:after="40" w:line="252" w:lineRule="auto"/>
              <w:ind w:left="0" w:firstLine="0"/>
              <w:jc w:val="left"/>
              <w:rPr>
                <w:b w:val="0"/>
                <w:bCs w:val="0"/>
              </w:rPr>
            </w:pP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Nœud de fin de flot : cercle vide barré d’une croix, qui marque l’arrêt d’un flot à l’intérieur du diagramme.</w:t>
            </w:r>
          </w:p>
        </w:tc>
        <w:tc>
          <w:tcPr>
            <w:tcW w:w="212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261620" cy="238760"/>
                      <wp:effectExtent l="12700" t="12700" r="12700" b="12700"/>
                      <wp:docPr id="29" name="Group 179047"/>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B8AwEAB6AAAAAAAAAYAAAAAAAAAAAAAAAAAAAAAAAAAAAAAAAAAAAAnAEAAHgBAAAAAAAAAAAAAAAAAAAoAAAACAAAAAEAAAABAAAA"/>
                                </a:ext>
                              </a:extLst>
                            </wpg:cNvGrpSpPr>
                            <wpg:grpSpPr>
                              <a:xfrm>
                                <a:off x="0" y="0"/>
                                <a:ext cx="261620" cy="238760"/>
                                <a:chOff x="0" y="0"/>
                                <a:chExt cx="261620" cy="238760"/>
                              </a:xfrm>
                            </wpg:grpSpPr>
                            <wps:wsp>
                              <wps:cNvPr id="30" name="Shape 14589"/>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0" y="0"/>
                                      </a:moveTo>
                                      <a:lnTo>
                                        <a:pt x="185420" y="168910"/>
                                      </a:lnTo>
                                    </a:path>
                                  </a:pathLst>
                                </a:custGeom>
                                <a:noFill/>
                                <a:ln w="12700">
                                  <a:solidFill>
                                    <a:srgbClr val="000000"/>
                                  </a:solidFill>
                                </a:ln>
                              </wps:spPr>
                              <wps:bodyPr spcFirstLastPara="1" vertOverflow="clip" horzOverflow="clip" lIns="91440" tIns="45720" rIns="91440" bIns="45720" upright="1">
                                <a:noAutofit/>
                              </wps:bodyPr>
                            </wps:wsp>
                            <wps:wsp>
                              <wps:cNvPr id="31" name="Shape 14590"/>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185420" y="0"/>
                                      </a:moveTo>
                                      <a:lnTo>
                                        <a:pt x="0" y="168910"/>
                                      </a:lnTo>
                                    </a:path>
                                  </a:pathLst>
                                </a:custGeom>
                                <a:noFill/>
                                <a:ln w="12700">
                                  <a:solidFill>
                                    <a:srgbClr val="000000"/>
                                  </a:solidFill>
                                </a:ln>
                              </wps:spPr>
                              <wps:bodyPr spcFirstLastPara="1" vertOverflow="clip" horzOverflow="clip" lIns="91440" tIns="45720" rIns="91440" bIns="45720" upright="1">
                                <a:noAutofit/>
                              </wps:bodyPr>
                            </wps:wsp>
                            <wps:wsp>
                              <wps:cNvPr id="32" name="Shape 14591"/>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1620" cy="238760"/>
                                </a:xfrm>
                                <a:custGeom>
                                  <a:avLst/>
                                  <a:gdLst/>
                                  <a:ahLst/>
                                  <a:cxnLst/>
                                  <a:rect l="0" t="0" r="261620" b="238760"/>
                                  <a:pathLst>
                                    <a:path w="261620" h="238760">
                                      <a:moveTo>
                                        <a:pt x="0" y="119380"/>
                                      </a:moveTo>
                                      <a:cubicBezTo>
                                        <a:pt x="0" y="53400"/>
                                        <a:pt x="58513" y="0"/>
                                        <a:pt x="130810" y="0"/>
                                      </a:cubicBezTo>
                                      <a:cubicBezTo>
                                        <a:pt x="203107" y="0"/>
                                        <a:pt x="261620" y="53400"/>
                                        <a:pt x="261620" y="119380"/>
                                      </a:cubicBezTo>
                                      <a:cubicBezTo>
                                        <a:pt x="261620" y="185260"/>
                                        <a:pt x="203107" y="238760"/>
                                        <a:pt x="130810" y="238760"/>
                                      </a:cubicBezTo>
                                      <a:cubicBezTo>
                                        <a:pt x="58513" y="238760"/>
                                        <a:pt x="0" y="185260"/>
                                        <a:pt x="0" y="119380"/>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4294E040" id="Group 179047" o:spid="_x0000_s1026" style="width:20.6pt;height:18.8pt;mso-position-horizontal-relative:char;mso-position-vertical-relative:line" coordsize="261620,238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">
                      <v:shape id="Shape 14589" o:spid="_x0000_s1027"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" path="m,l185420,168910e" filled="f" strokeweight="1pt">
                        <v:path arrowok="t" textboxrect="0,0,185420,168910"/>
                      </v:shape>
                      <v:shape id="Shape 14590" o:spid="_x0000_s1028"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" path="m185420,l,168910e" filled="f" strokeweight="1pt">
                        <v:path arrowok="t" textboxrect="0,0,185420,168910"/>
                      </v:shape>
                      <v:shape id="Shape 14591" o:spid="_x0000_s1029" style="position:absolute;width:261620;height:238760;visibility:visible;mso-wrap-style:square;v-text-anchor:top" coordsize="261620,238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" path="m,119380c,53400,58513,,130810,v72297,,130810,53400,130810,119380c261620,185260,203107,238760,130810,238760,58513,238760,,185260,,119380xe" filled="f" strokeweight="1pt">
                        <v:path arrowok="t" textboxrect="0,0,261620,238760"/>
                      </v:shape>
                      <w10:anchorlock/>
                    </v:group>
                  </w:pict>
                </mc:Fallback>
              </mc:AlternateContent>
            </w:r>
          </w:p>
        </w:tc>
      </w:tr>
      <w:tr w:rsidR="00160652" w:rsidTr="00160652">
        <w:trPr>
          <w:trHeight w:val="198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Couloir </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Chaque activité est placée dans une colonne (couloir) qui correspond à l’acteur qui l’effectue.</w:t>
            </w:r>
          </w:p>
        </w:tc>
        <w:tc>
          <w:tcPr>
            <w:tcW w:w="212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14400" cy="828040"/>
                  <wp:effectExtent l="0" t="0" r="0" b="0"/>
                  <wp:docPr id="33"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4"/>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ZAAAAAAAAAAAAAAAAAAAAAAAAAAAAAAAAAAAAoAUAABgFAAAAAAAAAAAAAAAAAAAoAAAACAAAAAEAAAABAAAA"/>
                              </a:ext>
                            </a:extLst>
                          </pic:cNvPicPr>
                        </pic:nvPicPr>
                        <pic:blipFill>
                          <a:blip r:embed="rId38"/>
                          <a:stretch>
                            <a:fillRect/>
                          </a:stretch>
                        </pic:blipFill>
                        <pic:spPr>
                          <a:xfrm>
                            <a:off x="0" y="0"/>
                            <a:ext cx="914400" cy="8280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Barre de synchronisation </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Barre épaisse sur laquelle convergent, ou à partir de laquelle divergent, des activités exécutées en parallèle.</w:t>
            </w:r>
          </w:p>
        </w:tc>
        <w:tc>
          <w:tcPr>
            <w:tcW w:w="2121"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inline distT="0" distB="0" distL="0" distR="0">
                      <wp:extent cx="1207135" cy="42604"/>
                      <wp:effectExtent l="12700" t="12700" r="12700" b="12700"/>
                      <wp:docPr id="34" name="Group 179229"/>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B8AwEAB6AAAAAAAAAaAAAAAAAAAAAAAAAAAAAAAAAAAAAAAAAAAAAA+AcAAEgAAAAAAAAAAAAAAAAAAAAoAAAACAAAAAEAAAABAAAA"/>
                                </a:ext>
                              </a:extLst>
                            </wpg:cNvGrpSpPr>
                            <wpg:grpSpPr>
                              <a:xfrm>
                                <a:off x="0" y="0"/>
                                <a:ext cx="1207135" cy="42604"/>
                                <a:chOff x="0" y="0"/>
                                <a:chExt cx="1295400" cy="45720"/>
                              </a:xfrm>
                            </wpg:grpSpPr>
                            <wps:wsp>
                              <wps:cNvPr id="35" name="Shape 196594"/>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07135" cy="42604"/>
                                </a:xfrm>
                                <a:custGeom>
                                  <a:avLst/>
                                  <a:gdLst/>
                                  <a:ahLst/>
                                  <a:cxnLst/>
                                  <a:rect l="0" t="0" r="1295400" b="45720"/>
                                  <a:pathLst>
                                    <a:path w="1295400" h="45720">
                                      <a:moveTo>
                                        <a:pt x="0" y="0"/>
                                      </a:moveTo>
                                      <a:lnTo>
                                        <a:pt x="1295400" y="0"/>
                                      </a:lnTo>
                                      <a:lnTo>
                                        <a:pt x="1295400" y="45720"/>
                                      </a:lnTo>
                                      <a:lnTo>
                                        <a:pt x="0" y="45720"/>
                                      </a:lnTo>
                                      <a:lnTo>
                                        <a:pt x="0" y="0"/>
                                      </a:lnTo>
                                    </a:path>
                                  </a:pathLst>
                                </a:custGeom>
                                <a:solidFill>
                                  <a:srgbClr val="000000"/>
                                </a:solidFill>
                                <a:ln>
                                  <a:noFill/>
                                </a:ln>
                              </wps:spPr>
                              <wps:bodyPr spcFirstLastPara="1" vertOverflow="clip" horzOverflow="clip" lIns="91440" tIns="45720" rIns="91440" bIns="45720" upright="1">
                                <a:noAutofit/>
                              </wps:bodyPr>
                            </wps:wsp>
                            <wps:wsp>
                              <wps:cNvPr id="36" name="Shape 14593"/>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07135" cy="42604"/>
                                </a:xfrm>
                                <a:custGeom>
                                  <a:avLst/>
                                  <a:gdLst/>
                                  <a:ahLst/>
                                  <a:cxnLst/>
                                  <a:rect l="0" t="0" r="1295400" b="45720"/>
                                  <a:pathLst>
                                    <a:path w="1295400" h="45720">
                                      <a:moveTo>
                                        <a:pt x="0" y="45720"/>
                                      </a:moveTo>
                                      <a:lnTo>
                                        <a:pt x="1295400" y="45720"/>
                                      </a:lnTo>
                                      <a:lnTo>
                                        <a:pt x="1295400" y="0"/>
                                      </a:lnTo>
                                      <a:lnTo>
                                        <a:pt x="0" y="0"/>
                                      </a:ln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074B84B3"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" path="m,l1295400,r,45720l,45720,,e" fillcolor="black" stroked="f">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" path="m,45720r1295400,l1295400,,,,,45720xe" filled="f" strokeweight="1pt">
                        <v:path arrowok="t" textboxrect="0,0,1295400,45720"/>
                      </v:shape>
                      <w10:anchorlock/>
                    </v:group>
                  </w:pict>
                </mc:Fallback>
              </mc:AlternateConten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d’activité :</w:t>
      </w:r>
    </w:p>
    <w:p>
      <w:pPr>
        <w:keepNext/>
        <w:spacing w:before="120" w:after="60"/>
        <w:ind w:left="0" w:firstLine="0"/>
        <w:jc w:val="center"/>
      </w:pPr>
      <w:r>
        <w:rPr>
          <w:noProof/>
          <w:lang w:val="en-US"/>
        </w:rPr>
        <w:drawing>
          <wp:inline distT="0" distB="0" distL="0" distR="0">
            <wp:extent cx="2659380" cy="2335530"/>
            <wp:effectExtent l="0" t="0" r="0" b="0"/>
            <wp:docPr id="3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25"/>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wAAB6AAAAAAAAAAAAAAAAAAAAAAAAAAAAAAAAAAAAAAAAAAAAAAXBAAAF4OAAAAAAAAAAAAAAAAAAAoAAAACAAAAAEAAAABAAAA"/>
                        </a:ext>
                      </a:extLst>
                    </pic:cNvPicPr>
                  </pic:nvPicPr>
                  <pic:blipFill>
                    <a:blip r:embed="rId39"/>
                    <a:stretch>
                      <a:fillRect/>
                    </a:stretch>
                  </pic:blipFill>
                  <pic:spPr>
                    <a:xfrm>
                      <a:off x="0" y="0"/>
                      <a:ext cx="2659380" cy="2335530"/>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d’activité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d’activité des cas « S’authentifier » et « Modifier un produit » :</w:t>
      </w:r>
    </w:p>
    <w:p>
      <w:pPr>
        <w:keepNext/>
        <w:spacing w:before="120" w:after="60"/>
        <w:ind w:left="0" w:firstLine="0"/>
        <w:jc w:val="center"/>
      </w:pPr>
      <w:r w:rsidRPr="00CB1FEF">
        <w:rPr>
          <w:noProof/>
          <w:lang w:val="en-US"/>
        </w:rPr>
        <w:drawing>
          <wp:inline distT="0" distB="0" distL="0" distR="0">
            <wp:extent cx="4704080" cy="5811520"/>
            <wp:effectExtent l="0" t="0" r="0" b="0"/>
            <wp:docPr id="778839718"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04080" cy="581152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d’activité du cas « S’authentifier »</w:t>
      </w:r>
    </w:p>
    <w:p>
      <w:pPr>
        <w:keepNext/>
        <w:spacing w:before="120" w:after="60"/>
        <w:ind w:left="0" w:firstLine="0"/>
        <w:jc w:val="center"/>
      </w:pPr>
      <w:r w:rsidRPr="005E1B2D">
        <w:rPr>
          <w:noProof/>
          <w:lang w:val="en-US"/>
        </w:rPr>
        <w:drawing>
          <wp:inline distT="0" distB="0" distL="0" distR="0">
            <wp:extent cx="5274310" cy="4471893"/>
            <wp:effectExtent l="0" t="0" r="0" b="0"/>
            <wp:docPr id="15029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a:extLst>
                        <a:ext uri="{28A0092B-C50C-407E-A947-70E740481C1C}">
                          <a14:useLocalDpi xmlns:a14="http://schemas.microsoft.com/office/drawing/2010/main" val="0"/>
                        </a:ext>
                      </a:extLst>
                    </a:blip>
                    <a:srcRect r="32660" b="29916"/>
                    <a:stretch>
                      <a:fillRect/>
                    </a:stretch>
                  </pic:blipFill>
                  <pic:spPr bwMode="auto">
                    <a:xfrm>
                      <a:off x="0" y="0"/>
                      <a:ext cx="5274310" cy="4471893"/>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d’activité du cas « Modifier un produit »</w:t>
      </w:r>
    </w:p>
    <w:p w:rsidR="00160652" w:rsidRDefault="00086B22">
      <w:pPr>
        <w:pStyle w:val="Heading3"/>
        <w:numPr>
          <w:ilvl w:val="0"/>
          <w:numId w:val="0"/>
        </w:numPr>
        <w:ind w:left="0" w:firstLine="0"/>
        <w:rPr>
          <w:lang w:val="fr-FR"/>
        </w:rPr>
      </w:pPr>
      <w:bookmarkStart w:id="572" w:name="_Toc177676012"/>
      <w:bookmarkStart w:id="573" w:name="_Toc177678437"/>
      <w:bookmarkStart w:id="574" w:name="_Toc177724573"/>
      <w:bookmarkStart w:id="575" w:name="_Toc177726451"/>
      <w:bookmarkStart w:id="576" w:name="_Toc177726921"/>
      <w:bookmarkStart w:id="577" w:name="_Toc202724652"/>
      <w:r>
        <w:rPr>
          <w:rFonts w:ascii="Times New Roman" w:hAnsi="Times New Roman" w:eastAsia="Times New Roman" w:cs="Times New Roman"/>
          <w:lang w:val="fr-FR"/>
        </w:rPr>
        <w:t>Conclusion</w:t>
      </w:r>
      <w:bookmarkEnd w:id="572"/>
      <w:bookmarkEnd w:id="573"/>
      <w:bookmarkEnd w:id="574"/>
      <w:bookmarkEnd w:id="575"/>
      <w:bookmarkEnd w:id="576"/>
      <w:bookmarkEnd w:id="577"/>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ce dossier d’analyse, nous présentons la démarche retenue pour analyser notre projet : le langage UML, dans sa version 2.5.1, associé au processus 2TUP. Nous étudions ensuite les différents cas d’utilisation de notre application et présentons les diagrammes de communication, de séquence et d’activité correspondants. Le dossier d’analyse ainsi achevé, nous passons à une description plus détaillée de la solution envisagée : le dossier de conception.</w:t>
      </w:r>
    </w:p>
    <w:p>
      <w:pPr>
        <w:spacing w:before="0" w:after="0"/>
      </w:pPr>
    </w:p>
    <w:bookmarkStart w:id="479" w:name="_Toc177726423"/>
    <w:bookmarkStart w:id="480" w:name="_Toc177726893"/>
    <w:bookmarkStart w:id="481" w:name="_Toc202724624"/>
    <w:bookmarkEnd w:id="479"/>
    <w:bookmarkEnd w:id="480"/>
    <w:bookmarkEnd w:id="481"/>
    <w:bookmarkStart w:id="482" w:name="_Toc177726424"/>
    <w:bookmarkStart w:id="483" w:name="_Toc177726894"/>
    <w:bookmarkStart w:id="484" w:name="_Toc202724625"/>
    <w:bookmarkEnd w:id="482"/>
    <w:bookmarkEnd w:id="483"/>
    <w:bookmarkEnd w:id="484"/>
    <w:bookmarkStart w:id="485" w:name="_Toc177675987"/>
    <w:bookmarkStart w:id="486" w:name="_Toc177678412"/>
    <w:bookmarkStart w:id="487" w:name="_Toc177726425"/>
    <w:bookmarkStart w:id="488" w:name="_Toc177726895"/>
    <w:bookmarkStart w:id="489" w:name="_Toc202724626"/>
    <w:bookmarkEnd w:id="485"/>
    <w:bookmarkEnd w:id="486"/>
    <w:bookmarkEnd w:id="487"/>
    <w:bookmarkEnd w:id="488"/>
    <w:bookmarkEnd w:id="489"/>
    <w:bookmarkStart w:id="490" w:name="_Toc177726426"/>
    <w:bookmarkStart w:id="491" w:name="_Toc177726896"/>
    <w:bookmarkStart w:id="492" w:name="_Toc202724627"/>
    <w:bookmarkEnd w:id="490"/>
    <w:bookmarkEnd w:id="491"/>
    <w:bookmarkEnd w:id="492"/>
    <w:bookmarkStart w:id="499" w:name="_Toc177675989"/>
    <w:bookmarkStart w:id="500" w:name="_Toc177678414"/>
    <w:bookmarkStart w:id="501" w:name="_Toc177726428"/>
    <w:bookmarkStart w:id="502" w:name="_Toc177726898"/>
    <w:bookmarkStart w:id="503" w:name="_Toc202724629"/>
    <w:bookmarkEnd w:id="499"/>
    <w:bookmarkEnd w:id="500"/>
    <w:bookmarkEnd w:id="501"/>
    <w:bookmarkEnd w:id="502"/>
    <w:bookmarkEnd w:id="503"/>
    <w:bookmarkStart w:id="504" w:name="_Toc177675990"/>
    <w:bookmarkStart w:id="505" w:name="_Toc177678415"/>
    <w:bookmarkStart w:id="506" w:name="_Toc177726429"/>
    <w:bookmarkStart w:id="507" w:name="_Toc177726899"/>
    <w:bookmarkStart w:id="508" w:name="_Toc202724630"/>
    <w:bookmarkEnd w:id="504"/>
    <w:bookmarkEnd w:id="505"/>
    <w:bookmarkEnd w:id="506"/>
    <w:bookmarkEnd w:id="507"/>
    <w:bookmarkEnd w:id="508"/>
    <w:bookmarkStart w:id="509" w:name="_Toc177675991"/>
    <w:bookmarkStart w:id="510" w:name="_Toc177678416"/>
    <w:bookmarkStart w:id="511" w:name="_Toc177726430"/>
    <w:bookmarkStart w:id="512" w:name="_Toc177726900"/>
    <w:bookmarkStart w:id="513" w:name="_Toc202724631"/>
    <w:bookmarkEnd w:id="509"/>
    <w:bookmarkEnd w:id="510"/>
    <w:bookmarkEnd w:id="511"/>
    <w:bookmarkEnd w:id="512"/>
    <w:bookmarkEnd w:id="513"/>
    <w:bookmarkStart w:id="514" w:name="_Toc177675992"/>
    <w:bookmarkStart w:id="515" w:name="_Toc177678417"/>
    <w:bookmarkStart w:id="516" w:name="_Toc177726431"/>
    <w:bookmarkStart w:id="517" w:name="_Toc177726901"/>
    <w:bookmarkStart w:id="518" w:name="_Toc202724632"/>
    <w:bookmarkEnd w:id="514"/>
    <w:bookmarkEnd w:id="515"/>
    <w:bookmarkEnd w:id="516"/>
    <w:bookmarkEnd w:id="517"/>
    <w:bookmarkEnd w:id="518"/>
    <w:bookmarkStart w:id="519" w:name="_Toc177675993"/>
    <w:bookmarkStart w:id="520" w:name="_Toc177678418"/>
    <w:bookmarkStart w:id="521" w:name="_Toc177726432"/>
    <w:bookmarkStart w:id="522" w:name="_Toc177726902"/>
    <w:bookmarkStart w:id="523" w:name="_Toc202724633"/>
    <w:bookmarkEnd w:id="519"/>
    <w:bookmarkEnd w:id="520"/>
    <w:bookmarkEnd w:id="521"/>
    <w:bookmarkEnd w:id="522"/>
    <w:bookmarkEnd w:id="523"/>
    <w:bookmarkStart w:id="524" w:name="_Toc177675994"/>
    <w:bookmarkStart w:id="525" w:name="_Toc177678419"/>
    <w:bookmarkStart w:id="526" w:name="_Toc177726433"/>
    <w:bookmarkStart w:id="527" w:name="_Toc177726903"/>
    <w:bookmarkStart w:id="528" w:name="_Toc202724634"/>
    <w:bookmarkEnd w:id="524"/>
    <w:bookmarkEnd w:id="525"/>
    <w:bookmarkEnd w:id="526"/>
    <w:bookmarkEnd w:id="527"/>
    <w:bookmarkEnd w:id="528"/>
    <w:bookmarkStart w:id="529" w:name="_Toc177675997"/>
    <w:bookmarkStart w:id="530" w:name="_Toc177678422"/>
    <w:bookmarkStart w:id="531" w:name="_Toc177726436"/>
    <w:bookmarkStart w:id="532" w:name="_Toc177726906"/>
    <w:bookmarkStart w:id="533" w:name="_Toc202724637"/>
    <w:bookmarkEnd w:id="529"/>
    <w:bookmarkEnd w:id="530"/>
    <w:bookmarkEnd w:id="531"/>
    <w:bookmarkEnd w:id="532"/>
    <w:bookmarkEnd w:id="533"/>
    <w:bookmarkStart w:id="534" w:name="_Toc177726437"/>
    <w:bookmarkStart w:id="535" w:name="_Toc177726907"/>
    <w:bookmarkStart w:id="536" w:name="_Toc202724638"/>
    <w:bookmarkEnd w:id="534"/>
    <w:bookmarkEnd w:id="535"/>
    <w:bookmarkEnd w:id="536"/>
    <w:bookmarkStart w:id="537" w:name="_Toc177675999"/>
    <w:bookmarkStart w:id="538" w:name="_Toc177678424"/>
    <w:bookmarkStart w:id="539" w:name="_Toc177726438"/>
    <w:bookmarkStart w:id="540" w:name="_Toc177726908"/>
    <w:bookmarkStart w:id="541" w:name="_Toc202724639"/>
    <w:bookmarkEnd w:id="537"/>
    <w:bookmarkEnd w:id="538"/>
    <w:bookmarkEnd w:id="539"/>
    <w:bookmarkEnd w:id="540"/>
    <w:bookmarkEnd w:id="541"/>
    <w:bookmarkStart w:id="542" w:name="_Toc177676002"/>
    <w:bookmarkStart w:id="543" w:name="_Toc177678427"/>
    <w:bookmarkStart w:id="544" w:name="_Toc177726441"/>
    <w:bookmarkStart w:id="545" w:name="_Toc177726911"/>
    <w:bookmarkStart w:id="546" w:name="_Toc202724642"/>
    <w:bookmarkEnd w:id="542"/>
    <w:bookmarkEnd w:id="543"/>
    <w:bookmarkEnd w:id="544"/>
    <w:bookmarkEnd w:id="545"/>
    <w:bookmarkEnd w:id="546"/>
    <w:bookmarkStart w:id="547" w:name="_Toc177676003"/>
    <w:bookmarkStart w:id="548" w:name="_Toc177678428"/>
    <w:bookmarkStart w:id="549" w:name="_Toc177726442"/>
    <w:bookmarkStart w:id="550" w:name="_Toc177726912"/>
    <w:bookmarkStart w:id="551" w:name="_Toc202724643"/>
    <w:bookmarkEnd w:id="547"/>
    <w:bookmarkEnd w:id="548"/>
    <w:bookmarkEnd w:id="549"/>
    <w:bookmarkEnd w:id="550"/>
    <w:bookmarkEnd w:id="551"/>
    <w:bookmarkStart w:id="552" w:name="_Toc177676004"/>
    <w:bookmarkStart w:id="553" w:name="_Toc177678429"/>
    <w:bookmarkStart w:id="554" w:name="_Toc177726443"/>
    <w:bookmarkStart w:id="555" w:name="_Toc177726913"/>
    <w:bookmarkStart w:id="556" w:name="_Toc202724644"/>
    <w:bookmarkEnd w:id="552"/>
    <w:bookmarkEnd w:id="553"/>
    <w:bookmarkEnd w:id="554"/>
    <w:bookmarkEnd w:id="555"/>
    <w:bookmarkEnd w:id="556"/>
    <w:bookmarkStart w:id="557" w:name="_Toc177676007"/>
    <w:bookmarkStart w:id="558" w:name="_Toc177678432"/>
    <w:bookmarkStart w:id="559" w:name="_Toc177726446"/>
    <w:bookmarkStart w:id="560" w:name="_Toc177726916"/>
    <w:bookmarkStart w:id="561" w:name="_Toc202724647"/>
    <w:bookmarkEnd w:id="557"/>
    <w:bookmarkEnd w:id="558"/>
    <w:bookmarkEnd w:id="559"/>
    <w:bookmarkEnd w:id="560"/>
    <w:bookmarkEnd w:id="561"/>
    <w:bookmarkStart w:id="562" w:name="_Toc177676008"/>
    <w:bookmarkStart w:id="563" w:name="_Toc177678433"/>
    <w:bookmarkStart w:id="564" w:name="_Toc177726447"/>
    <w:bookmarkStart w:id="565" w:name="_Toc177726917"/>
    <w:bookmarkStart w:id="566" w:name="_Toc202724648"/>
    <w:bookmarkEnd w:id="562"/>
    <w:bookmarkEnd w:id="563"/>
    <w:bookmarkEnd w:id="564"/>
    <w:bookmarkEnd w:id="565"/>
    <w:bookmarkEnd w:id="566"/>
    <w:bookmarkStart w:id="567" w:name="_Toc177676009"/>
    <w:bookmarkStart w:id="568" w:name="_Toc177678434"/>
    <w:bookmarkStart w:id="569" w:name="_Toc177726448"/>
    <w:bookmarkStart w:id="570" w:name="_Toc177726918"/>
    <w:bookmarkStart w:id="571" w:name="_Toc202724649"/>
    <w:bookmarkEnd w:id="567"/>
    <w:bookmarkEnd w:id="568"/>
    <w:bookmarkEnd w:id="569"/>
    <w:bookmarkEnd w:id="570"/>
    <w:bookmarkEnd w:id="571"/>
    <w:p w:rsidR="00160652" w:rsidRDefault="00086B22">
      <w:pPr>
        <w:pStyle w:val="Heading2"/>
        <w:pageBreakBefore/>
        <w:jc w:val="left"/>
      </w:pPr>
      <w:bookmarkStart w:id="578" w:name="_Toc166433359"/>
      <w:bookmarkStart w:id="579" w:name="_Toc171277718"/>
      <w:bookmarkStart w:id="580" w:name="_Toc171412997"/>
      <w:bookmarkStart w:id="581" w:name="_Toc171413254"/>
      <w:bookmarkStart w:id="582" w:name="_Toc171959584"/>
      <w:bookmarkStart w:id="583" w:name="_Toc177505572"/>
      <w:bookmarkStart w:id="584" w:name="_Toc177663226"/>
      <w:bookmarkStart w:id="585" w:name="_Toc177676013"/>
      <w:bookmarkStart w:id="586" w:name="_Toc177678319"/>
      <w:bookmarkStart w:id="587" w:name="_Toc177678438"/>
      <w:bookmarkStart w:id="588" w:name="_Toc177724574"/>
      <w:bookmarkStart w:id="589" w:name="_Toc177726452"/>
      <w:bookmarkStart w:id="590" w:name="_Toc177726922"/>
      <w:bookmarkStart w:id="591" w:name="_Toc177726968"/>
      <w:bookmarkStart w:id="592" w:name="_Toc202724653"/>
      <w:r>
        <w:rPr>
          <w:rFonts w:ascii="Times New Roman" w:hAnsi="Times New Roman" w:eastAsia="Times New Roman" w:cs="Times New Roman"/>
        </w:rPr>
        <w:t>Dossier 4 : Dossier de conception</w:t>
      </w:r>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conception fournit une vue d’ensemble détaillée de la plateforme, en décrivant sa structure et son comportement de manière claire et structurée. Elle sert de référence tout au long du développement : c’est à partir de cette conception détaillée que la maîtrise d’œuvre perçoit clairement ce qui doit être réalisé.</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Diagramme de classes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classes du système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Description des classes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Diagramme d’états-transitions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Diagrammes d’états-transitions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Diagramme de paquetages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paquetages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593" w:name="_Toc177676014"/>
      <w:bookmarkStart w:id="594" w:name="_Toc177678439"/>
      <w:bookmarkStart w:id="595" w:name="_Toc177724575"/>
      <w:bookmarkStart w:id="596" w:name="_Toc177726453"/>
      <w:bookmarkStart w:id="597" w:name="_Toc177726923"/>
      <w:bookmarkStart w:id="598" w:name="_Toc202724654"/>
      <w:r>
        <w:rPr>
          <w:rFonts w:ascii="Times New Roman" w:hAnsi="Times New Roman" w:eastAsia="Times New Roman" w:cs="Times New Roman"/>
        </w:rPr>
        <w:t>Introduction</w:t>
      </w:r>
      <w:bookmarkEnd w:id="593"/>
      <w:bookmarkEnd w:id="594"/>
      <w:bookmarkEnd w:id="595"/>
      <w:bookmarkEnd w:id="596"/>
      <w:bookmarkEnd w:id="597"/>
      <w:bookmarkEnd w:id="59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conception précise les contours du système d’information afin d’en dégager la structure statique et le comportement dynamique, sur lesquels repose la réalisation de notre solution. Nous y présentons successivement le diagramme de classes, les diagrammes d’états-transitions et le diagramme de paquetages.</w:t>
      </w:r>
    </w:p>
    <w:p w:rsidR="00160652" w:rsidRDefault="00086B22" w:rsidP="008032BE">
      <w:pPr>
        <w:pStyle w:val="Heading3"/>
        <w:numPr>
          <w:ilvl w:val="0"/>
          <w:numId w:val="70"/>
        </w:numPr>
        <w:ind w:left="1080" w:hanging="720"/>
      </w:pPr>
      <w:bookmarkStart w:id="599" w:name="_Toc177676015"/>
      <w:bookmarkStart w:id="600" w:name="_Toc177678440"/>
      <w:bookmarkStart w:id="601" w:name="_Toc177724576"/>
      <w:bookmarkStart w:id="602" w:name="_Toc177726454"/>
      <w:bookmarkStart w:id="603" w:name="_Toc177726924"/>
      <w:bookmarkStart w:id="604" w:name="_Toc202724655"/>
      <w:r>
        <w:rPr>
          <w:rFonts w:ascii="Times New Roman" w:hAnsi="Times New Roman" w:eastAsia="Times New Roman" w:cs="Times New Roman"/>
        </w:rPr>
        <w:t>Diagramme de classes</w:t>
      </w:r>
      <w:bookmarkEnd w:id="599"/>
      <w:bookmarkEnd w:id="600"/>
      <w:bookmarkEnd w:id="601"/>
      <w:bookmarkEnd w:id="602"/>
      <w:bookmarkEnd w:id="603"/>
      <w:bookmarkEnd w:id="60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classes exprime la structure statique du système en termes de classes et de relations entre ces classes. Il modélise les entités du système d’information et représente l’ensemble des informations gérées par le domaine, en décrivant les attributs et les comportements des objets plutôt que le détail des méthodes qui réalisent les opérations.</w:t>
      </w:r>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principaux éléments du formalisme du diagramme de classes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classes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4079"/>
        <w:gridCol w:w="4227"/>
      </w:tblGrid>
      <w:tr>
        <w:trPr>
          <w:tblHeader/>
          <w:cantSplit/>
        </w:trPr>
        <w:tc>
          <w:tcPr>
            <w:tcW w:w="407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27"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Classe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151890" cy="897255"/>
                  <wp:effectExtent l="0" t="0" r="0" b="0"/>
                  <wp:docPr id="38"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5"/>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bAAAAAAAAAAAAAAAAAAAAAAAAAAAAAAAAAAAAFgcAAIUFAAAAAAAAAAAAAAAAAAAoAAAACAAAAAEAAAABAAAA"/>
                              </a:ext>
                            </a:extLst>
                          </pic:cNvPicPr>
                        </pic:nvPicPr>
                        <pic:blipFill>
                          <a:blip r:embed="rId42"/>
                          <a:stretch>
                            <a:fillRect/>
                          </a:stretch>
                        </pic:blipFill>
                        <pic:spPr>
                          <a:xfrm>
                            <a:off x="0" y="0"/>
                            <a:ext cx="1151890" cy="897255"/>
                          </a:xfrm>
                          <a:prstGeom prst="rect">
                            <a:avLst/>
                          </a:prstGeom>
                          <a:noFill/>
                          <a:ln w="12700">
                            <a:noFill/>
                          </a:ln>
                        </pic:spPr>
                      </pic:pic>
                    </a:graphicData>
                  </a:graphic>
                </wp:inline>
              </w:drawing>
            </w:r>
          </w:p>
        </w:tc>
      </w:tr>
      <w:tr w:rsidR="00160652" w:rsidTr="00160652">
        <w:trPr>
          <w:trHeight w:val="816"/>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Association </w:t>
            </w:r>
          </w:p>
        </w:tc>
        <w:tc>
          <w:tcPr>
            <w:tcW w:w="4227" w:type="dxa"/>
          </w:tcPr>
          <w:p w:rsidR="00160652" w:rsidRDefault="00086B22">
            <w:pPr>
              <w:tabs>
                <w:tab w:val="center" w:pos="1660"/>
                <w:tab w:val="center" w:pos="2397"/>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tabs>
                <w:tab w:val="center" w:pos="1660"/>
                <w:tab w:val="center" w:pos="2397"/>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692910" cy="332105"/>
                  <wp:effectExtent l="0" t="0" r="0" b="0"/>
                  <wp:docPr id="39"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54"/>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cAAAAAAAAAAAAAAAAAAAAAAAAAAAAAAAAAAAAagoAAAsCAAAAAAAAAAAAAAAAAAAoAAAACAAAAAEAAAABAAAA"/>
                              </a:ext>
                            </a:extLst>
                          </pic:cNvPicPr>
                        </pic:nvPicPr>
                        <pic:blipFill>
                          <a:blip r:embed="rId43"/>
                          <a:stretch>
                            <a:fillRect/>
                          </a:stretch>
                        </pic:blipFill>
                        <pic:spPr>
                          <a:xfrm>
                            <a:off x="0" y="0"/>
                            <a:ext cx="1692910" cy="332105"/>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Composition </w:t>
            </w:r>
          </w:p>
        </w:tc>
        <w:tc>
          <w:tcPr>
            <w:tcW w:w="4227" w:type="dxa"/>
          </w:tcPr>
          <w:p w:rsidR="00160652" w:rsidRDefault="00086B2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801495" cy="335280"/>
                  <wp:effectExtent l="0" t="0" r="0" b="0"/>
                  <wp:docPr id="40" name="Image 24894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248945171"/>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dAAAAAAAAAAAAAAAAAAAAAAAAAAAAAAAAAAAAFQsAABACAAAAAAAAAAAAAAAAAAAoAAAACAAAAAEAAAABAAAA"/>
                              </a:ext>
                            </a:extLst>
                          </pic:cNvPicPr>
                        </pic:nvPicPr>
                        <pic:blipFill>
                          <a:blip r:embed="rId44"/>
                          <a:stretch>
                            <a:fillRect/>
                          </a:stretch>
                        </pic:blipFill>
                        <pic:spPr>
                          <a:xfrm>
                            <a:off x="0" y="0"/>
                            <a:ext cx="1801495" cy="335280"/>
                          </a:xfrm>
                          <a:prstGeom prst="rect">
                            <a:avLst/>
                          </a:prstGeom>
                          <a:noFill/>
                          <a:ln w="12700">
                            <a:noFill/>
                          </a:ln>
                        </pic:spPr>
                      </pic:pic>
                    </a:graphicData>
                  </a:graphic>
                </wp:inline>
              </w:drawing>
            </w:r>
          </w:p>
          <w:p w:rsidR="00160652" w:rsidRDefault="0016065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131"/>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Agrégation</w:t>
            </w:r>
          </w:p>
        </w:tc>
        <w:tc>
          <w:tcPr>
            <w:tcW w:w="4227"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rFonts w:ascii="Times New Roman" w:hAnsi="Times New Roman" w:eastAsia="Times New Roman" w:cs="Times New Roman"/>
                <w:color w:val="262626"/>
                <w:sz w:val="20"/>
                <w:szCs w:val="20"/>
                <w:lang w:val="fr-FR"/>
              </w:rPr>
              <w:tab/>
              <w:t xml:space="preserve"> </w:t>
            </w:r>
          </w:p>
          <w:p w:rsidR="00160652" w:rsidRDefault="00086B22">
            <w:pPr>
              <w:tabs>
                <w:tab w:val="center" w:pos="2715"/>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0.*</w:t>
            </w:r>
            <w:r>
              <w:rPr>
                <w:noProof/>
                <w:lang w:val="en-US"/>
              </w:rPr>
              <mc:AlternateContent>
                <mc:Choice Requires="wpg">
                  <w:drawing>
                    <wp:inline distT="0" distB="0" distL="0" distR="0">
                      <wp:extent cx="1337945" cy="172085"/>
                      <wp:effectExtent l="12700" t="12700" r="0" b="12700"/>
                      <wp:docPr id="41" name="Group 179501"/>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DcAwEAB6AAAAAAAAAeAAAAAAAAAAAAAAAAAAAAAAAAAAAAAAAAAAAAOwgAAA8BAAAAAAAAAAAAAAAAAAAoAAAACAAAAAEAAAABAAAA"/>
                                </a:ext>
                              </a:extLst>
                            </wpg:cNvGrpSpPr>
                            <wpg:grpSpPr>
                              <a:xfrm>
                                <a:off x="0" y="0"/>
                                <a:ext cx="1337945" cy="172085"/>
                                <a:chOff x="0" y="0"/>
                                <a:chExt cx="1337945" cy="172085"/>
                              </a:xfrm>
                            </wpg:grpSpPr>
                            <wps:wsp>
                              <wps:cNvPr id="42" name="Shape 15790"/>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7335" cy="172085"/>
                                </a:xfrm>
                                <a:custGeom>
                                  <a:avLst/>
                                  <a:gdLst/>
                                  <a:ahLst/>
                                  <a:cxnLst/>
                                  <a:rect l="0" t="0" r="267335" b="172085"/>
                                  <a:pathLst>
                                    <a:path w="267335" h="172085">
                                      <a:moveTo>
                                        <a:pt x="0" y="86098"/>
                                      </a:moveTo>
                                      <a:lnTo>
                                        <a:pt x="133617" y="0"/>
                                      </a:lnTo>
                                      <a:lnTo>
                                        <a:pt x="267335" y="86098"/>
                                      </a:lnTo>
                                      <a:lnTo>
                                        <a:pt x="133617" y="172085"/>
                                      </a:lnTo>
                                      <a:close/>
                                    </a:path>
                                  </a:pathLst>
                                </a:custGeom>
                                <a:noFill/>
                                <a:ln w="12700">
                                  <a:solidFill>
                                    <a:srgbClr val="000000"/>
                                  </a:solidFill>
                                </a:ln>
                              </wps:spPr>
                              <wps:bodyPr spcFirstLastPara="1" vertOverflow="clip" horzOverflow="clip" lIns="91440" tIns="45720" rIns="91440" bIns="45720" upright="1">
                                <a:noAutofit/>
                              </wps:bodyPr>
                            </wps:wsp>
                            <wps:wsp>
                              <wps:cNvPr id="43" name="Shape 15791"/>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41300" y="13335"/>
                                  <a:ext cx="1096645" cy="71120"/>
                                </a:xfrm>
                                <a:custGeom>
                                  <a:avLst/>
                                  <a:gdLst/>
                                  <a:ahLst/>
                                  <a:cxnLst/>
                                  <a:rect l="0" t="0" r="1096645" b="71120"/>
                                  <a:pathLst>
                                    <a:path w="1096645" h="71120">
                                      <a:moveTo>
                                        <a:pt x="1044554" y="0"/>
                                      </a:moveTo>
                                      <a:lnTo>
                                        <a:pt x="1096645" y="34375"/>
                                      </a:lnTo>
                                      <a:lnTo>
                                        <a:pt x="1045417" y="71120"/>
                                      </a:lnTo>
                                      <a:lnTo>
                                        <a:pt x="1058008" y="44068"/>
                                      </a:lnTo>
                                      <a:lnTo>
                                        <a:pt x="152" y="66971"/>
                                      </a:lnTo>
                                      <a:lnTo>
                                        <a:pt x="152" y="49191"/>
                                      </a:lnTo>
                                      <a:lnTo>
                                        <a:pt x="1057805" y="26291"/>
                                      </a:lnTo>
                                      <a:lnTo>
                                        <a:pt x="1044554"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599271E4" id="Group 179501" o:spid="_x0000_s1026" style="width:105.35pt;height:13.55pt;mso-position-horizontal-relative:char;mso-position-vertical-relative:line" coordsize="13379,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">
                      <v:shape id="Shape 15790" o:spid="_x0000_s1027" style="position:absolute;width:2673;height:1720;visibility:visible;mso-wrap-style:square;v-text-anchor:top" coordsize="267335,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" path="m,86098l133617,,267335,86098,133617,172085,,86098xe" filled="f" strokeweight="1pt">
                        <v:path arrowok="t" textboxrect="0,0,267335,172085"/>
                      </v:shape>
                      <v:shape id="Shape 15791" o:spid="_x0000_s1028" style="position:absolute;left:2413;top:133;width:10966;height:711;visibility:visible;mso-wrap-style:square;v-text-anchor:top" coordsize="1096645,7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" path="m1044554,r52091,34375l1045417,71120r12591,-27052l152,66971r,-17780l1057805,26291,1044554,xe" fillcolor="black" stroked="f">
                        <v:path arrowok="t" textboxrect="0,0,1096645,71120"/>
                      </v:shape>
                      <w10:anchorlock/>
                    </v:group>
                  </w:pict>
                </mc:Fallback>
              </mc:AlternateContent>
            </w:r>
            <w:r>
              <w:rPr>
                <w:rFonts w:ascii="Times New Roman" w:hAnsi="Times New Roman" w:eastAsia="Times New Roman" w:cs="Times New Roman"/>
                <w:color w:val="262626"/>
                <w:sz w:val="20"/>
                <w:szCs w:val="20"/>
                <w:lang w:val="fr-FR"/>
              </w:rPr>
              <w:t xml:space="preserve">1.*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Généralisation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728470" cy="189865"/>
                  <wp:effectExtent l="0" t="0" r="0" b="0"/>
                  <wp:docPr id="44"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3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fAAAAAAAAAAAAAAAAAAAAAAAAAAAAAAAAAAAAogoAACsBAAAAAAAAAAAAAAAAAAAoAAAACAAAAAEAAAABAAAA"/>
                              </a:ext>
                            </a:extLst>
                          </pic:cNvPicPr>
                        </pic:nvPicPr>
                        <pic:blipFill>
                          <a:blip r:embed="rId45"/>
                          <a:stretch>
                            <a:fillRect/>
                          </a:stretch>
                        </pic:blipFill>
                        <pic:spPr>
                          <a:xfrm>
                            <a:off x="0" y="0"/>
                            <a:ext cx="1728470" cy="189865"/>
                          </a:xfrm>
                          <a:prstGeom prst="rect">
                            <a:avLst/>
                          </a:prstGeom>
                          <a:noFill/>
                          <a:ln w="12700">
                            <a:noFill/>
                          </a:ln>
                        </pic:spPr>
                      </pic:pic>
                    </a:graphicData>
                  </a:graphic>
                </wp:inline>
              </w:drawing>
            </w:r>
          </w:p>
        </w:tc>
      </w:tr>
      <w:tr w:rsidR="00160652" w:rsidTr="00160652">
        <w:trPr>
          <w:trHeight w:val="427"/>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Multiplicité</w:t>
            </w:r>
          </w:p>
        </w:tc>
        <w:tc>
          <w:tcPr>
            <w:tcW w:w="4227"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0..*, 0..1, 1..1, 1..*</w:t>
            </w:r>
          </w:p>
        </w:tc>
      </w:tr>
      <w:tr w:rsidR="00160652" w:rsidTr="00160652">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Modificateur d’accès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(public), - (privé), # (protégé), ~ (paquetage), / (dérivé)</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classes :</w:t>
      </w:r>
    </w:p>
    <w:p>
      <w:pPr>
        <w:keepNext/>
        <w:spacing w:before="120" w:after="60"/>
        <w:ind w:left="0" w:firstLine="0"/>
        <w:jc w:val="center"/>
      </w:pPr>
      <w:r>
        <w:rPr>
          <w:noProof/>
          <w:lang w:val="en-US"/>
        </w:rPr>
        <w:drawing>
          <wp:inline distT="0" distB="0" distL="0" distR="0">
            <wp:extent cx="4792980" cy="4653915"/>
            <wp:effectExtent l="0" t="0" r="0" b="0"/>
            <wp:docPr id="45"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5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AAAAAAAAAAAAAAAAAAAAAAAAAAAAAAAAAAAAAAAAAAAAAAfB0AAKEcAAAAAAAAAAAAAAAAAAAoAAAACAAAAAEAAAABAAAA"/>
                        </a:ext>
                      </a:extLst>
                    </pic:cNvPicPr>
                  </pic:nvPicPr>
                  <pic:blipFill>
                    <a:blip r:embed="rId46"/>
                    <a:stretch>
                      <a:fillRect/>
                    </a:stretch>
                  </pic:blipFill>
                  <pic:spPr>
                    <a:xfrm>
                      <a:off x="0" y="0"/>
                      <a:ext cx="4792980" cy="46539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classes</w:t>
      </w:r>
    </w:p>
    <w:p w:rsidR="00160652" w:rsidRDefault="000F07E9">
      <w:pPr>
        <w:pStyle w:val="Heading5"/>
        <w:numPr>
          <w:ilvl w:val="0"/>
          <w:numId w:val="0"/>
        </w:numPr>
        <w:ind w:left="0" w:firstLine="0"/>
      </w:pPr>
      <w:r>
        <w:rPr>
          <w:rFonts w:ascii="Times New Roman" w:hAnsi="Times New Roman" w:eastAsia="Times New Roman" w:cs="Times New Roman"/>
        </w:rPr>
        <w:t>2. Diagramme de classes du système</w:t>
      </w:r>
    </w:p>
    <w:p>
      <w:pPr>
        <w:spacing w:before="0" w:after="120" w:line="360" w:lineRule="auto"/>
        <w:ind w:left="0" w:firstLine="720"/>
        <w:jc w:val="both"/>
        <w:sectPr w:rsidR="00160652">
          <w:headerReference w:type="default" r:id="rId69"/>
          <w:footerReference w:type="default" r:id="rId70"/>
          <w:pgSz w:w="11906" w:h="16838"/>
          <w:pgMar w:top="1440" w:right="1797" w:bottom="1440" w:left="1797" w:header="708" w:footer="708" w:gutter="0"/>
          <w:pgNumType w:start="1"/>
          <w:cols w:space="720"/>
        </w:sectPr>
      </w:pPr>
      <w:r>
        <w:rPr>
          <w:rFonts w:ascii="Times New Roman" w:hAnsi="Times New Roman" w:eastAsia="Times New Roman" w:cs="Times New Roman"/>
          <w:color w:val="262626"/>
          <w:sz w:val="24"/>
          <w:szCs w:val="24"/>
          <w:lang w:val="fr-FR"/>
        </w:rPr>
        <w:t xml:space="preserve">Le diagramme de classes de notre système, présenté à la figure suivante, compte seize classes principales, complétées par des énumérations de statuts (StatutUtilisateur, StatutClient, StatutVerification et StatutPublication). Les classes Client, Vendeur et Administrateur héritent de la classe Utilisateur.</w:t>
      </w:r>
    </w:p>
    <w:p>
      <w:pPr>
        <w:keepNext/>
        <w:spacing w:before="120" w:after="60"/>
        <w:ind w:left="0" w:firstLine="0"/>
        <w:jc w:val="center"/>
      </w:pPr>
      <w:r>
        <w:rPr>
          <w:noProof/>
          <w:lang w:val="en-US"/>
        </w:rPr>
        <w:drawing>
          <wp:inline distT="0" distB="0" distL="0" distR="0">
            <wp:extent cx="8409940" cy="4038230"/>
            <wp:effectExtent l="0" t="0" r="0" b="0"/>
            <wp:docPr id="1502913697" name="Image 1502913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r="16500" b="19000"/>
                    <a:stretch>
                      <a:fillRect/>
                    </a:stretch>
                  </pic:blipFill>
                  <pic:spPr bwMode="auto">
                    <a:xfrm>
                      <a:off x="0" y="0"/>
                      <a:ext cx="8409940" cy="4038230"/>
                    </a:xfrm>
                    <a:prstGeom prst="rect">
                      <a:avLst/>
                    </a:prstGeom>
                    <a:noFill/>
                    <a:ln>
                      <a:noFill/>
                    </a:ln>
                  </pic:spPr>
                </pic:pic>
              </a:graphicData>
            </a:graphic>
          </wp:inline>
        </w:drawing>
      </w:r>
    </w:p>
    <w:p>
      <w:pPr>
        <w:pStyle w:val="Caption"/>
        <w:spacing w:before="0" w:after="0"/>
        <w:ind w:left="0" w:firstLine="0"/>
        <w:jc w:val="center"/>
        <w:sectPr w:rsidR="00160652">
          <w:headerReference w:type="default" r:id="rId69"/>
          <w:footerReference w:type="default" r:id="rId70"/>
          <w:pgSz w:w="16838" w:h="11906" w:orient="landscape"/>
          <w:pgMar w:top="1440" w:right="1797" w:bottom="1440" w:left="1797" w:header="708" w:footer="708" w:gutter="0"/>
          <w:pgNumType/>
          <w:cols w:space="720"/>
        </w:sectP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classes du système</w:t>
      </w:r>
    </w:p>
    <w:p w:rsidR="00160652" w:rsidRDefault="000F07E9">
      <w:pPr>
        <w:pStyle w:val="Heading5"/>
        <w:numPr>
          <w:ilvl w:val="0"/>
          <w:numId w:val="0"/>
        </w:numPr>
        <w:ind w:left="0" w:firstLine="0"/>
      </w:pPr>
      <w:r>
        <w:rPr>
          <w:rFonts w:ascii="Times New Roman" w:hAnsi="Times New Roman" w:eastAsia="Times New Roman" w:cs="Times New Roman"/>
        </w:rPr>
        <w:t>3. Description des classes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décrit le rôle de chacune des classes du diagramme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des classes du système</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Classe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Utilisateur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Classe mère des acteurs : elle regroupe les informations communes (nom, prénom, e-mail, téléphone, mot de passe, photo de profil, statut) et les opérations liées au compte (créer un compte, s’authentifier, modifier son profil, se déconnecter).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recherche des produits, consulte les annonces, effectue des demandes d’achat, prend rendez-vous et évalue les vendeurs.</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publie et gère son catalogue, ses produits, les demandes reçues et ses rendez-vous ; son compte fait l’objet d’une vérification.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gère les comptes, les contenus, les litiges et les paramètres du système ; il modère les publications.</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ProduitCacao</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Produit proposé par un vendeur (type, qualité, prix unitaire, description), rattaché à une localisation.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Publication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Annonce qui présente un produit (titre, description, prix, quantité, dates de publication et de modification, statut) ; elle appartient à une catégorie.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CategorieProduit</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Catégorie qui permet de classer les publications.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DemandeAchat</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Demande adressée par un client sur une publication (quantité demandée, prix proposé, message, statut).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RendezVous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Rendez-vous planifié entre un client et un vendeur (date, heure, lieu, statut, commentaire).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Evaluation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Note et commentaire laissés par un client sur un vendeur.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Conversation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Fil d’échanges entre un client et un vendeur ; elle contient des messages.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Message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Message échangé dans une conversation (contenu, date d’envoi, état de lecture, pièce jointe).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Notification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Alerte envoyée à un utilisateur (titre, contenu, type, date d’envoi, état de lecture).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Litige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Différend entre un client et un vendeur, lié à une demande d’achat et traité par l’administrateur.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Localisation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Position géographique (région, département, arrondissement, ville, quartier, latitude, longitude).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ParametreSysteme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Paramètre de configuration de la plateforme, géré par l’administrateur.</w:t>
            </w:r>
          </w:p>
        </w:tc>
      </w:tr>
    </w:tbl>
    <w:p>
      <w:pPr>
        <w:spacing w:before="0" w:after="120"/>
      </w:pPr>
    </w:p>
    <w:p w:rsidR="00160652" w:rsidRDefault="00086B22" w:rsidP="008032BE">
      <w:pPr>
        <w:pStyle w:val="Heading3"/>
        <w:numPr>
          <w:ilvl w:val="0"/>
          <w:numId w:val="70"/>
        </w:numPr>
        <w:ind w:left="1080" w:hanging="720"/>
      </w:pPr>
      <w:bookmarkStart w:id="605" w:name="_Toc177676016"/>
      <w:bookmarkStart w:id="606" w:name="_Toc177678441"/>
      <w:bookmarkStart w:id="607" w:name="_Toc177724577"/>
      <w:bookmarkStart w:id="608" w:name="_Toc177726455"/>
      <w:bookmarkStart w:id="609" w:name="_Toc177726925"/>
      <w:bookmarkStart w:id="610" w:name="_Toc202724656"/>
      <w:r>
        <w:rPr>
          <w:rFonts w:ascii="Times New Roman" w:hAnsi="Times New Roman" w:eastAsia="Times New Roman" w:cs="Times New Roman"/>
        </w:rPr>
        <w:t>Diagramme d’états-transitions</w:t>
      </w:r>
      <w:bookmarkEnd w:id="605"/>
      <w:bookmarkEnd w:id="606"/>
      <w:bookmarkEnd w:id="607"/>
      <w:bookmarkEnd w:id="608"/>
      <w:bookmarkEnd w:id="609"/>
      <w:bookmarkEnd w:id="610"/>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décrit, comme son nom l’indique, les états successifs d’un objet et les transitions entre ces états, ainsi que les actions que le système ou ses parties réalisent en réponse à un événement. Il permet ainsi de spécifier les réactions d’une partie du système à des événements discrets ; un événement se produit à un instant précis et n’a pas de durée. Ce diagramme se compose des éléments suivants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d’états-transitions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900"/>
        <w:gridCol w:w="4106"/>
        <w:gridCol w:w="2300"/>
      </w:tblGrid>
      <w:tr>
        <w:trPr>
          <w:tblHeader/>
          <w:cantSplit/>
        </w:trPr>
        <w:tc>
          <w:tcPr>
            <w:tcW w:w="1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État initial</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État dans lequel se trouve l’objet lors de sa création ; il est représenté par un point noir.</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384175" cy="384175"/>
                      <wp:effectExtent l="9525" t="9525" r="9525" b="9525"/>
                      <wp:docPr id="46" name="Group 180375"/>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HBAEAB6AAAAAAAAAgAAAAAAAAAAAAAAAAAAAAAAAAAAAAAAAAAAAAXQIAAF0CAAAAAAAAAAAAAAAAAAAoAAAACAAAAAEAAAABAAAA"/>
                                </a:ext>
                              </a:extLst>
                            </wpg:cNvGrpSpPr>
                            <wpg:grpSpPr>
                              <a:xfrm>
                                <a:off x="0" y="0"/>
                                <a:ext cx="384175" cy="384175"/>
                                <a:chOff x="0" y="0"/>
                                <a:chExt cx="384175" cy="384175"/>
                              </a:xfrm>
                            </wpg:grpSpPr>
                            <wps:wsp>
                              <wps:cNvPr id="47" name="Shape 16254"/>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192016" y="0"/>
                                      </a:moveTo>
                                      <a:cubicBezTo>
                                        <a:pt x="298198" y="0"/>
                                        <a:pt x="384175" y="85976"/>
                                        <a:pt x="384175" y="192158"/>
                                      </a:cubicBezTo>
                                      <a:cubicBezTo>
                                        <a:pt x="384175" y="298198"/>
                                        <a:pt x="298198" y="384175"/>
                                        <a:pt x="192016" y="384175"/>
                                      </a:cubicBezTo>
                                      <a:cubicBezTo>
                                        <a:pt x="85976" y="384175"/>
                                        <a:pt x="0" y="298198"/>
                                        <a:pt x="0" y="192158"/>
                                      </a:cubicBezTo>
                                      <a:cubicBezTo>
                                        <a:pt x="0" y="85976"/>
                                        <a:pt x="85976" y="0"/>
                                        <a:pt x="192016" y="0"/>
                                      </a:cubicBezTo>
                                      <a:close/>
                                    </a:path>
                                  </a:pathLst>
                                </a:custGeom>
                                <a:solidFill>
                                  <a:srgbClr val="000000"/>
                                </a:solidFill>
                                <a:ln>
                                  <a:noFill/>
                                </a:ln>
                              </wps:spPr>
                              <wps:bodyPr spcFirstLastPara="1" vertOverflow="clip" horzOverflow="clip" lIns="91440" tIns="45720" rIns="91440" bIns="45720" upright="1">
                                <a:noAutofit/>
                              </wps:bodyPr>
                            </wps:wsp>
                            <wps:wsp>
                              <wps:cNvPr id="48" name="Shape 16255"/>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ENDQ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0" y="192158"/>
                                      </a:moveTo>
                                      <a:cubicBezTo>
                                        <a:pt x="0" y="85976"/>
                                        <a:pt x="85976" y="0"/>
                                        <a:pt x="192016" y="0"/>
                                      </a:cubicBezTo>
                                      <a:cubicBezTo>
                                        <a:pt x="298198" y="0"/>
                                        <a:pt x="384175" y="85976"/>
                                        <a:pt x="384175" y="192158"/>
                                      </a:cubicBezTo>
                                      <a:cubicBezTo>
                                        <a:pt x="384175" y="298198"/>
                                        <a:pt x="298198" y="384175"/>
                                        <a:pt x="192016" y="384175"/>
                                      </a:cubicBezTo>
                                      <a:cubicBezTo>
                                        <a:pt x="85976" y="384175"/>
                                        <a:pt x="0" y="298198"/>
                                        <a:pt x="0" y="192158"/>
                                      </a:cubicBezTo>
                                      <a:close/>
                                    </a:path>
                                  </a:pathLst>
                                </a:custGeom>
                                <a:noFill/>
                                <a:ln w="9525">
                                  <a:solidFill>
                                    <a:srgbClr val="434343"/>
                                  </a:solidFill>
                                </a:ln>
                              </wps:spPr>
                              <wps:bodyPr spcFirstLastPara="1" vertOverflow="clip" horzOverflow="clip" lIns="91440" tIns="45720" rIns="91440" bIns="45720" upright="1">
                                <a:noAutofit/>
                              </wps:bodyPr>
                            </wps:wsp>
                            <wps:wsp>
                              <wps:cNvPr id="49" name="Rectangle 16256"/>
                              <wps:cNvSpPr>
                                <a:extLst>
                                  <a:ext uri="sm">
                                    <sm:smNativeData xmlns=""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53670" y="159385"/>
                                  <a:ext cx="50800" cy="224155"/>
                                </a:xfrm>
                                <a:prstGeom prst="rect">
                                  <a:avLst/>
                                </a:prstGeom>
                                <a:noFill/>
                                <a:ln>
                                  <a:noFill/>
                                </a:ln>
                              </wps:spPr>
                              <wps:txbx>
                                <w:txbxContent>
                                  <w:p w:rsidR="0028734D" w:rsidRDefault="0028734D">
                                    <w:r>
                                      <w:rPr>
                                        <w:color w:val="FFFFFF"/>
                                      </w:rPr>
                                      <w:t xml:space="preserve"> </w:t>
                                    </w:r>
                                  </w:p>
                                </w:txbxContent>
                              </wps:txbx>
                              <wps:bodyPr spcFirstLastPara="1" vertOverflow="clip" horzOverflow="clip" lIns="0" tIns="0" rIns="0" bIns="0" upright="1">
                                <a:prstTxWarp prst="textNoShape">
                                  <a:avLst/>
                                </a:prstTxWarp>
                                <a:noAutofit/>
                              </wps:bodyPr>
                            </wps:wsp>
                          </wpg:wgp>
                        </a:graphicData>
                      </a:graphic>
                    </wp:inline>
                  </w:drawing>
                </mc:Choice>
                <mc:Fallback>
                  <w:pict>
                    <v:group id="Group 180375" o:spid="_x0000_s103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">
                      <v:shape id="Shape 16254" o:spid="_x0000_s104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" path="m192016,c298198,,384175,85976,384175,192158v,106040,-85977,192017,-192159,192017c85976,384175,,298198,,192158,,85976,85976,,192016,xe" fillcolor="black" stroked="f">
                        <v:path arrowok="t" textboxrect="0,0,384175,384175"/>
                      </v:shape>
                      <v:shape id="Shape 16255" o:spid="_x0000_s104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" path="m,192158c,85976,85976,,192016,,298198,,384175,85976,384175,192158v,106040,-85977,192017,-192159,192017c85976,384175,,298198,,192158xe" filled="f" strokecolor="#434343">
                        <v:path arrowok="t" textboxrect="0,0,384175,384175"/>
                      </v:shape>
                      <v:rect id="Rectangle 16256" o:spid="_x0000_s1042" style="position:absolute;left:153670;top:159385;width:50800;height:224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28734D" w:rsidRDefault="0028734D">
                              <w:r>
                                <w:rPr>
                                  <w:color w:val="FFFFFF"/>
                                </w:rPr>
                                <w:t xml:space="preserve"> </w:t>
                              </w:r>
                            </w:p>
                          </w:txbxContent>
                        </v:textbox>
                      </v:rect>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trHeight w:val="1668"/>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État final</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Étape où l’objet n’est plus nécessaire dans le système et où il est détruit ; il est représenté par un point noir entouré d’un cercle.</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lang w:val="en-US"/>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504825" cy="476250"/>
                  <wp:effectExtent l="0" t="0" r="0" b="0"/>
                  <wp:docPr id="50" name="Picture 16251"/>
                  <wp:cNvGraphicFramePr/>
                  <a:graphic xmlns:a="http://schemas.openxmlformats.org/drawingml/2006/main">
                    <a:graphicData uri="http://schemas.openxmlformats.org/drawingml/2006/picture">
                      <pic:pic xmlns:pic="http://schemas.openxmlformats.org/drawingml/2006/picture">
                        <pic:nvPicPr>
                          <pic:cNvPr id="50" name="Picture 16251"/>
                          <pic:cNvPicPr>
                            <a:extLst>
                              <a:ext uri="sm">
                                <sm:smNativeData xmlns=""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hAAAAAAAAAAAAAAAAAAAAAAAAAAAAAAAAAAAAGwMAAO4CAAAAAAAAAAAAAAAAAAAoAAAACAAAAAEAAAABAAAA"/>
                              </a:ext>
                            </a:extLst>
                          </pic:cNvPicPr>
                        </pic:nvPicPr>
                        <pic:blipFill>
                          <a:blip r:embed="rId48"/>
                          <a:stretch>
                            <a:fillRect/>
                          </a:stretch>
                        </pic:blipFill>
                        <pic:spPr>
                          <a:xfrm>
                            <a:off x="0" y="0"/>
                            <a:ext cx="504825" cy="476250"/>
                          </a:xfrm>
                          <a:prstGeom prst="rect">
                            <a:avLst/>
                          </a:prstGeom>
                          <a:noFill/>
                          <a:ln w="9525">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État intermédiaire</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Situation stable, d’une certaine durée, pendant laquelle un objet exécute une activité ou attend un événement ; il est représenté par un rectangle aux coins arrondis.</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67435" cy="523240"/>
                  <wp:effectExtent l="0" t="0" r="0" b="0"/>
                  <wp:docPr id="51"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3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iAAAAAAAAAAAAAAAAAAAAAAAAAAAAAAAAAAAAkQYAADgDAAAAAAAAAAAAAAAAAAAoAAAACAAAAAEAAAABAAAA"/>
                              </a:ext>
                            </a:extLst>
                          </pic:cNvPicPr>
                        </pic:nvPicPr>
                        <pic:blipFill>
                          <a:blip r:embed="rId49"/>
                          <a:stretch>
                            <a:fillRect/>
                          </a:stretch>
                        </pic:blipFill>
                        <pic:spPr>
                          <a:xfrm>
                            <a:off x="0" y="0"/>
                            <a:ext cx="1067435" cy="523240"/>
                          </a:xfrm>
                          <a:prstGeom prst="rect">
                            <a:avLst/>
                          </a:prstGeom>
                          <a:noFill/>
                          <a:ln w="12700">
                            <a:noFill/>
                          </a:ln>
                        </pic:spPr>
                      </pic:pic>
                    </a:graphicData>
                  </a:graphic>
                </wp:inline>
              </w:drawing>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r w:rsidR="00160652" w:rsidTr="00160652">
        <w:trPr>
          <w:trHeight w:val="1288"/>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Transition </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Réponse d’un objet à l’arrivée d’un événement ; elle est représentée par une flèche qui relie deux états.</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02690" cy="154940"/>
                  <wp:effectExtent l="0" t="0" r="0" b="0"/>
                  <wp:docPr id="52"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4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j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d’états-transitions :</w:t>
      </w:r>
    </w:p>
    <w:p>
      <w:pPr>
        <w:keepNext/>
        <w:spacing w:before="120" w:after="60"/>
        <w:ind w:left="0" w:firstLine="0"/>
        <w:jc w:val="center"/>
      </w:pPr>
      <w:r>
        <w:rPr>
          <w:noProof/>
          <w:lang w:val="en-US"/>
        </w:rPr>
        <w:drawing>
          <wp:inline distT="0" distB="0" distL="0" distR="0">
            <wp:extent cx="3192780" cy="2888615"/>
            <wp:effectExtent l="0" t="0" r="0" b="0"/>
            <wp:docPr id="5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BAAAB6AAAAAAAAAAAAAAAAAAAAAAAAAAAAAAAAAAAAAAAAAAAAAApBMAAMURAAAAAAAAAAAAAAAAAAAoAAAACAAAAAEAAAABAAAA"/>
                        </a:ext>
                      </a:extLst>
                    </pic:cNvPicPr>
                  </pic:nvPicPr>
                  <pic:blipFill>
                    <a:blip r:embed="rId50"/>
                    <a:stretch>
                      <a:fillRect/>
                    </a:stretch>
                  </pic:blipFill>
                  <pic:spPr>
                    <a:xfrm>
                      <a:off x="0" y="0"/>
                      <a:ext cx="3192780" cy="28886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d’états-transitions</w:t>
      </w:r>
    </w:p>
    <w:p w:rsidR="00160652" w:rsidRDefault="000F07E9">
      <w:pPr>
        <w:pStyle w:val="Heading5"/>
        <w:numPr>
          <w:ilvl w:val="0"/>
          <w:numId w:val="0"/>
        </w:numPr>
        <w:ind w:left="0" w:firstLine="0"/>
      </w:pPr>
      <w:r>
        <w:rPr>
          <w:rFonts w:ascii="Times New Roman" w:hAnsi="Times New Roman" w:eastAsia="Times New Roman" w:cs="Times New Roman"/>
        </w:rPr>
        <w:t>2. Diagrammes d’états-transitions du système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de l’objet « compte utilisateur » montre qu’un compte est d’abord créé ; il passe ensuite à l’état connecté ou déconnecté selon les actions de l’utilisateur, peut être mis à jour, bloqué puis débloqué par l’administrateur, et enfin supprimé :</w:t>
      </w:r>
    </w:p>
    <w:p>
      <w:pPr>
        <w:keepNext/>
        <w:spacing w:before="120" w:after="60"/>
        <w:ind w:left="0" w:firstLine="0"/>
        <w:jc w:val="center"/>
      </w:pPr>
      <w:r w:rsidRPr="00BA2AED">
        <w:rPr>
          <w:noProof/>
          <w:lang w:val="en-US"/>
        </w:rPr>
        <w:drawing>
          <wp:inline distT="0" distB="0" distL="0" distR="0">
            <wp:extent cx="5274310" cy="2738246"/>
            <wp:effectExtent l="0" t="0" r="0" b="0"/>
            <wp:docPr id="1253857786" name="Image 1253857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74310" cy="2738246"/>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d’états-transitions de l’objet « compte utilisateur »</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de l’objet « message » montre qu’un message est rédigé, éventuellement programmé, puis envoyé ; il est ensuite reçu (ou d’abord non reçu, puis reçu dès que le réseau le permet) et enfin lu :</w:t>
      </w:r>
    </w:p>
    <w:p>
      <w:pPr>
        <w:keepNext/>
        <w:spacing w:before="120" w:after="60"/>
        <w:ind w:left="0" w:firstLine="0"/>
        <w:jc w:val="center"/>
      </w:pPr>
      <w:r w:rsidRPr="00C32BBD">
        <w:rPr>
          <w:noProof/>
          <w:lang w:val="en-US"/>
        </w:rPr>
        <w:drawing>
          <wp:inline distT="0" distB="0" distL="0" distR="0">
            <wp:extent cx="5274310" cy="2863268"/>
            <wp:effectExtent l="0" t="0" r="0" b="0"/>
            <wp:docPr id="1502913696" name="Image 1502913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74310" cy="2863268"/>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d’états-transitions de l’objet « message »</w:t>
      </w:r>
    </w:p>
    <w:p w:rsidR="00160652" w:rsidRDefault="00086B22" w:rsidP="00905F4A">
      <w:pPr>
        <w:pStyle w:val="Heading3"/>
        <w:numPr>
          <w:ilvl w:val="0"/>
          <w:numId w:val="70"/>
        </w:numPr>
        <w:ind w:left="1080" w:hanging="720"/>
      </w:pPr>
      <w:bookmarkStart w:id="611" w:name="_Toc177676017"/>
      <w:bookmarkStart w:id="612" w:name="_Toc177678442"/>
      <w:bookmarkStart w:id="613" w:name="_Toc177724578"/>
      <w:bookmarkStart w:id="614" w:name="_Toc177726456"/>
      <w:bookmarkStart w:id="615" w:name="_Toc177726926"/>
      <w:bookmarkStart w:id="616" w:name="_Toc202724657"/>
      <w:r>
        <w:rPr>
          <w:rFonts w:ascii="Times New Roman" w:hAnsi="Times New Roman" w:eastAsia="Times New Roman" w:cs="Times New Roman"/>
        </w:rPr>
        <w:t>Diagramme de paquetages</w:t>
      </w:r>
      <w:bookmarkEnd w:id="611"/>
      <w:bookmarkEnd w:id="612"/>
      <w:bookmarkEnd w:id="613"/>
      <w:bookmarkEnd w:id="614"/>
      <w:bookmarkEnd w:id="615"/>
      <w:bookmarkEnd w:id="616"/>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paquetages décompose le système en catégories, ou parties plus faciles à appréhender, appelées « paquetages » (packages). Il sert le plus souvent à organiser les diagrammes de cas d’utilisation et les diagrammes de classes, même si son usage ne se limite pas à ces éléments UML. Le formalisme est le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paquetages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900"/>
        <w:gridCol w:w="4106"/>
        <w:gridCol w:w="2300"/>
      </w:tblGrid>
      <w:tr>
        <w:trPr>
          <w:tblHeader/>
          <w:cantSplit/>
        </w:trPr>
        <w:tc>
          <w:tcPr>
            <w:tcW w:w="1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Paquetage (package)</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Regroupe des éléments du modèle (cas d’utilisation, classes, etc.) en une catégorie cohérente.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81405" cy="842645"/>
                  <wp:effectExtent l="0" t="0" r="0" b="0"/>
                  <wp:docPr id="54"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41"/>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kAAAAAAAAAAAAAAAAAAAAAAAAAAAAAAAAAAAApwYAAC8FAAAAAAAAAAAAAAAAAAAoAAAACAAAAAEAAAABAAAA"/>
                              </a:ext>
                            </a:extLst>
                          </pic:cNvPicPr>
                        </pic:nvPicPr>
                        <pic:blipFill>
                          <a:blip r:embed="rId53"/>
                          <a:stretch>
                            <a:fillRect/>
                          </a:stretch>
                        </pic:blipFill>
                        <pic:spPr>
                          <a:xfrm>
                            <a:off x="0" y="0"/>
                            <a:ext cx="1081405" cy="842645"/>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Merge</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Représente la fusion de deux paquetages : le contenu du paquetage cible est intégré au paquetage source.</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s">
                  <w:drawing>
                    <wp:anchor distT="0" distB="0" distL="114300" distR="114300" simplePos="0" relativeHeight="251658360" behindDoc="0" locked="0" layoutInCell="1" hidden="0" allowOverlap="1">
                      <wp:simplePos x="0" y="0"/>
                      <wp:positionH relativeFrom="column">
                        <wp:posOffset>10160</wp:posOffset>
                      </wp:positionH>
                      <wp:positionV relativeFrom="paragraph">
                        <wp:posOffset>342265</wp:posOffset>
                      </wp:positionV>
                      <wp:extent cx="1379220" cy="0"/>
                      <wp:effectExtent l="74295" t="74295" r="74295" b="74295"/>
                      <wp:wrapNone/>
                      <wp:docPr id="120" name="Connecteur droit avec flèch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a:extLst>
                                <a:ext uri="sm">
                                  <sm:smNativeData xmlns=""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PAAAAAQAAABQAAAAUAAAAFAAAAAEAAAAAAAAAZAAAAGQAAAAD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0EAAAAoAAAAAAAACUAAAAAAAAAAgAAABAAAAAAAAAAAgAAABsCAAB8CAAAAAAAAFwAAgBgIAAAuwcAACgAAAAIAAAAAQAAAAEAAAA="/>
                                </a:ext>
                              </a:extLst>
                            </wps:cNvCnPr>
                            <wps:spPr>
                              <a:xfrm>
                                <a:off x="0" y="0"/>
                                <a:ext cx="1379220" cy="0"/>
                              </a:xfrm>
                              <a:prstGeom prst="straightConnector1">
                                <a:avLst/>
                              </a:prstGeom>
                              <a:noFill/>
                              <a:ln w="9525">
                                <a:solidFill>
                                  <a:srgbClr val="000000"/>
                                </a:solidFill>
                                <a:tailEnd type="arrow" w="med" len="med"/>
                              </a:ln>
                            </wps:spPr>
                            <wps:bodyPr/>
                          </wps:wsp>
                        </a:graphicData>
                      </a:graphic>
                    </wp:anchor>
                  </w:drawing>
                </mc:Choice>
                <mc:Fallback>
                  <w:pict>
                    <v:shapetype w14:anchorId="4C65017F"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58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">
                      <v:stroke endarrow="open"/>
                    </v:shape>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Access</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Indique que les éléments d’un paquetage ont accès aux éléments publics d’un autre paquetage.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196971"/>
                  <wp:effectExtent l="0" t="0" r="0" b="0"/>
                  <wp:docPr id="5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44"/>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mAAAAAAAAAAAAAAAAAAAAAAAAAAAAAAAAAAAAbgkAAGgBAAAAAAAAAAAAAAAAAAAoAAAACAAAAAEAAAABAAAA"/>
                              </a:ext>
                            </a:extLst>
                          </pic:cNvPicPr>
                        </pic:nvPicPr>
                        <pic:blipFill>
                          <a:blip r:embed="rId54"/>
                          <a:stretch>
                            <a:fillRect/>
                          </a:stretch>
                        </pic:blipFill>
                        <pic:spPr>
                          <a:xfrm>
                            <a:off x="0" y="0"/>
                            <a:ext cx="1320800" cy="196971"/>
                          </a:xfrm>
                          <a:prstGeom prst="rect">
                            <a:avLst/>
                          </a:prstGeom>
                          <a:noFill/>
                          <a:ln w="12700">
                            <a:noFill/>
                          </a:ln>
                        </pic:spPr>
                      </pic:pic>
                    </a:graphicData>
                  </a:graphic>
                </wp:inline>
              </w:drawing>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Import</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Permet à un paquetage d’importer les éléments publics d’un autre paquetage.</w:t>
            </w:r>
          </w:p>
        </w:tc>
        <w:tc>
          <w:tcPr>
            <w:tcW w:w="2300"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197068"/>
                  <wp:effectExtent l="0" t="0" r="0" b="0"/>
                  <wp:docPr id="56"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43"/>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nAAAAAAAAAAAAAAAAAAAAAAAAAAAAAAAAAAAAUgkAAGQBAAAAAAAAAAAAAAAAAAAoAAAACAAAAAEAAAABAAAA"/>
                              </a:ext>
                            </a:extLst>
                          </pic:cNvPicPr>
                        </pic:nvPicPr>
                        <pic:blipFill>
                          <a:blip r:embed="rId55"/>
                          <a:stretch>
                            <a:fillRect/>
                          </a:stretch>
                        </pic:blipFill>
                        <pic:spPr>
                          <a:xfrm>
                            <a:off x="0" y="0"/>
                            <a:ext cx="1320800" cy="197068"/>
                          </a:xfrm>
                          <a:prstGeom prst="rect">
                            <a:avLst/>
                          </a:prstGeom>
                          <a:noFill/>
                          <a:ln w="12700">
                            <a:noFill/>
                          </a:ln>
                        </pic:spPr>
                      </pic:pic>
                    </a:graphicData>
                  </a:graphic>
                </wp:inline>
              </w:drawing>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Diagramme de paquetages du système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paquetages de notre projet, présenté à la figure suivante, s’articule autour du paquetage « S’authentifier », importé par les paquetages « Gérer utilisateur », « Gérer profil », « Gérer contenu », « Gérer produit » et « Gérer demande ». Chacun de ces paquetages fusionne (merge) les paquetages des opérations élémentaires correspondantes : ajouter, modifier, supprimer, valider, etc.</w:t>
      </w:r>
    </w:p>
    <w:p>
      <w:pPr>
        <w:keepNext/>
        <w:spacing w:before="120" w:after="60"/>
        <w:ind w:left="0" w:firstLine="0"/>
        <w:jc w:val="center"/>
      </w:pPr>
      <w:r w:rsidRPr="00817BB3">
        <w:rPr>
          <w:noProof/>
          <w:lang w:val="en-US"/>
        </w:rPr>
        <w:lastRenderedPageBreak/>
        <w:drawing>
          <wp:inline distT="0" distB="0" distL="0" distR="0">
            <wp:extent cx="4834255" cy="3498215"/>
            <wp:effectExtent l="0" t="0" r="0" b="0"/>
            <wp:docPr id="480217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a:extLst>
                        <a:ext uri="{28A0092B-C50C-407E-A947-70E740481C1C}">
                          <a14:useLocalDpi xmlns:a14="http://schemas.microsoft.com/office/drawing/2010/main" val="0"/>
                        </a:ext>
                      </a:extLst>
                    </a:blip>
                    <a:srcRect r="32716" b="31926"/>
                    <a:stretch>
                      <a:fillRect/>
                    </a:stretch>
                  </pic:blipFill>
                  <pic:spPr bwMode="auto">
                    <a:xfrm>
                      <a:off x="0" y="0"/>
                      <a:ext cx="4834255" cy="349821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paquetages du système</w:t>
      </w:r>
    </w:p>
    <w:p w:rsidR="00160652" w:rsidRDefault="00086B22">
      <w:pPr>
        <w:pStyle w:val="Heading3"/>
        <w:numPr>
          <w:ilvl w:val="0"/>
          <w:numId w:val="0"/>
        </w:numPr>
        <w:ind w:left="0" w:firstLine="0"/>
      </w:pPr>
      <w:bookmarkStart w:id="617" w:name="_Toc177676018"/>
      <w:bookmarkStart w:id="618" w:name="_Toc177678443"/>
      <w:bookmarkStart w:id="619" w:name="_Toc177724579"/>
      <w:bookmarkStart w:id="620" w:name="_Toc177726457"/>
      <w:bookmarkStart w:id="621" w:name="_Toc177726927"/>
      <w:bookmarkStart w:id="622" w:name="_Toc202724658"/>
      <w:r>
        <w:rPr>
          <w:rFonts w:ascii="Times New Roman" w:hAnsi="Times New Roman" w:eastAsia="Times New Roman" w:cs="Times New Roman"/>
        </w:rPr>
        <w:t>Conclusion</w:t>
      </w:r>
      <w:bookmarkEnd w:id="617"/>
      <w:bookmarkEnd w:id="618"/>
      <w:bookmarkEnd w:id="619"/>
      <w:bookmarkEnd w:id="620"/>
      <w:bookmarkEnd w:id="621"/>
      <w:bookmarkEnd w:id="62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conception nous permet de définir la structure statique du système, grâce au diagramme de classes, ainsi que son comportement dynamique, grâce aux diagrammes d’états-transitions des objets « compte utilisateur » et « message ». Le diagramme de paquetages organise enfin les fonctionnalités en modules cohérents. Ces modèles constituent la base sur laquelle s’appuie la réalisation de la plateforme, présentée dans le dossier suivant.</w:t>
      </w:r>
    </w:p>
    <w:p>
      <w:pPr>
        <w:spacing w:before="0" w:after="0"/>
      </w:pPr>
    </w:p>
    <w:p w:rsidR="00160652" w:rsidRDefault="00086B22">
      <w:pPr>
        <w:pStyle w:val="Heading2"/>
        <w:pageBreakBefore/>
        <w:jc w:val="left"/>
      </w:pPr>
      <w:bookmarkStart w:id="623" w:name="_Toc166433360"/>
      <w:bookmarkStart w:id="624" w:name="_Toc171277719"/>
      <w:bookmarkStart w:id="625" w:name="_Toc171412998"/>
      <w:bookmarkStart w:id="626" w:name="_Toc171413255"/>
      <w:bookmarkStart w:id="627" w:name="_Toc171959585"/>
      <w:bookmarkStart w:id="628" w:name="_Toc177505573"/>
      <w:bookmarkStart w:id="629" w:name="_Toc177663227"/>
      <w:bookmarkStart w:id="630" w:name="_Toc177676019"/>
      <w:bookmarkStart w:id="631" w:name="_Toc177678320"/>
      <w:bookmarkStart w:id="632" w:name="_Toc177678444"/>
      <w:bookmarkStart w:id="633" w:name="_Toc177724580"/>
      <w:bookmarkStart w:id="634" w:name="_Toc177726458"/>
      <w:bookmarkStart w:id="635" w:name="_Toc177726928"/>
      <w:bookmarkStart w:id="636" w:name="_Toc177726969"/>
      <w:bookmarkStart w:id="637" w:name="_Toc202724659"/>
      <w:r>
        <w:rPr>
          <w:rFonts w:ascii="Times New Roman" w:hAnsi="Times New Roman" w:eastAsia="Times New Roman" w:cs="Times New Roman"/>
        </w:rPr>
        <w:t>Dossier 5 : Dossier de réalisation</w:t>
      </w:r>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réalisation consiste à mettre en œuvre le projet dans des langages de programmation, conformément aux spécifications définies dans les dossiers précédents. Ce dossier présente les technologies retenues, l’architecture physique et logique du système, ainsi que les diagrammes de déploiement et de composants.</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Choix des technologies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Technologies principales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Bibliothèques et outils complémentaires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Architecture du système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Architecture physique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Architecture logique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Diagramme de déploiement</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déploiement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Diagramme de composants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composants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638" w:name="_Toc177676020"/>
      <w:bookmarkStart w:id="639" w:name="_Toc177678445"/>
      <w:bookmarkStart w:id="640" w:name="_Toc177724581"/>
      <w:bookmarkStart w:id="641" w:name="_Toc177726459"/>
      <w:bookmarkStart w:id="642" w:name="_Toc177726929"/>
      <w:bookmarkStart w:id="643" w:name="_Toc202724660"/>
      <w:r>
        <w:rPr>
          <w:rFonts w:ascii="Times New Roman" w:hAnsi="Times New Roman" w:eastAsia="Times New Roman" w:cs="Times New Roman"/>
        </w:rPr>
        <w:t>Introduction</w:t>
      </w:r>
      <w:bookmarkEnd w:id="638"/>
      <w:bookmarkEnd w:id="639"/>
      <w:bookmarkEnd w:id="640"/>
      <w:bookmarkEnd w:id="641"/>
      <w:bookmarkEnd w:id="642"/>
      <w:bookmarkEnd w:id="64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réalisation regroupe les informations relatives à la mise en œuvre de notre plateforme. Il présente d’abord l’environnement de développement, les technologies et les langages utilisés, puis l’architecture physique et logique du système, et enfin les diagrammes de déploiement et de composants de l’application.</w:t>
      </w:r>
    </w:p>
    <w:p w:rsidR="00160652" w:rsidRDefault="00086B22" w:rsidP="008032BE">
      <w:pPr>
        <w:pStyle w:val="Heading3"/>
        <w:numPr>
          <w:ilvl w:val="0"/>
          <w:numId w:val="71"/>
        </w:numPr>
        <w:ind w:left="1080" w:hanging="720"/>
      </w:pPr>
      <w:bookmarkStart w:id="644" w:name="_Toc177676021"/>
      <w:bookmarkStart w:id="645" w:name="_Toc177678446"/>
      <w:bookmarkStart w:id="646" w:name="_Toc177724582"/>
      <w:bookmarkStart w:id="647" w:name="_Toc177726460"/>
      <w:bookmarkStart w:id="648" w:name="_Toc177726930"/>
      <w:bookmarkStart w:id="649" w:name="_Toc202724661"/>
      <w:r>
        <w:rPr>
          <w:rFonts w:ascii="Times New Roman" w:hAnsi="Times New Roman" w:eastAsia="Times New Roman" w:cs="Times New Roman"/>
        </w:rPr>
        <w:t>Choix des technologies</w:t>
      </w:r>
      <w:bookmarkEnd w:id="644"/>
      <w:bookmarkEnd w:id="645"/>
      <w:bookmarkEnd w:id="646"/>
      <w:bookmarkEnd w:id="647"/>
      <w:bookmarkEnd w:id="648"/>
      <w:bookmarkEnd w:id="649"/>
    </w:p>
    <w:p w:rsidR="00160652" w:rsidRDefault="000F07E9">
      <w:pPr>
        <w:pStyle w:val="Heading5"/>
        <w:numPr>
          <w:ilvl w:val="0"/>
          <w:numId w:val="0"/>
        </w:numPr>
        <w:ind w:left="0" w:firstLine="0"/>
      </w:pPr>
      <w:r>
        <w:rPr>
          <w:rFonts w:ascii="Times New Roman" w:hAnsi="Times New Roman" w:eastAsia="Times New Roman" w:cs="Times New Roman"/>
        </w:rPr>
        <w:t>1. Technologies principales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principaux outils logiciels utilisés pour la réalisation de notre plateforme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Technologies principales du projet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806"/>
        <w:gridCol w:w="17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Technologie</w:t>
            </w:r>
          </w:p>
        </w:tc>
        <w:tc>
          <w:tcPr>
            <w:tcW w:w="48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1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Logo</w:t>
            </w:r>
          </w:p>
        </w:tc>
      </w:tr>
      <w:tr w:rsidR="008E4C71" w:rsidTr="00D46695">
        <w:trPr>
          <w:cnfStyle w:val="000000100000" w:firstRow="0" w:lastRow="0" w:firstColumn="0" w:lastColumn="0" w:oddVBand="0" w:evenVBand="0" w:oddHBand="1" w:evenHBand="0" w:firstRowFirstColumn="0" w:firstRowLastColumn="0" w:lastRowFirstColumn="0" w:lastRowLastColumn="0"/>
          <w:trHeight w:val="1968"/>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D46695">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PowerAMC</w:t>
            </w:r>
          </w:p>
        </w:tc>
        <w:tc>
          <w:tcPr>
            <w:tcW w:w="4806" w:type="dxa"/>
          </w:tcPr>
          <w:p w:rsidR="008E4C71" w:rsidRPr="00D46695" w:rsidRDefault="00D46695">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Atelier de modélisation utilisé pour concevoir les modèles UML du projet (diagrammes de cas d’utilisation, de classes, de séquence, etc.).</w:t>
            </w:r>
          </w:p>
        </w:tc>
        <w:tc>
          <w:tcPr>
            <w:tcW w:w="1700" w:type="dxa"/>
          </w:tcPr>
          <w:p w:rsidR="008E4C71" w:rsidRDefault="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55171F13" wp14:editId="731001BA">
                  <wp:extent cx="939800" cy="454322"/>
                  <wp:effectExtent l="133350" t="114300" r="149225" b="162560"/>
                  <wp:docPr id="102" name="Image 3">
                    <a:extLst xmlns:a="http://schemas.openxmlformats.org/drawingml/2006/main">
                      <a:ext uri="{FF2B5EF4-FFF2-40B4-BE49-F238E27FC236}">
                        <a16:creationId xmlns:a16="http://schemas.microsoft.com/office/drawing/2014/main" id="{4D8D2990-64ED-46CD-8A38-FBA98AD13B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
                            <a:extLst>
                              <a:ext uri="{FF2B5EF4-FFF2-40B4-BE49-F238E27FC236}">
                                <a16:creationId xmlns:a16="http://schemas.microsoft.com/office/drawing/2014/main" id="{4D8D2990-64ED-46CD-8A38-FBA98AD13B40}"/>
                              </a:ext>
                            </a:extLst>
                          </pic:cNvPr>
                          <pic:cNvPicPr>
                            <a:picLocks noChangeAspect="1"/>
                          </pic:cNvPicPr>
                        </pic:nvPicPr>
                        <pic:blipFill rotWithShape="1">
                          <a:blip r:embed="rId57">
                            <a:extLst>
                              <a:ext uri="{28A0092B-C50C-407E-A947-70E740481C1C}">
                                <a14:useLocalDpi xmlns:a14="http://schemas.microsoft.com/office/drawing/2010/main" val="0"/>
                              </a:ext>
                            </a:extLst>
                          </a:blip>
                          <a:srcRect b="35794"/>
                          <a:stretch/>
                        </pic:blipFill>
                        <pic:spPr>
                          <a:xfrm>
                            <a:off x="0" y="0"/>
                            <a:ext cx="939800" cy="45432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tc>
      </w:tr>
      <w:tr w:rsidR="008E4C71" w:rsidTr="00D46695">
        <w:trPr>
          <w:trHeight w:val="2279"/>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D46695">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Angular</w:t>
            </w:r>
          </w:p>
        </w:tc>
        <w:tc>
          <w:tcPr>
            <w:tcW w:w="4806" w:type="dxa"/>
          </w:tcPr>
          <w:p w:rsidR="008E4C71" w:rsidRDefault="00D46695">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Framework open source de Google, basé sur TypeScript, utilisé pour développer le front-end : il construit l’interface utilisateur et gère toute l’expérience visuelle de l’application web (version 21).</w:t>
            </w:r>
          </w:p>
        </w:tc>
        <w:tc>
          <w:tcPr>
            <w:tcW w:w="1700" w:type="dxa"/>
          </w:tcPr>
          <w:p w:rsidR="008E4C71" w:rsidRDefault="002E5D69">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70F04EAE" wp14:editId="09A0E482">
                  <wp:extent cx="836295" cy="906780"/>
                  <wp:effectExtent l="0" t="0" r="1905" b="762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833876" cy="904157"/>
                          </a:xfrm>
                          <a:prstGeom prst="rect">
                            <a:avLst/>
                          </a:prstGeom>
                        </pic:spPr>
                      </pic:pic>
                    </a:graphicData>
                  </a:graphic>
                </wp:inline>
              </w:drawing>
            </w:r>
          </w:p>
        </w:tc>
      </w:tr>
      <w:tr w:rsidR="008E4C71" w:rsidTr="00D46695">
        <w:trPr>
          <w:cnfStyle w:val="000000100000" w:firstRow="0" w:lastRow="0" w:firstColumn="0" w:lastColumn="0" w:oddVBand="0" w:evenVBand="0" w:oddHBand="1" w:evenHBand="0" w:firstRowFirstColumn="0" w:firstRowLastColumn="0" w:lastRowFirstColumn="0" w:lastRowLastColumn="0"/>
          <w:trHeight w:val="2405"/>
        </w:trPr>
        <w:tc>
          <w:tcPr>
            <w:cnfStyle w:val="001000000000" w:firstRow="0" w:lastRow="0" w:firstColumn="1" w:lastColumn="0" w:oddVBand="0" w:evenVBand="0" w:oddHBand="0" w:evenHBand="0" w:firstRowFirstColumn="0" w:firstRowLastColumn="0" w:lastRowFirstColumn="0" w:lastRowLastColumn="0"/>
            <w:tcW w:w="1800" w:type="dxa"/>
          </w:tcPr>
          <w:p w:rsidR="00D46695" w:rsidRDefault="00D46695">
            <w:pPr>
              <w:spacing w:before="40" w:after="40" w:line="252" w:lineRule="auto"/>
              <w:ind w:left="0" w:firstLine="0"/>
              <w:jc w:val="left"/>
              <w:rPr>
                <w:b w:val="0"/>
                <w:bCs w:val="0"/>
              </w:rPr>
            </w:pPr>
            <w:r>
              <w:rPr>
                <w:rFonts w:ascii="Times New Roman" w:hAnsi="Times New Roman" w:eastAsia="Times New Roman" w:cs="Times New Roman"/>
                <w:b/>
                <w:bCs/>
                <w:color w:val="1F4E79"/>
                <w:sz w:val="20"/>
                <w:szCs w:val="20"/>
                <w:lang w:val="fr-FR"/>
              </w:rPr>
              <w:t xml:space="preserve">Spring Boot</w:t>
            </w:r>
          </w:p>
        </w:tc>
        <w:tc>
          <w:tcPr>
            <w:tcW w:w="4806" w:type="dxa"/>
          </w:tcPr>
          <w:p w:rsidR="008E4C71" w:rsidRPr="00D46695" w:rsidRDefault="00D46695">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lang w:val="fr-FR"/>
              </w:rPr>
            </w:pPr>
            <w:r>
              <w:rPr>
                <w:rFonts w:ascii="Times New Roman" w:hAnsi="Times New Roman" w:eastAsia="Times New Roman" w:cs="Times New Roman"/>
                <w:color w:val="262626"/>
                <w:sz w:val="20"/>
                <w:szCs w:val="20"/>
                <w:lang w:val="fr-FR"/>
              </w:rPr>
              <w:t xml:space="preserve">Framework Java côté serveur qui porte la logique métier, la sécurité et la gestion des données, et qui expose l’API REST consommée par le front-end (version 4).</w:t>
            </w:r>
          </w:p>
        </w:tc>
        <w:tc>
          <w:tcPr>
            <w:tcW w:w="1700" w:type="dxa"/>
          </w:tcPr>
          <w:p w:rsidR="008E4C71" w:rsidRDefault="002E5D69" w:rsidP="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182A9FE5" wp14:editId="087313E0">
                  <wp:extent cx="731520" cy="586740"/>
                  <wp:effectExtent l="0" t="0" r="0" b="381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731582" cy="586790"/>
                          </a:xfrm>
                          <a:prstGeom prst="rect">
                            <a:avLst/>
                          </a:prstGeom>
                        </pic:spPr>
                      </pic:pic>
                    </a:graphicData>
                  </a:graphic>
                </wp:inline>
              </w:drawing>
            </w:r>
          </w:p>
        </w:tc>
      </w:tr>
      <w:tr w:rsidR="008E4C71" w:rsidTr="00D46695">
        <w:trPr>
          <w:trHeight w:val="2383"/>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5F729E">
            <w:pPr>
              <w:spacing w:before="40" w:after="40" w:line="252" w:lineRule="auto"/>
              <w:ind w:left="0" w:firstLine="0"/>
              <w:jc w:val="left"/>
            </w:pPr>
            <w:r>
              <w:rPr>
                <w:rFonts w:ascii="Times New Roman" w:hAnsi="Times New Roman" w:eastAsia="Times New Roman" w:cs="Times New Roman"/>
                <w:b/>
                <w:bCs/>
                <w:color w:val="1F4E79"/>
                <w:sz w:val="20"/>
                <w:szCs w:val="20"/>
                <w:lang w:val="fr-FR"/>
              </w:rPr>
              <w:lastRenderedPageBreak/>
              <w:t xml:space="preserve">PostgreSQL</w:t>
            </w:r>
          </w:p>
        </w:tc>
        <w:tc>
          <w:tcPr>
            <w:tcW w:w="4806" w:type="dxa"/>
          </w:tcPr>
          <w:p w:rsidR="008E4C71" w:rsidRDefault="005F729E">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Système de gestion de bases de données relationnelles (SGBDR) open source qui assure le stockage, la gestion, la sécurisation et la manipulation des données (utilisateurs, lots de cacao, négociations, messages, etc.).</w:t>
            </w:r>
          </w:p>
        </w:tc>
        <w:tc>
          <w:tcPr>
            <w:tcW w:w="1700" w:type="dxa"/>
          </w:tcPr>
          <w:p w:rsidR="008E4C71" w:rsidRDefault="002E5D69">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01E80FA7" wp14:editId="3EAD2BDF">
                  <wp:extent cx="939800" cy="341745"/>
                  <wp:effectExtent l="0" t="0" r="0" b="381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939800" cy="341745"/>
                          </a:xfrm>
                          <a:prstGeom prst="rect">
                            <a:avLst/>
                          </a:prstGeom>
                        </pic:spPr>
                      </pic:pic>
                    </a:graphicData>
                  </a:graphic>
                </wp:inline>
              </w:drawing>
            </w:r>
          </w:p>
        </w:tc>
      </w:tr>
      <w:tr w:rsidR="008E4C71" w:rsidTr="008E4C71">
        <w:trPr>
          <w:cnfStyle w:val="000000100000" w:firstRow="0" w:lastRow="0" w:firstColumn="0" w:lastColumn="0" w:oddVBand="0" w:evenVBand="0" w:oddHBand="1" w:evenHBand="0" w:firstRowFirstColumn="0" w:firstRowLastColumn="0" w:lastRowFirstColumn="0" w:lastRowLastColumn="0"/>
          <w:trHeight w:val="1832"/>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5F729E">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IntelliJ IDEA</w:t>
            </w:r>
          </w:p>
        </w:tc>
        <w:tc>
          <w:tcPr>
            <w:tcW w:w="4806" w:type="dxa"/>
          </w:tcPr>
          <w:p w:rsidR="008E4C71" w:rsidRPr="005F729E" w:rsidRDefault="005F729E">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Environnement de développement intégré (IDE) utilisé pour écrire, tester et exécuter le back-end Java en local, avant un éventuel déploiement sur un serveur distant.</w:t>
            </w:r>
          </w:p>
        </w:tc>
        <w:tc>
          <w:tcPr>
            <w:tcW w:w="1700" w:type="dxa"/>
          </w:tcPr>
          <w:p w:rsidR="008E4C71" w:rsidRDefault="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4BC96D2C" wp14:editId="5E6B4945">
                  <wp:extent cx="939800" cy="755715"/>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939800" cy="755715"/>
                          </a:xfrm>
                          <a:prstGeom prst="rect">
                            <a:avLst/>
                          </a:prstGeom>
                        </pic:spPr>
                      </pic:pic>
                    </a:graphicData>
                  </a:graphic>
                </wp:inline>
              </w:drawing>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Bibliothèques et outils complémentaires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technologies sont retenues pour leur interopérabilité, leur coût réduit (elles sont pour la plupart gratuites ou open source), leur facilité d’utilisation et leur adéquation aux besoins du projet. Elles sont complétées par les bibliothèques et outils présentés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Bibliothèques et outils complémentaires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Outil</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dans le projet</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TypeScript</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typé, surensemble de JavaScript, dans lequel est écrit le front-end Angular.</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Tailwind CSS</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CSS utilitaire qui sert à mettre en forme les pages de l’application.</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Leaflet</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Bibliothèque JavaScript de cartographie, utilisée pour afficher et partager des positions géographiques.</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Java</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programmation du back-end Spring Boot.</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Maven</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Outil de construction du back-end et de gestion de ses dépendances.</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 Mail (SMTP)</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Envoi des e-mails de confirmation d’inscription et de réinitialisation du mot de passe.</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Springdoc OpenAPI</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Documentation interactive de l’API REST (interface Swagger UI).</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Visual Studio Code</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de code utilisé pour le développement du front-end.</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Git et GitHub</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Gestion des versions du code source et hébergement du dépôt du projet.</w:t>
            </w:r>
          </w:p>
        </w:tc>
      </w:tr>
    </w:tbl>
    <w:p>
      <w:pPr>
        <w:spacing w:before="0" w:after="120"/>
      </w:pPr>
    </w:p>
    <w:p w:rsidR="00160652" w:rsidRDefault="00086B22" w:rsidP="008032BE">
      <w:pPr>
        <w:pStyle w:val="Heading3"/>
        <w:numPr>
          <w:ilvl w:val="0"/>
          <w:numId w:val="71"/>
        </w:numPr>
        <w:ind w:left="1080" w:hanging="720"/>
      </w:pPr>
      <w:bookmarkStart w:id="650" w:name="_Toc177676022"/>
      <w:bookmarkStart w:id="651" w:name="_Toc177678447"/>
      <w:bookmarkStart w:id="652" w:name="_Toc177724583"/>
      <w:bookmarkStart w:id="653" w:name="_Toc177726461"/>
      <w:bookmarkStart w:id="654" w:name="_Toc177726931"/>
      <w:bookmarkStart w:id="655" w:name="_Toc202724662"/>
      <w:r>
        <w:rPr>
          <w:rFonts w:ascii="Times New Roman" w:hAnsi="Times New Roman" w:eastAsia="Times New Roman" w:cs="Times New Roman"/>
        </w:rPr>
        <w:t>Architecture du système</w:t>
      </w:r>
      <w:bookmarkEnd w:id="650"/>
      <w:bookmarkEnd w:id="651"/>
      <w:bookmarkEnd w:id="652"/>
      <w:bookmarkEnd w:id="653"/>
      <w:bookmarkEnd w:id="654"/>
      <w:bookmarkEnd w:id="655"/>
      <w:bookmarkStart w:id="656" w:name="_Toc177676023"/>
      <w:bookmarkStart w:id="657" w:name="_Toc17767844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assurer une bonne compréhension et une mise en œuvre efficace du projet, il est essentiel de définir clairement l’architecture retenue. Celle-ci se décline en deux volets complémentaires : l’architecture physique et l’architecture logique.</w:t>
      </w:r>
    </w:p>
    <w:p w:rsidR="00160652" w:rsidRDefault="000F07E9">
      <w:pPr>
        <w:pStyle w:val="Heading5"/>
        <w:numPr>
          <w:ilvl w:val="0"/>
          <w:numId w:val="0"/>
        </w:numPr>
        <w:ind w:left="0" w:firstLine="0"/>
      </w:pPr>
      <w:r>
        <w:rPr>
          <w:rFonts w:ascii="Times New Roman" w:hAnsi="Times New Roman" w:eastAsia="Times New Roman" w:cs="Times New Roman"/>
        </w:rPr>
        <w:t>1. Architecture physique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L’architecture physique représente l’ensemble des éléments matériels et logiciels nécessaires au déploiement et au bon fonctionnement de l’application. Dans le cadre de ce projet, elle repose sur trois niveaux principaux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Poste de développement : </w:t>
      </w:r>
      <w:r>
        <w:rPr>
          <w:rFonts w:ascii="Times New Roman" w:hAnsi="Times New Roman" w:eastAsia="Times New Roman" w:cs="Times New Roman"/>
          <w:color w:val="262626"/>
          <w:sz w:val="24"/>
          <w:szCs w:val="24"/>
          <w:lang w:val="fr-FR"/>
        </w:rPr>
        <w:t xml:space="preserve">l’application est développée sur un ordinateur personnel qui dispose de ressources suffisantes pour les outils de programmation et de modélisation (PowerAMC, IntelliJ IDEA, Visual Studio Code)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Serveur local (environnement de test) : </w:t>
      </w:r>
      <w:r>
        <w:rPr>
          <w:rFonts w:ascii="Times New Roman" w:hAnsi="Times New Roman" w:eastAsia="Times New Roman" w:cs="Times New Roman"/>
          <w:color w:val="262626"/>
          <w:sz w:val="24"/>
          <w:szCs w:val="24"/>
          <w:lang w:val="fr-FR"/>
        </w:rPr>
        <w:t xml:space="preserve">il joue un rôle central dans l’exécution et les tests de l’application avant son éventuel déploiement en ligne : il simule un environnement de production, exécute le back-end Spring Boot, héberge la base PostgreSQL et assure l’interconnexion entre le front-end et la base de données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Postes clients (utilisateurs finaux) : </w:t>
      </w:r>
      <w:r>
        <w:rPr>
          <w:rFonts w:ascii="Times New Roman" w:hAnsi="Times New Roman" w:eastAsia="Times New Roman" w:cs="Times New Roman"/>
          <w:color w:val="262626"/>
          <w:sz w:val="24"/>
          <w:szCs w:val="24"/>
          <w:lang w:val="fr-FR"/>
        </w:rPr>
        <w:t xml:space="preserve">les vendeurs, les clients et l’administrateur accèdent à l’application via un navigateur web, sur ordinateur (Google Chrome, Mozilla Firefox, Microsoft Edge) ou sur smartphone et tablette (navigateur mobile).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représente cette architecture physique ; un serveur SMTP externe assure en outre l’envoi des e-mails de la plateforme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1793265"/>
            <wp:effectExtent l="0" t="0" r="0" b="0"/>
            <wp:docPr id="2102371769" name="archi_physique.png"/>
            <wp:cNvGraphicFramePr>
              <a:graphicFrameLocks noChangeAspect="1"/>
            </wp:cNvGraphicFramePr>
            <a:graphic>
              <a:graphicData uri="http://schemas.openxmlformats.org/drawingml/2006/picture">
                <pic:pic>
                  <pic:nvPicPr>
                    <pic:cNvPr id="2102371769" name="archi_physique.png"/>
                    <pic:cNvPicPr/>
                  </pic:nvPicPr>
                  <pic:blipFill>
                    <a:blip r:embed="rId76"/>
                    <a:stretch>
                      <a:fillRect/>
                    </a:stretch>
                  </pic:blipFill>
                  <pic:spPr>
                    <a:xfrm>
                      <a:off x="0" y="0"/>
                      <a:ext cx="5274310" cy="1793265"/>
                    </a:xfrm>
                    <a:prstGeom prst="rect">
                      <a:avLst/>
                    </a:prstGeom>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Architecture physique du système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architecture garantit la faisabilité technique du projet, grâce à des outils largement disponibles, peu coûteux et adaptés à ses besoins.</w:t>
      </w:r>
    </w:p>
    <w:p w:rsidR="00160652" w:rsidRDefault="000F07E9">
      <w:pPr>
        <w:pStyle w:val="Heading5"/>
        <w:numPr>
          <w:ilvl w:val="0"/>
          <w:numId w:val="0"/>
        </w:numPr>
        <w:ind w:left="0" w:firstLine="0"/>
      </w:pPr>
      <w:r>
        <w:rPr>
          <w:rFonts w:ascii="Times New Roman" w:hAnsi="Times New Roman" w:eastAsia="Times New Roman" w:cs="Times New Roman"/>
        </w:rPr>
        <w:t>2. Architecture logique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L’architecture logique décrit l’organisation interne de l’application, les relations entre ses composantes et leur rôle dans le fonctionnement global du système. Contrairement à l’architecture physique, qui met l’accent sur le matériel et les logiciels utilisés, elle se concentre sur la structure fonctionnelle et applicative du projet. L’application adopte une architecture en trois couches, inspirée du modèle MVC (Modèle – Vue – Contrôleur), qui garantit une bonne séparation des responsabilités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présentation (front-end, Angular) : </w:t>
      </w:r>
      <w:r>
        <w:rPr>
          <w:rFonts w:ascii="Times New Roman" w:hAnsi="Times New Roman" w:eastAsia="Times New Roman" w:cs="Times New Roman"/>
          <w:color w:val="262626"/>
          <w:sz w:val="24"/>
          <w:szCs w:val="24"/>
          <w:lang w:val="fr-FR"/>
        </w:rPr>
        <w:t xml:space="preserve">elle gère l’interface utilisateur, affiche les informations (lots, profils, résultats de recherche) et capte les actions des utilisateurs (formulaires, filtres, clics)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métier (back-end, Spring Boot) : </w:t>
      </w:r>
      <w:r>
        <w:rPr>
          <w:rFonts w:ascii="Times New Roman" w:hAnsi="Times New Roman" w:eastAsia="Times New Roman" w:cs="Times New Roman"/>
          <w:color w:val="262626"/>
          <w:sz w:val="24"/>
          <w:szCs w:val="24"/>
          <w:lang w:val="fr-FR"/>
        </w:rPr>
        <w:t xml:space="preserve">elle traite les requêtes des utilisateurs et exécute les règles métier (authentification, validation des données, gestion des lots, des négociations et des rendez-vous)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données (PostgreSQL) : </w:t>
      </w:r>
      <w:r>
        <w:rPr>
          <w:rFonts w:ascii="Times New Roman" w:hAnsi="Times New Roman" w:eastAsia="Times New Roman" w:cs="Times New Roman"/>
          <w:color w:val="262626"/>
          <w:sz w:val="24"/>
          <w:szCs w:val="24"/>
          <w:lang w:val="fr-FR"/>
        </w:rPr>
        <w:t xml:space="preserve">elle stocke et organise les données : comptes utilisateurs, lots de cacao, négociations, conversations, messages et rendez-vous.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cette architecture logique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3744760"/>
            <wp:effectExtent l="0" t="0" r="0" b="0"/>
            <wp:docPr id="2102371770" name="archi_logique.png"/>
            <wp:cNvGraphicFramePr>
              <a:graphicFrameLocks noChangeAspect="1"/>
            </wp:cNvGraphicFramePr>
            <a:graphic>
              <a:graphicData uri="http://schemas.openxmlformats.org/drawingml/2006/picture">
                <pic:pic>
                  <pic:nvPicPr>
                    <pic:cNvPr id="2102371770" name="archi_logique.png"/>
                    <pic:cNvPicPr/>
                  </pic:nvPicPr>
                  <pic:blipFill>
                    <a:blip r:embed="rId77"/>
                    <a:stretch>
                      <a:fillRect/>
                    </a:stretch>
                  </pic:blipFill>
                  <pic:spPr>
                    <a:xfrm>
                      <a:off x="0" y="0"/>
                      <a:ext cx="5274310" cy="3744760"/>
                    </a:xfrm>
                    <a:prstGeom prst="rect">
                      <a:avLst/>
                    </a:prstGeom>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Architecture logique en trois couches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Flux de fonctionnement</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fonctionnement global de l’application suit les étapes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Interaction utilisateur : </w:t>
      </w:r>
      <w:r>
        <w:rPr>
          <w:rFonts w:ascii="Times New Roman" w:hAnsi="Times New Roman" w:eastAsia="Times New Roman" w:cs="Times New Roman"/>
          <w:color w:val="262626"/>
          <w:sz w:val="24"/>
          <w:szCs w:val="24"/>
          <w:lang w:val="fr-FR"/>
        </w:rPr>
        <w:t xml:space="preserve">le client ou le vendeur se connecte via son navigateur et effectue une action (publier un lot, ouvrir une négociation, envoyer un message, etc.)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Transmission au serveur : </w:t>
      </w:r>
      <w:r>
        <w:rPr>
          <w:rFonts w:ascii="Times New Roman" w:hAnsi="Times New Roman" w:eastAsia="Times New Roman" w:cs="Times New Roman"/>
          <w:color w:val="262626"/>
          <w:sz w:val="24"/>
          <w:szCs w:val="24"/>
          <w:lang w:val="fr-FR"/>
        </w:rPr>
        <w:t xml:space="preserve">les données saisies dans le front-end sont envoyées au back-end sous forme de requêtes HTTP (GET, POST, etc.) au format JSON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Traitement applicatif : </w:t>
      </w:r>
      <w:r>
        <w:rPr>
          <w:rFonts w:ascii="Times New Roman" w:hAnsi="Times New Roman" w:eastAsia="Times New Roman" w:cs="Times New Roman"/>
          <w:color w:val="262626"/>
          <w:sz w:val="24"/>
          <w:szCs w:val="24"/>
          <w:lang w:val="fr-FR"/>
        </w:rPr>
        <w:t xml:space="preserve">Spring Boot vérifie les informations reçues (format, droits, session), puis exécute les règles métier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Accès aux données : </w:t>
      </w:r>
      <w:r>
        <w:rPr>
          <w:rFonts w:ascii="Times New Roman" w:hAnsi="Times New Roman" w:eastAsia="Times New Roman" w:cs="Times New Roman"/>
          <w:color w:val="262626"/>
          <w:sz w:val="24"/>
          <w:szCs w:val="24"/>
          <w:lang w:val="fr-FR"/>
        </w:rPr>
        <w:t xml:space="preserve">le back-end envoie des requêtes SQL à PostgreSQL pour enregistrer ou récupérer les données, par exemple la liste des lots de cacao disponibles dans une région donnée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Retour d’information : </w:t>
      </w:r>
      <w:r>
        <w:rPr>
          <w:rFonts w:ascii="Times New Roman" w:hAnsi="Times New Roman" w:eastAsia="Times New Roman" w:cs="Times New Roman"/>
          <w:color w:val="262626"/>
          <w:sz w:val="24"/>
          <w:szCs w:val="24"/>
          <w:lang w:val="fr-FR"/>
        </w:rPr>
        <w:t xml:space="preserve">les résultats sont renvoyés au front-end au format JSON et Angular met à jour l’interface ; les événements en temps réel (nouveau message, nouvelle négociation) sont poussés vers le navigateur grâce aux Server-Sent Events (SSE).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Avantages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architecture logique présente plusieurs avantages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Clarté : </w:t>
      </w:r>
      <w:r>
        <w:rPr>
          <w:rFonts w:ascii="Times New Roman" w:hAnsi="Times New Roman" w:eastAsia="Times New Roman" w:cs="Times New Roman"/>
          <w:color w:val="262626"/>
          <w:sz w:val="24"/>
          <w:szCs w:val="24"/>
          <w:lang w:val="fr-FR"/>
        </w:rPr>
        <w:t xml:space="preserve">les responsabilités sont séparées entre présentation, logique métier et données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Évolutivité : </w:t>
      </w:r>
      <w:r>
        <w:rPr>
          <w:rFonts w:ascii="Times New Roman" w:hAnsi="Times New Roman" w:eastAsia="Times New Roman" w:cs="Times New Roman"/>
          <w:color w:val="262626"/>
          <w:sz w:val="24"/>
          <w:szCs w:val="24"/>
          <w:lang w:val="fr-FR"/>
        </w:rPr>
        <w:t xml:space="preserve">de nouvelles fonctionnalités peuvent être ajoutées sans perturber l’ensemble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Maintenance facilitée : </w:t>
      </w:r>
      <w:r>
        <w:rPr>
          <w:rFonts w:ascii="Times New Roman" w:hAnsi="Times New Roman" w:eastAsia="Times New Roman" w:cs="Times New Roman"/>
          <w:color w:val="262626"/>
          <w:sz w:val="24"/>
          <w:szCs w:val="24"/>
          <w:lang w:val="fr-FR"/>
        </w:rPr>
        <w:t xml:space="preserve">le débogage et les mises à jour sont simplifiés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chaque couche exerce ses propres contrôles (validation des entrées, requêtes SQL paramétrées, gestion des sessions).</w:t>
      </w:r>
    </w:p>
    <w:p w:rsidR="00160652" w:rsidRDefault="00086B22" w:rsidP="008032BE">
      <w:pPr>
        <w:pStyle w:val="Heading3"/>
        <w:numPr>
          <w:ilvl w:val="0"/>
          <w:numId w:val="71"/>
        </w:numPr>
        <w:ind w:left="1080" w:hanging="720"/>
      </w:pPr>
      <w:bookmarkStart w:id="666" w:name="_Toc177676025"/>
      <w:bookmarkStart w:id="667" w:name="_Toc177678450"/>
      <w:bookmarkStart w:id="668" w:name="_Toc177724584"/>
      <w:bookmarkStart w:id="669" w:name="_Toc177726464"/>
      <w:bookmarkStart w:id="670" w:name="_Toc177726934"/>
      <w:bookmarkStart w:id="671" w:name="_Toc202724665"/>
      <w:r>
        <w:rPr>
          <w:rFonts w:ascii="Times New Roman" w:hAnsi="Times New Roman" w:eastAsia="Times New Roman" w:cs="Times New Roman"/>
        </w:rPr>
        <w:t>Diagramme de déploiement</w:t>
      </w:r>
      <w:bookmarkEnd w:id="666"/>
      <w:bookmarkEnd w:id="667"/>
      <w:bookmarkEnd w:id="668"/>
      <w:bookmarkEnd w:id="669"/>
      <w:bookmarkEnd w:id="670"/>
      <w:bookmarkEnd w:id="671"/>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déploiement est une vue statique qui représente l’utilisation de l’infrastructure physique par le système, la répartition des composants du système sur cette infrastructure et les relations entre eux. Le formalisme est le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déploiement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206"/>
        <w:gridCol w:w="23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Composant</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logicielle du système (fichier de code source, programme, document, fichier de ressources, etc.), représentée par une boîte rectangulaire qui porte le nom du composant et deux petits rectangles sur le côté gauche.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797134"/>
                  <wp:effectExtent l="0" t="0" r="0" b="0"/>
                  <wp:docPr id="63"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46"/>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oAAAAAAAAAAAAAAAAAAAAAAAAAAAAAAAAAAAA3ggAAFoFAAAAAAAAAAAAAAAAAAAoAAAACAAAAAEAAAABAAAA"/>
                              </a:ext>
                            </a:extLst>
                          </pic:cNvPicPr>
                        </pic:nvPicPr>
                        <pic:blipFill>
                          <a:blip r:embed="rId62"/>
                          <a:stretch>
                            <a:fillRect/>
                          </a:stretch>
                        </pic:blipFill>
                        <pic:spPr>
                          <a:xfrm>
                            <a:off x="0" y="0"/>
                            <a:ext cx="1320800" cy="797134"/>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1284"/>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Ensemble d’éléments matériels, ou environnement d’exécution, du système ; il est représenté par un cube en trois dimensions.</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869950" cy="774700"/>
                  <wp:effectExtent l="0" t="0" r="0" b="0"/>
                  <wp:docPr id="64"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4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pAAAAAAAAAAAAAAAAAAAAAAAAAAAAAAAAAAAAWgUAAMQEAAAAAAAAAAAAAAAAAAAoAAAACAAAAAEAAAABAAAA"/>
                              </a:ext>
                            </a:extLst>
                          </pic:cNvPicPr>
                        </pic:nvPicPr>
                        <pic:blipFill>
                          <a:blip r:embed="rId63"/>
                          <a:stretch>
                            <a:fillRect/>
                          </a:stretch>
                        </pic:blipFill>
                        <pic:spPr>
                          <a:xfrm>
                            <a:off x="0" y="0"/>
                            <a:ext cx="869950" cy="774700"/>
                          </a:xfrm>
                          <a:prstGeom prst="rect">
                            <a:avLst/>
                          </a:prstGeom>
                          <a:noFill/>
                          <a:ln w="12700">
                            <a:noFill/>
                          </a:ln>
                        </pic:spPr>
                      </pic:pic>
                    </a:graphicData>
                  </a:graphic>
                </wp:inline>
              </w:drawing>
            </w:r>
          </w:p>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Association</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Ligne pleine entre deux nœuds, qui indique une voie de communication entre les éléments matériels.</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67460" cy="27305"/>
                  <wp:effectExtent l="0" t="0" r="0" b="0"/>
                  <wp:docPr id="65"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4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q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r w:rsidR="00160652" w:rsidTr="00160652">
        <w:trPr>
          <w:trHeight w:val="1667"/>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Dépendance</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Relation entre deux composants, représentée par une flèche en pointillés.</w:t>
            </w:r>
          </w:p>
        </w:tc>
        <w:tc>
          <w:tcPr>
            <w:tcW w:w="2300"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inline distT="0" distB="0" distL="0" distR="0">
                      <wp:extent cx="1093470" cy="63500"/>
                      <wp:effectExtent l="0" t="0" r="0" b="0"/>
                      <wp:docPr id="66" name="Group 185191"/>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6BAEAB6AAAAAAAAArAAAAAAAAAAAAAAAAAAAAAAAAAAAAAAAAAAAAugYAAGQAAAAAAAAAAAAAAAAAAAAoAAAACAAAAAEAAAABAAAA"/>
                                </a:ext>
                              </a:extLst>
                            </wpg:cNvGrpSpPr>
                            <wpg:grpSpPr>
                              <a:xfrm>
                                <a:off x="0" y="0"/>
                                <a:ext cx="1093470" cy="63500"/>
                                <a:chOff x="0" y="0"/>
                                <a:chExt cx="1093470" cy="63500"/>
                              </a:xfrm>
                            </wpg:grpSpPr>
                            <wps:wsp>
                              <wps:cNvPr id="67" name="Shape 18789"/>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6040" y="22860"/>
                                  <a:ext cx="78105" cy="17145"/>
                                </a:xfrm>
                                <a:custGeom>
                                  <a:avLst/>
                                  <a:gdLst/>
                                  <a:ahLst/>
                                  <a:cxnLst/>
                                  <a:rect l="0" t="0" r="78105" b="17145"/>
                                  <a:pathLst>
                                    <a:path w="78105" h="17145">
                                      <a:moveTo>
                                        <a:pt x="77587" y="0"/>
                                      </a:moveTo>
                                      <a:lnTo>
                                        <a:pt x="78105" y="15574"/>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8" name="Shape 18790"/>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01295" y="19685"/>
                                  <a:ext cx="78105" cy="17780"/>
                                </a:xfrm>
                                <a:custGeom>
                                  <a:avLst/>
                                  <a:gdLst/>
                                  <a:ahLst/>
                                  <a:cxnLst/>
                                  <a:rect l="0" t="0" r="78105" b="17780"/>
                                  <a:pathLst>
                                    <a:path w="78105" h="17780">
                                      <a:moveTo>
                                        <a:pt x="77587" y="0"/>
                                      </a:moveTo>
                                      <a:lnTo>
                                        <a:pt x="78105" y="16262"/>
                                      </a:lnTo>
                                      <a:lnTo>
                                        <a:pt x="517" y="17780"/>
                                      </a:lnTo>
                                      <a:lnTo>
                                        <a:pt x="0" y="1518"/>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9" name="Shape 18791"/>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37185" y="17145"/>
                                  <a:ext cx="78105" cy="17780"/>
                                </a:xfrm>
                                <a:custGeom>
                                  <a:avLst/>
                                  <a:gdLst/>
                                  <a:ahLst/>
                                  <a:cxnLst/>
                                  <a:rect l="0" t="0" r="78105" b="17780"/>
                                  <a:pathLst>
                                    <a:path w="78105" h="17780">
                                      <a:moveTo>
                                        <a:pt x="77714" y="0"/>
                                      </a:moveTo>
                                      <a:lnTo>
                                        <a:pt x="78105" y="16262"/>
                                      </a:lnTo>
                                      <a:lnTo>
                                        <a:pt x="386" y="17780"/>
                                      </a:lnTo>
                                      <a:lnTo>
                                        <a:pt x="0" y="151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0" name="Shape 18792"/>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3075" y="14605"/>
                                  <a:ext cx="78105" cy="17145"/>
                                </a:xfrm>
                                <a:custGeom>
                                  <a:avLst/>
                                  <a:gdLst/>
                                  <a:ahLst/>
                                  <a:cxnLst/>
                                  <a:rect l="0" t="0" r="78105" b="17145"/>
                                  <a:pathLst>
                                    <a:path w="78105" h="17145">
                                      <a:moveTo>
                                        <a:pt x="77584" y="0"/>
                                      </a:moveTo>
                                      <a:lnTo>
                                        <a:pt x="78105" y="15681"/>
                                      </a:lnTo>
                                      <a:lnTo>
                                        <a:pt x="386" y="17145"/>
                                      </a:lnTo>
                                      <a:lnTo>
                                        <a:pt x="0" y="1462"/>
                                      </a:lnTo>
                                      <a:lnTo>
                                        <a:pt x="77584" y="0"/>
                                      </a:lnTo>
                                      <a:close/>
                                    </a:path>
                                  </a:pathLst>
                                </a:custGeom>
                                <a:solidFill>
                                  <a:srgbClr val="000000"/>
                                </a:solidFill>
                                <a:ln>
                                  <a:noFill/>
                                </a:ln>
                              </wps:spPr>
                              <wps:bodyPr spcFirstLastPara="1" vertOverflow="clip" horzOverflow="clip" lIns="91440" tIns="45720" rIns="91440" bIns="45720" upright="1">
                                <a:noAutofit/>
                              </wps:bodyPr>
                            </wps:wsp>
                            <wps:wsp>
                              <wps:cNvPr id="71" name="Shape 18793"/>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08330" y="1206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2" name="Shape 18794"/>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744220" y="9525"/>
                                  <a:ext cx="78105" cy="17145"/>
                                </a:xfrm>
                                <a:custGeom>
                                  <a:avLst/>
                                  <a:gdLst/>
                                  <a:ahLst/>
                                  <a:cxnLst/>
                                  <a:rect l="0" t="0" r="78105" b="17145"/>
                                  <a:pathLst>
                                    <a:path w="78105" h="17145">
                                      <a:moveTo>
                                        <a:pt x="77714" y="0"/>
                                      </a:moveTo>
                                      <a:lnTo>
                                        <a:pt x="78105" y="15586"/>
                                      </a:lnTo>
                                      <a:lnTo>
                                        <a:pt x="517" y="17145"/>
                                      </a:lnTo>
                                      <a:lnTo>
                                        <a:pt x="0" y="155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3" name="Shape 18795"/>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880110" y="6985"/>
                                  <a:ext cx="77470" cy="17145"/>
                                </a:xfrm>
                                <a:custGeom>
                                  <a:avLst/>
                                  <a:gdLst/>
                                  <a:ahLst/>
                                  <a:cxnLst/>
                                  <a:rect l="0" t="0" r="77470" b="17145"/>
                                  <a:pathLst>
                                    <a:path w="77470" h="17145">
                                      <a:moveTo>
                                        <a:pt x="77086" y="0"/>
                                      </a:moveTo>
                                      <a:lnTo>
                                        <a:pt x="77470" y="15681"/>
                                      </a:lnTo>
                                      <a:lnTo>
                                        <a:pt x="384" y="17145"/>
                                      </a:lnTo>
                                      <a:lnTo>
                                        <a:pt x="0" y="1462"/>
                                      </a:lnTo>
                                      <a:lnTo>
                                        <a:pt x="77086" y="0"/>
                                      </a:lnTo>
                                      <a:close/>
                                    </a:path>
                                  </a:pathLst>
                                </a:custGeom>
                                <a:solidFill>
                                  <a:srgbClr val="000000"/>
                                </a:solidFill>
                                <a:ln>
                                  <a:noFill/>
                                </a:ln>
                              </wps:spPr>
                              <wps:bodyPr spcFirstLastPara="1" vertOverflow="clip" horzOverflow="clip" lIns="91440" tIns="45720" rIns="91440" bIns="45720" upright="1">
                                <a:noAutofit/>
                              </wps:bodyPr>
                            </wps:wsp>
                            <wps:wsp>
                              <wps:cNvPr id="74" name="Shape 18796"/>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015365" y="444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5" name="Shape 18797"/>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78740" cy="63500"/>
                                </a:xfrm>
                                <a:custGeom>
                                  <a:avLst/>
                                  <a:gdLst/>
                                  <a:ahLst/>
                                  <a:cxnLst/>
                                  <a:rect l="0" t="0" r="78740" b="63500"/>
                                  <a:pathLst>
                                    <a:path w="78740" h="63500">
                                      <a:moveTo>
                                        <a:pt x="76925" y="0"/>
                                      </a:moveTo>
                                      <a:lnTo>
                                        <a:pt x="51888" y="32173"/>
                                      </a:lnTo>
                                      <a:lnTo>
                                        <a:pt x="78740" y="63500"/>
                                      </a:lnTo>
                                      <a:lnTo>
                                        <a:pt x="0" y="33232"/>
                                      </a:lnTo>
                                      <a:lnTo>
                                        <a:pt x="76925"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701EAEF4" id="Group 185191" o:spid="_x0000_s1026" style="width:86.1pt;height:5pt;mso-position-horizontal-relative:char;mso-position-vertical-relative:line" coordsize="1093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">
                      <v:shape id="Shape 18789" o:spid="_x0000_s1027" style="position:absolute;left:660;top:228;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" path="m77587,r518,15574l517,17145,,1462,77587,xe" fillcolor="black" stroked="f">
                        <v:path arrowok="t" textboxrect="0,0,78105,17145"/>
                      </v:shape>
                      <v:shape id="Shape 18790" o:spid="_x0000_s1028" style="position:absolute;left:2012;top:196;width:782;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" path="m77587,r518,16262l517,17780,,1518,77587,xe" fillcolor="black" stroked="f">
                        <v:path arrowok="t" textboxrect="0,0,78105,17780"/>
                      </v:shape>
                      <v:shape id="Shape 18791" o:spid="_x0000_s1029" style="position:absolute;left:3371;top:171;width:781;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" path="m77714,r391,16262l386,17780,,1518,77714,xe" fillcolor="black" stroked="f">
                        <v:path arrowok="t" textboxrect="0,0,78105,17780"/>
                      </v:shape>
                      <v:shape id="Shape 18792" o:spid="_x0000_s1030" style="position:absolute;left:4730;top:146;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" path="m77584,r521,15681l386,17145,,1462,77584,xe" fillcolor="black" stroked="f">
                        <v:path arrowok="t" textboxrect="0,0,78105,17145"/>
                      </v:shape>
                      <v:shape id="Shape 18793" o:spid="_x0000_s1031" style="position:absolute;left:6083;top:120;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" path="m77587,r518,15681l517,17145,,1462,77587,xe" fillcolor="black" stroked="f">
                        <v:path arrowok="t" textboxrect="0,0,78105,17145"/>
                      </v:shape>
                      <v:shape id="Shape 18794" o:spid="_x0000_s1032" style="position:absolute;left:7442;top:95;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" path="m77714,r391,15586l517,17145,,1558,77714,xe" fillcolor="black" stroked="f">
                        <v:path arrowok="t" textboxrect="0,0,78105,17145"/>
                      </v:shape>
                      <v:shape id="Shape 18795" o:spid="_x0000_s1033" style="position:absolute;left:8801;top:69;width:774;height:172;visibility:visible;mso-wrap-style:square;v-text-anchor:top" coordsize="774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" path="m77086,r384,15681l384,17145,,1462,77086,xe" fillcolor="black" stroked="f">
                        <v:path arrowok="t" textboxrect="0,0,77470,17145"/>
                      </v:shape>
                      <v:shape id="Shape 18796" o:spid="_x0000_s1034" style="position:absolute;left:10153;top:44;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" path="m77587,r518,15681l517,17145,,1462,77587,xe" fillcolor="black" stroked="f">
                        <v:path arrowok="t" textboxrect="0,0,78105,17145"/>
                      </v:shape>
                      <v:shape id="Shape 18797" o:spid="_x0000_s1035" style="position:absolute;width:787;height:635;visibility:visible;mso-wrap-style:square;v-text-anchor:top" coordsize="7874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" path="m76925,l51888,32173,78740,63500,,33232,76925,xe" fillcolor="black" stroked="f">
                        <v:path arrowok="t" textboxrect="0,0,78740,63500"/>
                      </v:shape>
                      <w10:anchorlock/>
                    </v:group>
                  </w:pict>
                </mc:Fallback>
              </mc:AlternateConten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déploiement :</w:t>
      </w:r>
    </w:p>
    <w:p>
      <w:pPr>
        <w:keepNext/>
        <w:spacing w:before="120" w:after="60"/>
        <w:ind w:left="0" w:firstLine="0"/>
        <w:jc w:val="center"/>
      </w:pPr>
      <w:r>
        <w:rPr>
          <w:noProof/>
          <w:lang w:val="en-US"/>
        </w:rPr>
        <w:drawing>
          <wp:inline distT="0" distB="0" distL="0" distR="0">
            <wp:extent cx="5274310" cy="1342115"/>
            <wp:effectExtent l="0" t="0" r="0" b="0"/>
            <wp:docPr id="57"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4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BAAAB6AAAAAAAAAAAAAAAAAAAAAAAAAAAAAAAAAAAAAAAAAAAAAAGyQAADAJAAAAAAAAAAAAAAAAAAAoAAAACAAAAAEAAAABAAAA"/>
                        </a:ext>
                      </a:extLst>
                    </pic:cNvPicPr>
                  </pic:nvPicPr>
                  <pic:blipFill>
                    <a:blip r:embed="rId64"/>
                    <a:stretch>
                      <a:fillRect/>
                    </a:stretch>
                  </pic:blipFill>
                  <pic:spPr>
                    <a:xfrm>
                      <a:off x="0" y="0"/>
                      <a:ext cx="5274310" cy="13421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déploiement</w:t>
      </w:r>
    </w:p>
    <w:p w:rsidR="00160652" w:rsidRDefault="000F07E9">
      <w:pPr>
        <w:pStyle w:val="Heading5"/>
        <w:numPr>
          <w:ilvl w:val="0"/>
          <w:numId w:val="0"/>
        </w:numPr>
        <w:ind w:left="0" w:firstLine="0"/>
      </w:pPr>
      <w:r>
        <w:rPr>
          <w:rFonts w:ascii="Times New Roman" w:hAnsi="Times New Roman" w:eastAsia="Times New Roman" w:cs="Times New Roman"/>
        </w:rPr>
        <w:t>2. Diagramme de déploiement du système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déploiement de notre application, présenté à la figure suivante, comprend trois nœuds : le poste client (navigateur Google Chrome) ; le serveur d’application, qui héberge le code source Spring Boot, l’API REST et les fichiers du front-end (Angular, TypeScript, CSS) ; et le serveur de base de données PostgreSQL. Le client communique avec le serveur d’application par des requêtes HTTP(S).</w:t>
      </w:r>
    </w:p>
    <w:p>
      <w:pPr>
        <w:keepNext/>
        <w:spacing w:before="120" w:after="60"/>
        <w:ind w:left="0" w:firstLine="0"/>
        <w:jc w:val="center"/>
      </w:pPr>
      <w:r>
        <w:rPr>
          <w:noProof/>
          <w:lang w:val="en-US"/>
        </w:rPr>
        <w:drawing>
          <wp:inline distT="0" distB="0" distL="0" distR="0">
            <wp:extent cx="5274310" cy="1875280"/>
            <wp:effectExtent l="0" t="0" r="0" b="0"/>
            <wp:docPr id="1502913699" name="Image 1502913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cstate="print">
                      <a:extLst>
                        <a:ext uri="{28A0092B-C50C-407E-A947-70E740481C1C}">
                          <a14:useLocalDpi xmlns:a14="http://schemas.microsoft.com/office/drawing/2010/main" val="0"/>
                        </a:ext>
                      </a:extLst>
                    </a:blip>
                    <a:srcRect r="20000" b="20500"/>
                    <a:stretch>
                      <a:fillRect/>
                    </a:stretch>
                  </pic:blipFill>
                  <pic:spPr bwMode="auto">
                    <a:xfrm>
                      <a:off x="0" y="0"/>
                      <a:ext cx="5274310" cy="187528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déploiement du système</w:t>
      </w:r>
    </w:p>
    <w:p w:rsidR="00160652" w:rsidRDefault="00086B22" w:rsidP="008032BE">
      <w:pPr>
        <w:pStyle w:val="Heading3"/>
        <w:numPr>
          <w:ilvl w:val="0"/>
          <w:numId w:val="71"/>
        </w:numPr>
        <w:ind w:left="1080" w:hanging="720"/>
      </w:pPr>
      <w:bookmarkStart w:id="672" w:name="_Toc177676026"/>
      <w:bookmarkStart w:id="673" w:name="_Toc177678451"/>
      <w:bookmarkStart w:id="674" w:name="_Toc177724585"/>
      <w:bookmarkStart w:id="675" w:name="_Toc177726465"/>
      <w:bookmarkStart w:id="676" w:name="_Toc177726935"/>
      <w:bookmarkStart w:id="677" w:name="_Toc202724666"/>
      <w:r>
        <w:rPr>
          <w:rFonts w:ascii="Times New Roman" w:hAnsi="Times New Roman" w:eastAsia="Times New Roman" w:cs="Times New Roman"/>
        </w:rPr>
        <w:t>Diagramme de composants</w:t>
      </w:r>
      <w:bookmarkEnd w:id="672"/>
      <w:bookmarkEnd w:id="673"/>
      <w:bookmarkEnd w:id="674"/>
      <w:bookmarkEnd w:id="675"/>
      <w:bookmarkEnd w:id="676"/>
      <w:bookmarkEnd w:id="677"/>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composants décrit les composants logiciels utilisés pour implémenter un système et les dépendances entre eux (par exemple entre fichiers exécutables et fichiers sources), dans leur environnement de réalisation. Il se compose des éléments suivants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composants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206"/>
        <w:gridCol w:w="23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Composant</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logicielle du système, représentée par une boîte rectangulaire avec deux petits rectangles sur le côté gauche.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320800" cy="797134"/>
                  <wp:effectExtent l="0" t="0" r="0" b="0"/>
                  <wp:docPr id="5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AAB6AAAAAAAAAsAAAAAAAAAAAAAAAAAAAAAAAAAAAAAAAAAAAA3ggAAFoFAAAAAAAAAAAAAAAAAAAoAAAACAAAAAEAAAABAAAA"/>
                              </a:ext>
                            </a:extLst>
                          </pic:cNvPicPr>
                        </pic:nvPicPr>
                        <pic:blipFill>
                          <a:blip r:embed="rId62"/>
                          <a:stretch>
                            <a:fillRect/>
                          </a:stretch>
                        </pic:blipFill>
                        <pic:spPr>
                          <a:xfrm>
                            <a:off x="0" y="0"/>
                            <a:ext cx="1320800" cy="797134"/>
                          </a:xfrm>
                          <a:prstGeom prst="rect">
                            <a:avLst/>
                          </a:prstGeom>
                          <a:noFill/>
                          <a:ln w="12700">
                            <a:noFill/>
                          </a:ln>
                        </pic:spPr>
                      </pic:pic>
                    </a:graphicData>
                  </a:graphic>
                </wp:inline>
              </w:drawing>
            </w:r>
          </w:p>
        </w:tc>
      </w:tr>
      <w:tr w:rsidR="00160652" w:rsidTr="00160652">
        <w:trPr>
          <w:trHeight w:val="1760"/>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Dépendance</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Relation entre deux composants, représentée par une flèche en pointillés qui part d’un composant et pointe vers le composant dont il dépend.</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222375" cy="182880"/>
                  <wp:effectExtent l="0" t="0" r="0" b="0"/>
                  <wp:docPr id="59"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2"/>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EAB6AAAAAAAAAtAAAAAAAAAAAAAAAAAAAAAAAAAAAAAAAAAAAAhQcAACABAAAAAAAAAAAAAAAAAAAoAAAACAAAAAEAAAABAAAA"/>
                              </a:ext>
                            </a:extLst>
                          </pic:cNvPicPr>
                        </pic:nvPicPr>
                        <pic:blipFill>
                          <a:blip r:embed="rId32"/>
                          <a:stretch>
                            <a:fillRect/>
                          </a:stretch>
                        </pic:blipFill>
                        <pic:spPr>
                          <a:xfrm>
                            <a:off x="0" y="0"/>
                            <a:ext cx="1222375" cy="18288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Interface</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Point de connexion entre deux composants logiciels ; on distingue l’interface fournie (cercle) et l’interface requise (demi-cercle).</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212710"/>
                  <wp:effectExtent l="0" t="0" r="0" b="0"/>
                  <wp:docPr id="60"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53"/>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IAB6AAAAAAAAAuAAAAAAAAAAAAAAAAAAAAAAAAAAAAAAAAAAAAzggAAGsBAAAAAAAAAAAAAAAAAAAoAAAACAAAAAEAAAABAAAA"/>
                              </a:ext>
                            </a:extLst>
                          </pic:cNvPicPr>
                        </pic:nvPicPr>
                        <pic:blipFill>
                          <a:blip r:embed="rId66"/>
                          <a:stretch>
                            <a:fillRect/>
                          </a:stretch>
                        </pic:blipFill>
                        <pic:spPr>
                          <a:xfrm>
                            <a:off x="0" y="0"/>
                            <a:ext cx="1320800" cy="212710"/>
                          </a:xfrm>
                          <a:prstGeom prst="rect">
                            <a:avLst/>
                          </a:prstGeom>
                          <a:noFill/>
                          <a:ln w="12700">
                            <a:noFill/>
                          </a:ln>
                        </pic:spPr>
                      </pic:pic>
                    </a:graphicData>
                  </a:graphic>
                </wp:inline>
              </w:drawing>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composants :</w:t>
      </w:r>
    </w:p>
    <w:p>
      <w:pPr>
        <w:keepNext/>
        <w:spacing w:before="120" w:after="60"/>
        <w:ind w:left="0" w:firstLine="0"/>
        <w:jc w:val="center"/>
      </w:pPr>
      <w:r>
        <w:rPr>
          <w:noProof/>
          <w:lang w:val="en-US"/>
        </w:rPr>
        <w:drawing>
          <wp:inline distT="0" distB="0" distL="0" distR="0">
            <wp:extent cx="5274310" cy="2798328"/>
            <wp:effectExtent l="0" t="0" r="0" b="0"/>
            <wp:docPr id="61"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4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BAAAB6AAAAAAAAAAAAAAAAAAAAAAAAAAAAAAAAAAAAAAAAAAAAAAeCAAADoRAAAAAAAAAAAAAAAAAAAoAAAACAAAAAEAAAABAAAA"/>
                        </a:ext>
                      </a:extLst>
                    </pic:cNvPicPr>
                  </pic:nvPicPr>
                  <pic:blipFill>
                    <a:blip r:embed="rId67"/>
                    <a:stretch>
                      <a:fillRect/>
                    </a:stretch>
                  </pic:blipFill>
                  <pic:spPr>
                    <a:xfrm>
                      <a:off x="0" y="0"/>
                      <a:ext cx="5274310" cy="2798328"/>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composants</w:t>
      </w:r>
    </w:p>
    <w:p w:rsidR="00160652" w:rsidRDefault="000F07E9">
      <w:pPr>
        <w:pStyle w:val="Heading5"/>
        <w:numPr>
          <w:ilvl w:val="0"/>
          <w:numId w:val="0"/>
        </w:numPr>
        <w:ind w:left="0" w:firstLine="0"/>
      </w:pPr>
      <w:r>
        <w:rPr>
          <w:rFonts w:ascii="Times New Roman" w:hAnsi="Times New Roman" w:eastAsia="Times New Roman" w:cs="Times New Roman"/>
        </w:rPr>
        <w:t>2. Diagramme de composants du système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la structure des composants logiciels de notre système : le code source Spring Boot est au centre des échanges avec l’API REST, les fichiers du front-end (HTML, CSS, TypeScript, Angular), le framework et la base PostgreSQL.</w:t>
      </w:r>
    </w:p>
    <w:p>
      <w:pPr>
        <w:keepNext/>
        <w:spacing w:before="120" w:after="60"/>
        <w:ind w:left="0" w:firstLine="0"/>
        <w:jc w:val="center"/>
      </w:pPr>
      <w:r>
        <w:rPr>
          <w:noProof/>
          <w:lang w:val="en-US"/>
        </w:rPr>
        <w:lastRenderedPageBreak/>
        <w:drawing>
          <wp:inline distT="0" distB="0" distL="0" distR="0" wp14:anchorId="4B7ABE03" wp14:editId="3ED847C4">
            <wp:extent cx="5274310" cy="3287254"/>
            <wp:effectExtent l="0" t="0" r="0" b="0"/>
            <wp:docPr id="1502913698" name="Image 1502913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r="20000" b="20500"/>
                    <a:stretch>
                      <a:fillRect/>
                    </a:stretch>
                  </pic:blipFill>
                  <pic:spPr bwMode="auto">
                    <a:xfrm>
                      <a:off x="0" y="0"/>
                      <a:ext cx="5274310" cy="3287254"/>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composants du système</w:t>
      </w:r>
    </w:p>
    <w:p w:rsidR="00160652" w:rsidRDefault="00086B22" w:rsidP="00AE3567">
      <w:pPr>
        <w:pStyle w:val="Heading3"/>
        <w:numPr>
          <w:ilvl w:val="0"/>
          <w:numId w:val="0"/>
        </w:numPr>
        <w:ind w:left="0" w:firstLine="0"/>
      </w:pPr>
      <w:bookmarkStart w:id="678" w:name="_Toc177676027"/>
      <w:bookmarkStart w:id="679" w:name="_Toc177678452"/>
      <w:bookmarkStart w:id="680" w:name="_Toc177724586"/>
      <w:bookmarkStart w:id="681" w:name="_Toc177726466"/>
      <w:bookmarkStart w:id="682" w:name="_Toc177726936"/>
      <w:bookmarkStart w:id="683" w:name="_Toc202724667"/>
      <w:r>
        <w:rPr>
          <w:rFonts w:ascii="Times New Roman" w:hAnsi="Times New Roman" w:eastAsia="Times New Roman" w:cs="Times New Roman"/>
        </w:rPr>
        <w:t>Conclusion</w:t>
      </w:r>
      <w:bookmarkEnd w:id="678"/>
      <w:bookmarkEnd w:id="679"/>
      <w:bookmarkEnd w:id="680"/>
      <w:bookmarkEnd w:id="681"/>
      <w:bookmarkEnd w:id="682"/>
      <w:bookmarkEnd w:id="68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la phase de réalisation définit les bases techniques de la mise en œuvre du système. Le choix des technologies (Angular, Spring Boot, PostgreSQL, PowerAMC, IntelliJ IDEA) est guidé par leur fiabilité, leur accessibilité et leur compatibilité avec les besoins du projet. L’architecture en trois couches adoptée assure une bonne séparation des responsabilités, une meilleure évolutivité et une maintenance facilitée. Le diagramme de déploiement illustre la répartition des ressources matérielles et logicielles et les interactions entre les différents nœuds, tandis que le diagramme de composants met en évidence l’organisation modulaire du système, gage de réutilisabilité et de flexibilité. Cette étape établit ainsi le socle technique et structurel sur lequel reposent le développement et les tests de la plateforme.</w:t>
      </w:r>
    </w:p>
    <w:p>
      <w:pPr>
        <w:spacing w:before="0" w:after="0"/>
      </w:pPr>
    </w:p>
    <w:bookmarkStart w:id="658" w:name="_Toc177726462"/>
    <w:bookmarkStart w:id="659" w:name="_Toc177726932"/>
    <w:bookmarkStart w:id="660" w:name="_Toc202724663"/>
    <w:bookmarkEnd w:id="656"/>
    <w:bookmarkEnd w:id="657"/>
    <w:bookmarkEnd w:id="658"/>
    <w:bookmarkEnd w:id="659"/>
    <w:bookmarkEnd w:id="660"/>
    <w:bookmarkStart w:id="661" w:name="_Toc177676024"/>
    <w:bookmarkStart w:id="662" w:name="_Toc177678449"/>
    <w:bookmarkStart w:id="663" w:name="_Toc177726463"/>
    <w:bookmarkStart w:id="664" w:name="_Toc177726933"/>
    <w:bookmarkStart w:id="665" w:name="_Toc202724664"/>
    <w:bookmarkEnd w:id="661"/>
    <w:bookmarkEnd w:id="662"/>
    <w:bookmarkEnd w:id="663"/>
    <w:bookmarkEnd w:id="664"/>
    <w:bookmarkEnd w:id="665"/>
    <w:p w:rsidR="00160652" w:rsidRDefault="00086B22">
      <w:pPr>
        <w:pStyle w:val="Heading2"/>
        <w:pageBreakBefore/>
        <w:jc w:val="left"/>
      </w:pPr>
      <w:bookmarkStart w:id="684" w:name="_Toc166433361"/>
      <w:bookmarkStart w:id="685" w:name="_Toc171277720"/>
      <w:bookmarkStart w:id="686" w:name="_Toc171412999"/>
      <w:bookmarkStart w:id="687" w:name="_Toc171413256"/>
      <w:bookmarkStart w:id="688" w:name="_Toc171959586"/>
      <w:bookmarkStart w:id="689" w:name="_Toc177505574"/>
      <w:bookmarkStart w:id="690" w:name="_Toc177663228"/>
      <w:bookmarkStart w:id="691" w:name="_Toc177676028"/>
      <w:bookmarkStart w:id="692" w:name="_Toc177678321"/>
      <w:bookmarkStart w:id="693" w:name="_Toc177678453"/>
      <w:bookmarkStart w:id="694" w:name="_Toc177724587"/>
      <w:bookmarkStart w:id="695" w:name="_Toc177726467"/>
      <w:bookmarkStart w:id="696" w:name="_Toc177726937"/>
      <w:bookmarkStart w:id="697" w:name="_Toc177726970"/>
      <w:bookmarkStart w:id="698" w:name="_Toc202724668"/>
      <w:r>
        <w:rPr>
          <w:rFonts w:ascii="Times New Roman" w:hAnsi="Times New Roman" w:eastAsia="Times New Roman" w:cs="Times New Roman"/>
        </w:rPr>
        <w:t>Dossier 6 : Test de fonctionnalités</w:t>
      </w:r>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Un test est une procédure de vérification partielle d’un système. Son objectif principal est d’identifier le plus grand nombre possible de comportements problématiques du logiciel afin d’en améliorer la qualité, une fois les problèmes corrigés. Ce dossier présente les fonctionnalités de l’application, les tests qui permettent de les valider et les principales interfaces de la plateforme.</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Fonctionnalités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Fonctionnalités principales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Fonctionnalités secondaires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Tests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Types de tests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Tests automatisés du projet</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Tests fonctionnels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Captures d’écran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Page d’accueil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Page d’inscription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Publication d’un lot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699" w:name="_Toc177676029"/>
      <w:bookmarkStart w:id="700" w:name="_Toc177678454"/>
      <w:bookmarkStart w:id="701" w:name="_Toc177724588"/>
      <w:bookmarkStart w:id="702" w:name="_Toc177726468"/>
      <w:bookmarkStart w:id="703" w:name="_Toc177726938"/>
      <w:bookmarkStart w:id="704" w:name="_Toc202724669"/>
      <w:r>
        <w:rPr>
          <w:rFonts w:ascii="Times New Roman" w:hAnsi="Times New Roman" w:eastAsia="Times New Roman" w:cs="Times New Roman"/>
        </w:rPr>
        <w:t>Introduction</w:t>
      </w:r>
      <w:bookmarkEnd w:id="699"/>
      <w:bookmarkEnd w:id="700"/>
      <w:bookmarkEnd w:id="701"/>
      <w:bookmarkEnd w:id="702"/>
      <w:bookmarkEnd w:id="703"/>
      <w:bookmarkEnd w:id="70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test de fonctionnalité, également appelé test fonctionnel, est une pratique du développement logiciel qui permet d’évaluer le comportement et les fonctionnalités d’un système, afin de s’assurer qu’il fonctionne comme prévu et qu’il répond aux besoins des utilisateurs. Dans le cadre de ce projet, les fonctionnalités de l’application sont d’abord définies, puis soumises à une série de tests qui visent à garantir leur fiabilité, leur performance et leur facilité d’utilisation. Ce dossier présente donc, dans un premier temps, les fonctionnalités développées, puis, dans un second temps, les tests réalisés pour valider leur bon fonctionnement, et enfin les principales interfaces de l’application.</w:t>
      </w:r>
    </w:p>
    <w:p w:rsidR="00160652" w:rsidRDefault="00086B22" w:rsidP="008032BE">
      <w:pPr>
        <w:pStyle w:val="Heading3"/>
        <w:numPr>
          <w:ilvl w:val="0"/>
          <w:numId w:val="72"/>
        </w:numPr>
        <w:ind w:left="1080" w:hanging="720"/>
      </w:pPr>
      <w:bookmarkStart w:id="705" w:name="_Toc177676030"/>
      <w:bookmarkStart w:id="706" w:name="_Toc177678455"/>
      <w:bookmarkStart w:id="707" w:name="_Toc177724589"/>
      <w:bookmarkStart w:id="708" w:name="_Toc177726469"/>
      <w:bookmarkStart w:id="709" w:name="_Toc177726939"/>
      <w:bookmarkStart w:id="710" w:name="_Toc202724670"/>
      <w:r>
        <w:rPr>
          <w:rFonts w:ascii="Times New Roman" w:hAnsi="Times New Roman" w:eastAsia="Times New Roman" w:cs="Times New Roman"/>
        </w:rPr>
        <w:t>Fonctionnalités</w:t>
      </w:r>
      <w:bookmarkEnd w:id="705"/>
      <w:bookmarkEnd w:id="706"/>
      <w:bookmarkEnd w:id="707"/>
      <w:bookmarkEnd w:id="708"/>
      <w:bookmarkEnd w:id="709"/>
      <w:bookmarkEnd w:id="710"/>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fonctionnalités de l’application sont organisées de manière à répondre aux besoins de deux acteurs principaux : le vendeur (producteur de cacao) et le client (particulier, coopérative ou exportateur), sous la supervision d’un administrateur. Elles se déclinent en fonctionnalités principales et secondaires.</w:t>
      </w:r>
    </w:p>
    <w:p w:rsidR="00160652" w:rsidRDefault="000F07E9">
      <w:pPr>
        <w:pStyle w:val="Heading5"/>
        <w:numPr>
          <w:ilvl w:val="0"/>
          <w:numId w:val="0"/>
        </w:numPr>
        <w:ind w:left="0" w:firstLine="0"/>
      </w:pPr>
      <w:r>
        <w:rPr>
          <w:rFonts w:ascii="Times New Roman" w:hAnsi="Times New Roman" w:eastAsia="Times New Roman" w:cs="Times New Roman"/>
        </w:rPr>
        <w:t>1. Fonctionnalités principales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Authentification et gestion des comptes</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création d’un compte vendeur ou client (particulier ou entreprise), confirmée par un lien envoyé par e-mail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connexion sécurisée par identifiant (ou adresse e-mail) et mot de passe, avec l’option « Se souvenir de moi »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réinitialisation du mot de passe oublié par e-mail et changement du mot de passe depuis le compte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consultation et déconnexion des sessions ouvertes sur les différents navigateurs.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Gestion des lots de cacao (vendeur)</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création d’un lot avec ses informations détaillées : type de cacao, quantité, prix au kilogramme, région, ville, dates de récolte et de disponibilité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localisation du lot sur une carte interactive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enregistrement en brouillon, publication et modification d’un lot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suivi du cycle de vie du lot : brouillon, publié, réservé, vendu ou archivé.</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Recherche et filtrage des offres (client)</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consultation du catalogue des lots publiés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recherche par mot-clé et filtrage par région, ville, type de cacao, période de récolte, date de disponibilité, prix maximal et quantité minimale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affichage détaillé d’un lot, avec le vendeur et la localisation.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Messagerie et négociation</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conversation privée entre le client et le vendeur au sujet d’un lot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proposition, acceptation, refus ou annulation d’une offre de prix et de quantité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planification de rendez-vous avec un point de rencontre géolocalisé, validé par les deux parties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notifications en temps réel des nouveaux messages, négociations et rendez-vous.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Tableaux de bord</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vendeur : vue d’ensemble de ses lots, de ses conversations et de son profil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client : catalogue, négociations et rendez-vous en cours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administrateur : gestion des utilisateurs, des types d’utilisateurs, des profils clients, des confirmations d’inscription et des sessions.</w:t>
      </w:r>
    </w:p>
    <w:p w:rsidR="00160652" w:rsidRDefault="000F07E9">
      <w:pPr>
        <w:pStyle w:val="Heading5"/>
        <w:numPr>
          <w:ilvl w:val="0"/>
          <w:numId w:val="0"/>
        </w:numPr>
        <w:ind w:left="0" w:firstLine="0"/>
      </w:pPr>
      <w:r>
        <w:rPr>
          <w:rFonts w:ascii="Times New Roman" w:hAnsi="Times New Roman" w:eastAsia="Times New Roman" w:cs="Times New Roman"/>
        </w:rPr>
        <w:t>2. Fonctionnalités secondaires</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Historique des échanges : </w:t>
      </w:r>
      <w:r>
        <w:rPr>
          <w:rFonts w:ascii="Times New Roman" w:hAnsi="Times New Roman" w:eastAsia="Times New Roman" w:cs="Times New Roman"/>
          <w:color w:val="262626"/>
          <w:sz w:val="24"/>
          <w:szCs w:val="24"/>
          <w:lang w:val="fr-FR"/>
        </w:rPr>
        <w:t xml:space="preserve">les messages, négociations et rendez-vous de chaque conversation sont conservés et restent consultables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Partage de position : </w:t>
      </w:r>
      <w:r>
        <w:rPr>
          <w:rFonts w:ascii="Times New Roman" w:hAnsi="Times New Roman" w:eastAsia="Times New Roman" w:cs="Times New Roman"/>
          <w:color w:val="262626"/>
          <w:sz w:val="24"/>
          <w:szCs w:val="24"/>
          <w:lang w:val="fr-FR"/>
        </w:rPr>
        <w:t xml:space="preserve">un utilisateur peut demander la position de son interlocuteur, qui peut l’accepter, la refuser ou la révoquer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et confidentialité : </w:t>
      </w:r>
      <w:r>
        <w:rPr>
          <w:rFonts w:ascii="Times New Roman" w:hAnsi="Times New Roman" w:eastAsia="Times New Roman" w:cs="Times New Roman"/>
          <w:color w:val="262626"/>
          <w:sz w:val="24"/>
          <w:szCs w:val="24"/>
          <w:lang w:val="fr-FR"/>
        </w:rPr>
        <w:t xml:space="preserve">les mots de passe sont stockés sous forme hachée (BCrypt), les requêtes SQL sont paramétrées contre les injections et les sessions sont contrôlées côté serveur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Interface bilingue : </w:t>
      </w:r>
      <w:r>
        <w:rPr>
          <w:rFonts w:ascii="Times New Roman" w:hAnsi="Times New Roman" w:eastAsia="Times New Roman" w:cs="Times New Roman"/>
          <w:color w:val="262626"/>
          <w:sz w:val="24"/>
          <w:szCs w:val="24"/>
          <w:lang w:val="fr-FR"/>
        </w:rPr>
        <w:t xml:space="preserve">l’application est disponible en français et en anglais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Accessibilité multisupport : </w:t>
      </w:r>
      <w:r>
        <w:rPr>
          <w:rFonts w:ascii="Times New Roman" w:hAnsi="Times New Roman" w:eastAsia="Times New Roman" w:cs="Times New Roman"/>
          <w:color w:val="262626"/>
          <w:sz w:val="24"/>
          <w:szCs w:val="24"/>
          <w:lang w:val="fr-FR"/>
        </w:rPr>
        <w:t xml:space="preserve">l’interface est responsive et s’adapte aux ordinateurs, aux tablettes et aux smartphones.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fonctionnalités permettent à l’application de jouer pleinement son rôle de plateforme sécurisée, simple et efficace pour la mise en relation des vendeurs et des clients de cacao.</w:t>
      </w:r>
    </w:p>
    <w:p w:rsidR="00160652" w:rsidRDefault="00086B22" w:rsidP="00E97E77">
      <w:pPr>
        <w:pStyle w:val="Heading3"/>
        <w:numPr>
          <w:ilvl w:val="0"/>
          <w:numId w:val="72"/>
        </w:numPr>
        <w:ind w:left="1080" w:hanging="720"/>
      </w:pPr>
      <w:bookmarkStart w:id="711" w:name="_Toc177676031"/>
      <w:bookmarkStart w:id="712" w:name="_Toc177678456"/>
      <w:bookmarkStart w:id="713" w:name="_Toc177724590"/>
      <w:bookmarkStart w:id="714" w:name="_Toc177726470"/>
      <w:bookmarkStart w:id="715" w:name="_Toc177726940"/>
      <w:bookmarkStart w:id="716" w:name="_Toc202724671"/>
      <w:r>
        <w:rPr>
          <w:rFonts w:ascii="Times New Roman" w:hAnsi="Times New Roman" w:eastAsia="Times New Roman" w:cs="Times New Roman"/>
        </w:rPr>
        <w:t>Tests</w:t>
      </w:r>
      <w:bookmarkEnd w:id="711"/>
      <w:bookmarkEnd w:id="712"/>
      <w:bookmarkEnd w:id="713"/>
      <w:bookmarkEnd w:id="714"/>
      <w:bookmarkEnd w:id="715"/>
      <w:bookmarkEnd w:id="71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tests constituent une étape essentielle pour assurer la fiabilité, la performance et la convivialité de l’application. Ils permettent de vérifier que toutes les fonctionnalités répondent correctement aux attentes définies dans le cahier des charges.</w:t>
      </w:r>
    </w:p>
    <w:p w:rsidR="00160652" w:rsidRDefault="000F07E9">
      <w:pPr>
        <w:pStyle w:val="Heading5"/>
        <w:numPr>
          <w:ilvl w:val="0"/>
          <w:numId w:val="0"/>
        </w:numPr>
        <w:ind w:left="0" w:firstLine="0"/>
      </w:pPr>
      <w:r>
        <w:rPr>
          <w:rFonts w:ascii="Times New Roman" w:hAnsi="Times New Roman" w:eastAsia="Times New Roman" w:cs="Times New Roman"/>
        </w:rPr>
        <w:t>1. Types de tests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différents types de tests retenus pour le projet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Types de tests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000"/>
        <w:gridCol w:w="3000"/>
        <w:gridCol w:w="3306"/>
      </w:tblGrid>
      <w:tr>
        <w:trPr>
          <w:tblHeader/>
          <w:cantSplit/>
        </w:trPr>
        <w:tc>
          <w:tcPr>
            <w:tcW w:w="2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Type de test</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Objectif</w:t>
            </w:r>
          </w:p>
        </w:tc>
        <w:tc>
          <w:tcPr>
            <w:tcW w:w="3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Exemple ou outil</w:t>
            </w:r>
          </w:p>
        </w:tc>
      </w:tr>
      <w:tr>
        <w:trPr>
          <w:cantSplit/>
        </w:trPr>
        <w:tc>
          <w:tcPr>
            <w:tcW w:w="20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unitaires</w:t>
            </w:r>
          </w:p>
        </w:tc>
        <w:tc>
          <w:tcPr>
            <w:tcW w:w="30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le bon fonctionnement de chaque module pris isolément.</w:t>
            </w:r>
          </w:p>
        </w:tc>
        <w:tc>
          <w:tcPr>
            <w:tcW w:w="3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Connexion d’un utilisateur, publication d’un lot ; JUnit 5 et Mockito (back-end), Vitest (front-end).</w:t>
            </w:r>
          </w:p>
        </w:tc>
      </w:tr>
      <w:tr>
        <w:trPr>
          <w:cantSplit/>
        </w:trPr>
        <w:tc>
          <w:tcPr>
            <w:tcW w:w="2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d’intégration</w:t>
            </w:r>
          </w:p>
        </w:tc>
        <w:tc>
          <w:tcPr>
            <w:tcW w:w="3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l’interaction entre plusieurs modules.</w:t>
            </w:r>
          </w:p>
        </w:tc>
        <w:tc>
          <w:tcPr>
            <w:tcW w:w="3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utilisateur connecté publie un lot, qui est enregistré en base de données.</w:t>
            </w:r>
          </w:p>
        </w:tc>
      </w:tr>
      <w:tr>
        <w:trPr>
          <w:cantSplit/>
        </w:trPr>
        <w:tc>
          <w:tcPr>
            <w:tcW w:w="20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fonctionnels</w:t>
            </w:r>
          </w:p>
        </w:tc>
        <w:tc>
          <w:tcPr>
            <w:tcW w:w="30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que chaque fonctionnalité correspond au besoin exprimé.</w:t>
            </w:r>
          </w:p>
        </w:tc>
        <w:tc>
          <w:tcPr>
            <w:tcW w:w="3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applique un filtre et obtient les bons résultats.</w:t>
            </w:r>
          </w:p>
        </w:tc>
      </w:tr>
      <w:tr>
        <w:trPr>
          <w:cantSplit/>
        </w:trPr>
        <w:tc>
          <w:tcPr>
            <w:tcW w:w="2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de performance</w:t>
            </w:r>
          </w:p>
        </w:tc>
        <w:tc>
          <w:tcPr>
            <w:tcW w:w="3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Mesurer le temps de réponse de l’application.</w:t>
            </w:r>
          </w:p>
        </w:tc>
        <w:tc>
          <w:tcPr>
            <w:tcW w:w="3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Recherches complexes ou forte affluence d’utilisateurs.</w:t>
            </w:r>
          </w:p>
        </w:tc>
      </w:tr>
      <w:tr>
        <w:trPr>
          <w:cantSplit/>
        </w:trPr>
        <w:tc>
          <w:tcPr>
            <w:tcW w:w="20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de sécurité</w:t>
            </w:r>
          </w:p>
        </w:tc>
        <w:tc>
          <w:tcPr>
            <w:tcW w:w="30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la robustesse de l’application face aux attaques.</w:t>
            </w:r>
          </w:p>
        </w:tc>
        <w:tc>
          <w:tcPr>
            <w:tcW w:w="3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Injection SQL, usurpation de session.</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d’ergonomie</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la simplicité d’utilisation et la cohérence des interfaces.</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Navigation, clarté du design.</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Tests automatisés du projet</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comporte des tests automatisés des deux côtés de l’application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Back-end : </w:t>
      </w:r>
      <w:r>
        <w:rPr>
          <w:rFonts w:ascii="Times New Roman" w:hAnsi="Times New Roman" w:eastAsia="Times New Roman" w:cs="Times New Roman"/>
          <w:color w:val="262626"/>
          <w:sz w:val="24"/>
          <w:szCs w:val="24"/>
          <w:lang w:val="fr-FR"/>
        </w:rPr>
        <w:t xml:space="preserve">19 classes de tests JUnit 5 (66 cas de test), qui utilisent Mockito pour isoler les dépendances ; elles couvrent principalement l’inscription, l’authentification, la réinitialisation et le changement du mot de passe, les sessions, l’envoi des e-mails, l’administration des tables et la vérification du schéma de la base de données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Front-end : </w:t>
      </w:r>
      <w:r>
        <w:rPr>
          <w:rFonts w:ascii="Times New Roman" w:hAnsi="Times New Roman" w:eastAsia="Times New Roman" w:cs="Times New Roman"/>
          <w:color w:val="262626"/>
          <w:sz w:val="24"/>
          <w:szCs w:val="24"/>
          <w:lang w:val="fr-FR"/>
        </w:rPr>
        <w:t xml:space="preserve">20 fichiers de tests Vitest (59 tests), qui vérifient les services (authentification, sessions, temps réel, notifications, traduction) et les pages (accueil, inscription, connexion, réinitialisation du mot de passe, administration).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Lors de la dernière exécution de la commande « ng test », les 59 tests du front-end sont tous réussis. Les tests du back-end s’exécutent avec la commande « ./mvnw test ».</w:t>
      </w:r>
    </w:p>
    <w:p w:rsidR="00160652" w:rsidRDefault="000F07E9">
      <w:pPr>
        <w:pStyle w:val="Heading5"/>
        <w:numPr>
          <w:ilvl w:val="0"/>
          <w:numId w:val="0"/>
        </w:numPr>
        <w:ind w:left="0" w:firstLine="0"/>
      </w:pPr>
      <w:r>
        <w:rPr>
          <w:rFonts w:ascii="Times New Roman" w:hAnsi="Times New Roman" w:eastAsia="Times New Roman" w:cs="Times New Roman"/>
        </w:rPr>
        <w:t>3. Tests fonctionnels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des exemples de scénarios de tests fonctionnels et les résultats attendus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Exemples de tests fonctionnels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000"/>
        <w:gridCol w:w="3000"/>
        <w:gridCol w:w="3306"/>
      </w:tblGrid>
      <w:tr>
        <w:trPr>
          <w:tblHeader/>
          <w:cantSplit/>
        </w:trPr>
        <w:tc>
          <w:tcPr>
            <w:tcW w:w="2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Fonctionnalité testée</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Scénario de test</w:t>
            </w:r>
          </w:p>
        </w:tc>
        <w:tc>
          <w:tcPr>
            <w:tcW w:w="3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Résultat attendu</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Inscription</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utilisateur saisit toutes ses informations et valide le formulaire.</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compte est créé et un e-mail de confirmation est envoyé ; le compte est activé après un clic sur le lien.</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Connexion</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saisit un identifiant et un mot de passe corrects.</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Il est redirigé vers le tableau de bord qui correspond à son rôle.</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Publication d’un lot</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vendeur remplit le formulaire d’un lot et le publie.</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lot apparaît dans le catalogue et est enregistré en base de données.</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Recherche de lots</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filtre le catalogue sur la région Centre.</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Seuls les lots de la région Centre s’affichent.</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Messagerie</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envoie un message à un vendeur.</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vendeur reçoit une notification en temps réel et peut répondre.</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vendeur propose un prix et une quantité, puis le client accepte l’offre.</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L’offre passe à l’état « acceptée » et la quantité disponible du lot diminue.</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Rendez-vous</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propose un rendez-vous avec un point de rencontre.</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vendeur accepte ou refuse ; le statut est mis à jour des deux côtés.</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Archivage d’un lot</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vendeur archive l’un de ses lots.</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lot n’apparaît plus dans le catalogue public.</w:t>
            </w:r>
          </w:p>
        </w:tc>
      </w:tr>
    </w:tbl>
    <w:p>
      <w:pPr>
        <w:spacing w:before="0" w:after="120"/>
      </w:pPr>
    </w:p>
    <w:p w:rsidR="00160652" w:rsidRDefault="00086B22" w:rsidP="00E97E77">
      <w:pPr>
        <w:pStyle w:val="Heading3"/>
        <w:numPr>
          <w:ilvl w:val="0"/>
          <w:numId w:val="72"/>
        </w:numPr>
        <w:ind w:left="1080" w:hanging="720"/>
      </w:pPr>
      <w:r>
        <w:rPr>
          <w:rFonts w:ascii="Times New Roman" w:hAnsi="Times New Roman" w:eastAsia="Times New Roman" w:cs="Times New Roman"/>
        </w:rPr>
        <w:t>Captures d’écran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principales interfaces de l’application.</w:t>
      </w:r>
    </w:p>
    <w:p w:rsidR="00160652" w:rsidRDefault="000F07E9">
      <w:pPr>
        <w:pStyle w:val="Heading5"/>
        <w:numPr>
          <w:ilvl w:val="0"/>
          <w:numId w:val="0"/>
        </w:numPr>
        <w:ind w:left="0" w:firstLine="0"/>
      </w:pPr>
      <w:r>
        <w:rPr>
          <w:rFonts w:ascii="Times New Roman" w:hAnsi="Times New Roman" w:eastAsia="Times New Roman" w:cs="Times New Roman"/>
        </w:rPr>
        <w:t>1. Page d’accueil</w:t>
      </w:r>
    </w:p>
    <w:tbl>
      <w:tblPr>
        <w:tblW w:w="7600" w:type="dxa"/>
        <w:jc w:val="center"/>
        <w:tblBorders>
          <w:top w:val="dashed" w:sz="8" w:space="0" w:color="1F4E79"/>
          <w:left w:val="dashed" w:sz="8" w:space="0" w:color="1F4E79"/>
          <w:bottom w:val="dashed" w:sz="8" w:space="0" w:color="1F4E79"/>
          <w:right w:val="dashed" w:sz="8" w:space="0" w:color="1F4E79"/>
        </w:tblBorders>
        <w:tblLayout w:type="fixed"/>
      </w:tblPr>
      <w:tblGrid>
        <w:gridCol w:w="7600"/>
      </w:tblGrid>
      <w:tr>
        <w:trPr>
          <w:cantSplit/>
          <w:trHeight w:val="3600" w:hRule="exact"/>
        </w:trPr>
        <w:tc>
          <w:tcPr>
            <w:tcW w:w="7600" w:type="dxa"/>
            <w:shd w:val="clear" w:color="auto" w:fill="EEF3F9"/>
            <w:vAlign w:val="center"/>
          </w:tcPr>
          <w:p>
            <w:pPr>
              <w:keepNext/>
              <w:spacing w:before="0" w:after="60"/>
              <w:ind w:left="0" w:firstLine="0"/>
              <w:jc w:val="center"/>
            </w:pPr>
            <w:r>
              <w:rPr>
                <w:rFonts w:ascii="Times New Roman" w:hAnsi="Times New Roman" w:eastAsia="Times New Roman" w:cs="Times New Roman"/>
                <w:b/>
                <w:bCs/>
                <w:color w:val="1F4E79"/>
                <w:sz w:val="24"/>
                <w:szCs w:val="24"/>
                <w:lang w:val="fr-FR"/>
              </w:rPr>
              <w:t xml:space="preserve">Capture d’écran à insérer</w:t>
            </w:r>
          </w:p>
          <w:p>
            <w:pPr>
              <w:keepNext/>
              <w:spacing w:before="0" w:after="0"/>
              <w:ind w:left="0" w:firstLine="0"/>
              <w:jc w:val="center"/>
            </w:pPr>
            <w:r>
              <w:rPr>
                <w:rFonts w:ascii="Times New Roman" w:hAnsi="Times New Roman" w:eastAsia="Times New Roman" w:cs="Times New Roman"/>
                <w:i/>
                <w:iCs/>
                <w:color w:val="7F7F7F"/>
                <w:sz w:val="24"/>
                <w:szCs w:val="24"/>
                <w:lang w:val="fr-FR"/>
              </w:rPr>
              <w:t xml:space="preserve">Page d’accueil de l’application</w:t>
            </w:r>
          </w:p>
        </w:tc>
      </w:tr>
    </w:tbl>
    <w:p>
      <w:pPr>
        <w:pStyle w:val="Caption"/>
        <w:spacing w:before="10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Page d’accueil de l’application</w:t>
      </w:r>
    </w:p>
    <w:p w:rsidR="00160652" w:rsidRDefault="000F07E9">
      <w:pPr>
        <w:pStyle w:val="Heading5"/>
        <w:numPr>
          <w:ilvl w:val="0"/>
          <w:numId w:val="0"/>
        </w:numPr>
        <w:ind w:left="0" w:firstLine="0"/>
      </w:pPr>
      <w:r>
        <w:rPr>
          <w:rFonts w:ascii="Times New Roman" w:hAnsi="Times New Roman" w:eastAsia="Times New Roman" w:cs="Times New Roman"/>
        </w:rPr>
        <w:t>2. Page d’inscription</w:t>
      </w:r>
    </w:p>
    <w:tbl>
      <w:tblPr>
        <w:tblW w:w="7600" w:type="dxa"/>
        <w:jc w:val="center"/>
        <w:tblBorders>
          <w:top w:val="dashed" w:sz="8" w:space="0" w:color="1F4E79"/>
          <w:left w:val="dashed" w:sz="8" w:space="0" w:color="1F4E79"/>
          <w:bottom w:val="dashed" w:sz="8" w:space="0" w:color="1F4E79"/>
          <w:right w:val="dashed" w:sz="8" w:space="0" w:color="1F4E79"/>
        </w:tblBorders>
        <w:tblLayout w:type="fixed"/>
      </w:tblPr>
      <w:tblGrid>
        <w:gridCol w:w="7600"/>
      </w:tblGrid>
      <w:tr>
        <w:trPr>
          <w:cantSplit/>
          <w:trHeight w:val="3600" w:hRule="exact"/>
        </w:trPr>
        <w:tc>
          <w:tcPr>
            <w:tcW w:w="7600" w:type="dxa"/>
            <w:shd w:val="clear" w:color="auto" w:fill="EEF3F9"/>
            <w:vAlign w:val="center"/>
          </w:tcPr>
          <w:p>
            <w:pPr>
              <w:keepNext/>
              <w:spacing w:before="0" w:after="60"/>
              <w:ind w:left="0" w:firstLine="0"/>
              <w:jc w:val="center"/>
            </w:pPr>
            <w:r>
              <w:rPr>
                <w:rFonts w:ascii="Times New Roman" w:hAnsi="Times New Roman" w:eastAsia="Times New Roman" w:cs="Times New Roman"/>
                <w:b/>
                <w:bCs/>
                <w:color w:val="1F4E79"/>
                <w:sz w:val="24"/>
                <w:szCs w:val="24"/>
                <w:lang w:val="fr-FR"/>
              </w:rPr>
              <w:t xml:space="preserve">Capture d’écran à insérer</w:t>
            </w:r>
          </w:p>
          <w:p>
            <w:pPr>
              <w:keepNext/>
              <w:spacing w:before="0" w:after="0"/>
              <w:ind w:left="0" w:firstLine="0"/>
              <w:jc w:val="center"/>
            </w:pPr>
            <w:r>
              <w:rPr>
                <w:rFonts w:ascii="Times New Roman" w:hAnsi="Times New Roman" w:eastAsia="Times New Roman" w:cs="Times New Roman"/>
                <w:i/>
                <w:iCs/>
                <w:color w:val="7F7F7F"/>
                <w:sz w:val="24"/>
                <w:szCs w:val="24"/>
                <w:lang w:val="fr-FR"/>
              </w:rPr>
              <w:t xml:space="preserve">Formulaire d’inscription (vendeur ou client)</w:t>
            </w:r>
          </w:p>
        </w:tc>
      </w:tr>
    </w:tbl>
    <w:p>
      <w:pPr>
        <w:pStyle w:val="Caption"/>
        <w:spacing w:before="10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Page d’inscription</w:t>
      </w:r>
    </w:p>
    <w:p w:rsidR="00160652" w:rsidRDefault="000F07E9">
      <w:pPr>
        <w:pStyle w:val="Heading5"/>
        <w:numPr>
          <w:ilvl w:val="0"/>
          <w:numId w:val="0"/>
        </w:numPr>
        <w:ind w:left="0" w:firstLine="0"/>
      </w:pPr>
      <w:r>
        <w:rPr>
          <w:rFonts w:ascii="Times New Roman" w:hAnsi="Times New Roman" w:eastAsia="Times New Roman" w:cs="Times New Roman"/>
        </w:rPr>
        <w:t>3. Publication d’un lot</w:t>
      </w:r>
    </w:p>
    <w:tbl>
      <w:tblPr>
        <w:tblW w:w="7600" w:type="dxa"/>
        <w:jc w:val="center"/>
        <w:tblBorders>
          <w:top w:val="dashed" w:sz="8" w:space="0" w:color="1F4E79"/>
          <w:left w:val="dashed" w:sz="8" w:space="0" w:color="1F4E79"/>
          <w:bottom w:val="dashed" w:sz="8" w:space="0" w:color="1F4E79"/>
          <w:right w:val="dashed" w:sz="8" w:space="0" w:color="1F4E79"/>
        </w:tblBorders>
        <w:tblLayout w:type="fixed"/>
      </w:tblPr>
      <w:tblGrid>
        <w:gridCol w:w="7600"/>
      </w:tblGrid>
      <w:tr>
        <w:trPr>
          <w:cantSplit/>
          <w:trHeight w:val="3600" w:hRule="exact"/>
        </w:trPr>
        <w:tc>
          <w:tcPr>
            <w:tcW w:w="7600" w:type="dxa"/>
            <w:shd w:val="clear" w:color="auto" w:fill="EEF3F9"/>
            <w:vAlign w:val="center"/>
          </w:tcPr>
          <w:p>
            <w:pPr>
              <w:keepNext/>
              <w:spacing w:before="0" w:after="60"/>
              <w:ind w:left="0" w:firstLine="0"/>
              <w:jc w:val="center"/>
            </w:pPr>
            <w:r>
              <w:rPr>
                <w:rFonts w:ascii="Times New Roman" w:hAnsi="Times New Roman" w:eastAsia="Times New Roman" w:cs="Times New Roman"/>
                <w:b/>
                <w:bCs/>
                <w:color w:val="1F4E79"/>
                <w:sz w:val="24"/>
                <w:szCs w:val="24"/>
                <w:lang w:val="fr-FR"/>
              </w:rPr>
              <w:t xml:space="preserve">Capture d’écran à insérer</w:t>
            </w:r>
          </w:p>
          <w:p>
            <w:pPr>
              <w:keepNext/>
              <w:spacing w:before="0" w:after="0"/>
              <w:ind w:left="0" w:firstLine="0"/>
              <w:jc w:val="center"/>
            </w:pPr>
            <w:r>
              <w:rPr>
                <w:rFonts w:ascii="Times New Roman" w:hAnsi="Times New Roman" w:eastAsia="Times New Roman" w:cs="Times New Roman"/>
                <w:i/>
                <w:iCs/>
                <w:color w:val="7F7F7F"/>
                <w:sz w:val="24"/>
                <w:szCs w:val="24"/>
                <w:lang w:val="fr-FR"/>
              </w:rPr>
              <w:t xml:space="preserve">Formulaire de publication d’un lot de cacao (espace vendeur)</w:t>
            </w:r>
          </w:p>
        </w:tc>
      </w:tr>
    </w:tbl>
    <w:p>
      <w:pPr>
        <w:pStyle w:val="Caption"/>
        <w:spacing w:before="10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Publication d’un lot de cacao</w:t>
      </w:r>
    </w:p>
    <w:p w:rsidR="00160652" w:rsidRDefault="00086B22" w:rsidP="001F04CE">
      <w:pPr>
        <w:pStyle w:val="Heading3"/>
        <w:numPr>
          <w:ilvl w:val="0"/>
          <w:numId w:val="0"/>
        </w:numPr>
        <w:ind w:left="0" w:firstLine="0"/>
      </w:pPr>
      <w:bookmarkStart w:id="717" w:name="_Toc177676032"/>
      <w:bookmarkStart w:id="718" w:name="_Toc177678457"/>
      <w:bookmarkStart w:id="719" w:name="_Toc177724591"/>
      <w:bookmarkStart w:id="720" w:name="_Toc177726471"/>
      <w:bookmarkStart w:id="721" w:name="_Toc177726941"/>
      <w:bookmarkStart w:id="722" w:name="_Toc202724672"/>
      <w:r>
        <w:rPr>
          <w:rFonts w:ascii="Times New Roman" w:hAnsi="Times New Roman" w:eastAsia="Times New Roman" w:cs="Times New Roman"/>
        </w:rPr>
        <w:t>Conclusion</w:t>
      </w:r>
      <w:bookmarkEnd w:id="717"/>
      <w:bookmarkEnd w:id="718"/>
      <w:bookmarkEnd w:id="719"/>
      <w:bookmarkEnd w:id="720"/>
      <w:bookmarkEnd w:id="721"/>
      <w:bookmarkEnd w:id="72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la mise en place des fonctionnalités et les différents tests réalisés permettent de valider la pertinence et la performance du système. Les fonctionnalités développées répondent aux besoins exprimés, et les tests effectués confirment leur fiabilité, leur cohérence et leur adéquation avec les objectifs du projet. Cette étape constitue ainsi une assurance qualité avant le déploiement de l’application.</w:t>
      </w:r>
    </w:p>
    <w:p>
      <w:pPr>
        <w:spacing w:before="0" w:after="0"/>
      </w:pPr>
    </w:p>
    <w:p w:rsidR="00160652" w:rsidRDefault="00086B22">
      <w:pPr>
        <w:pStyle w:val="Heading2"/>
        <w:pageBreakBefore/>
        <w:jc w:val="left"/>
      </w:pPr>
      <w:bookmarkStart w:id="723" w:name="_Toc166433362"/>
      <w:bookmarkStart w:id="724" w:name="_Toc171277721"/>
      <w:bookmarkStart w:id="725" w:name="_Toc171413000"/>
      <w:bookmarkStart w:id="726" w:name="_Toc171413257"/>
      <w:bookmarkStart w:id="727" w:name="_Toc171959587"/>
      <w:bookmarkStart w:id="728" w:name="_Toc177505575"/>
      <w:bookmarkStart w:id="729" w:name="_Toc177663229"/>
      <w:bookmarkStart w:id="730" w:name="_Toc177676033"/>
      <w:bookmarkStart w:id="731" w:name="_Toc177678322"/>
      <w:bookmarkStart w:id="732" w:name="_Toc177678458"/>
      <w:bookmarkStart w:id="733" w:name="_Toc177724592"/>
      <w:bookmarkStart w:id="734" w:name="_Toc177726472"/>
      <w:bookmarkStart w:id="735" w:name="_Toc177726942"/>
      <w:bookmarkStart w:id="736" w:name="_Toc177726971"/>
      <w:bookmarkStart w:id="737" w:name="_Toc202724673"/>
      <w:r>
        <w:rPr>
          <w:rFonts w:ascii="Times New Roman" w:hAnsi="Times New Roman" w:eastAsia="Times New Roman" w:cs="Times New Roman"/>
        </w:rPr>
        <w:t>Dossier 7 : Guide d’installation et guide d’utilisateur</w:t>
      </w:r>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manuel d’installation et d’utilisation est le document établi après la réalisation d’une application, d’un logiciel ou d’une plateforme. Il répond à la question : « comment installer et utiliser le logiciel, l’application ou la plateforme que l’on a devant soi ? ». Ce dossier décrit l’installation de CacaoMarketCM sur un poste local, puis son utilisation par chaque acteur.</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Guide d’installation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Prérequis matériels et logiciels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Étapes d’installation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Guide utilisateur</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Pour le vendeur</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Pour le client</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Pour l’administrateur</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Navigation générale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738" w:name="_Toc177676034"/>
      <w:bookmarkStart w:id="739" w:name="_Toc177678459"/>
      <w:bookmarkStart w:id="740" w:name="_Toc177724593"/>
      <w:bookmarkStart w:id="741" w:name="_Toc177726473"/>
      <w:bookmarkStart w:id="742" w:name="_Toc177726943"/>
      <w:bookmarkStart w:id="743" w:name="_Toc202724674"/>
      <w:r>
        <w:rPr>
          <w:rFonts w:ascii="Times New Roman" w:hAnsi="Times New Roman" w:eastAsia="Times New Roman" w:cs="Times New Roman"/>
        </w:rPr>
        <w:t>Introduction</w:t>
      </w:r>
      <w:bookmarkEnd w:id="738"/>
      <w:bookmarkEnd w:id="739"/>
      <w:bookmarkEnd w:id="740"/>
      <w:bookmarkEnd w:id="741"/>
      <w:bookmarkEnd w:id="742"/>
      <w:bookmarkEnd w:id="74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le cadre du projet de conception et de réalisation d’une plateforme collaborative entre le client et le vendeur de cacao (cas de Néo Industry S.A), il est essentiel de fournir un accompagnement clair pour l’installation et l’utilisation de l’application. Le guide d’installation décrit les étapes nécessaires à la mise en place du système, en tenant compte des outils techniques utilisés (Angular, Spring Boot, PostgreSQL, IntelliJ IDEA, etc.). Le guide d’utilisateur oriente les différents acteurs (vendeurs, clients et administrateur) dans la navigation et l’exploitation des fonctionnalités offertes par l’application. L’objectif de ce dossier est donc d’assurer une prise en main rapide, intuitive et efficace du système, afin de répondre de manière optimale aux besoins de ses utilisateurs.</w:t>
      </w:r>
    </w:p>
    <w:p w:rsidR="00160652" w:rsidRDefault="00086B22" w:rsidP="008032BE">
      <w:pPr>
        <w:pStyle w:val="Heading3"/>
        <w:numPr>
          <w:ilvl w:val="0"/>
          <w:numId w:val="73"/>
        </w:numPr>
        <w:ind w:left="1440" w:hanging="720"/>
      </w:pPr>
      <w:bookmarkStart w:id="744" w:name="_Toc177676035"/>
      <w:bookmarkStart w:id="745" w:name="_Toc177678460"/>
      <w:bookmarkStart w:id="746" w:name="_Toc177724594"/>
      <w:bookmarkStart w:id="747" w:name="_Toc177726474"/>
      <w:bookmarkStart w:id="748" w:name="_Toc177726944"/>
      <w:bookmarkStart w:id="749" w:name="_Toc202724675"/>
      <w:r>
        <w:rPr>
          <w:rFonts w:ascii="Times New Roman" w:hAnsi="Times New Roman" w:eastAsia="Times New Roman" w:cs="Times New Roman"/>
        </w:rPr>
        <w:t>Guide d’installation</w:t>
      </w:r>
      <w:bookmarkEnd w:id="744"/>
      <w:bookmarkEnd w:id="745"/>
      <w:bookmarkEnd w:id="746"/>
      <w:bookmarkEnd w:id="747"/>
      <w:bookmarkEnd w:id="748"/>
      <w:bookmarkEnd w:id="749"/>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L’installation de l’application web de mise en relation entre vendeurs et clients de cacao nécessite la mise en place de l’environnement de développement. Les étapes ci-dessous permettent de réussir l’installation sur un poste local.</w:t>
      </w:r>
    </w:p>
    <w:p w:rsidR="00160652" w:rsidRDefault="000F07E9">
      <w:pPr>
        <w:pStyle w:val="Heading5"/>
        <w:numPr>
          <w:ilvl w:val="0"/>
          <w:numId w:val="0"/>
        </w:numPr>
        <w:ind w:left="0" w:firstLine="0"/>
      </w:pPr>
      <w:r>
        <w:rPr>
          <w:rFonts w:ascii="Times New Roman" w:hAnsi="Times New Roman" w:eastAsia="Times New Roman" w:cs="Times New Roman"/>
        </w:rPr>
        <w:t>1. Prérequis matériels et logiciels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L’installation requiert un ordinateur disposant au minimum de la configuration suivante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Processeur : </w:t>
      </w:r>
      <w:r>
        <w:rPr>
          <w:rFonts w:ascii="Times New Roman" w:hAnsi="Times New Roman" w:eastAsia="Times New Roman" w:cs="Times New Roman"/>
          <w:color w:val="262626"/>
          <w:sz w:val="24"/>
          <w:szCs w:val="24"/>
          <w:lang w:val="fr-FR"/>
        </w:rPr>
        <w:t xml:space="preserve">Intel Core i5 ou équivalent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Mémoire vive : </w:t>
      </w:r>
      <w:r>
        <w:rPr>
          <w:rFonts w:ascii="Times New Roman" w:hAnsi="Times New Roman" w:eastAsia="Times New Roman" w:cs="Times New Roman"/>
          <w:color w:val="262626"/>
          <w:sz w:val="24"/>
          <w:szCs w:val="24"/>
          <w:lang w:val="fr-FR"/>
        </w:rPr>
        <w:t xml:space="preserve">8 Go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Stockage : </w:t>
      </w:r>
      <w:r>
        <w:rPr>
          <w:rFonts w:ascii="Times New Roman" w:hAnsi="Times New Roman" w:eastAsia="Times New Roman" w:cs="Times New Roman"/>
          <w:color w:val="262626"/>
          <w:sz w:val="24"/>
          <w:szCs w:val="24"/>
          <w:lang w:val="fr-FR"/>
        </w:rPr>
        <w:t xml:space="preserve">500 Go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Système d’exploitation : </w:t>
      </w:r>
      <w:r>
        <w:rPr>
          <w:rFonts w:ascii="Times New Roman" w:hAnsi="Times New Roman" w:eastAsia="Times New Roman" w:cs="Times New Roman"/>
          <w:color w:val="262626"/>
          <w:sz w:val="24"/>
          <w:szCs w:val="24"/>
          <w:lang w:val="fr-FR"/>
        </w:rPr>
        <w:t xml:space="preserve">Windows 10/11 ou Linux.</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logiciels nécessaires sont présentés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Logiciels nécessaires à l’installation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900"/>
        <w:gridCol w:w="5406"/>
      </w:tblGrid>
      <w:tr>
        <w:trPr>
          <w:tblHeader/>
          <w:cantSplit/>
        </w:trPr>
        <w:tc>
          <w:tcPr>
            <w:tcW w:w="2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Logiciel</w:t>
            </w:r>
          </w:p>
        </w:tc>
        <w:tc>
          <w:tcPr>
            <w:tcW w:w="54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PostgreSQL et pgAdmin 4</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Système de gestion de la base de données et outil graphique d’administration.</w:t>
            </w:r>
          </w:p>
        </w:tc>
      </w:tr>
      <w:tr>
        <w:trPr>
          <w:cantSplit/>
        </w:trPr>
        <w:tc>
          <w:tcPr>
            <w:tcW w:w="29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JDK 17 ou supérieur</w:t>
            </w:r>
          </w:p>
        </w:tc>
        <w:tc>
          <w:tcPr>
            <w:tcW w:w="5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Exécution et compilation du back-end Spring Boot (Maven est fourni par le script mvnw).</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Node.js et npm</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Installation des dépendances et exécution du front-end Angular.</w:t>
            </w:r>
          </w:p>
        </w:tc>
      </w:tr>
      <w:tr>
        <w:trPr>
          <w:cantSplit/>
        </w:trPr>
        <w:tc>
          <w:tcPr>
            <w:tcW w:w="29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IntelliJ IDEA / Visual Studio Code</w:t>
            </w:r>
          </w:p>
        </w:tc>
        <w:tc>
          <w:tcPr>
            <w:tcW w:w="5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Édition du code du back-end et du front-end.</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Git</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Récupération du code source du projet.</w:t>
            </w:r>
          </w:p>
        </w:tc>
      </w:tr>
      <w:tr>
        <w:trPr>
          <w:cantSplit/>
        </w:trPr>
        <w:tc>
          <w:tcPr>
            <w:tcW w:w="29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Compte Gmail</w:t>
            </w:r>
          </w:p>
        </w:tc>
        <w:tc>
          <w:tcPr>
            <w:tcW w:w="5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Envoi des e-mails de la plateforme (mot de passe d’application Google).</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Navigateur web</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Google Chrome, Mozilla Firefox ou Microsoft Edge.</w:t>
            </w:r>
          </w:p>
        </w:tc>
      </w:tr>
      <w:tr>
        <w:trPr>
          <w:cantSplit/>
        </w:trPr>
        <w:tc>
          <w:tcPr>
            <w:tcW w:w="29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PowerAMC (facultatif)</w:t>
            </w:r>
          </w:p>
        </w:tc>
        <w:tc>
          <w:tcPr>
            <w:tcW w:w="54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Consultation et modification des diagrammes UML.</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Étapes d’installation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1 : installer PostgreSQL</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télécharger PostgreSQL depuis le site officiel ; l’installateur propose également pgAdmin 4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installer le logiciel en suivant les étapes de l’assistant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vérifier que le service PostgreSQL est actif (gestionnaire des services ou terminal). Le projet utilise par défaut le port 6000 ; ce port est modifiable dans la configuration.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2 : mettre en place la base de données</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ouvrir pgAdmin 4 et se connecter avec l’utilisateur principal postgres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l’utilisateur (rôle) sorelle avec son mot de passe, puis la base de données cacaomarketcm dont il est propriétaire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exécuter le script DEVELOPPEMENT/Back-End/database/gu.sql (outil de requête de pgAdmin ou commande psql ci-dessous).</w:t>
      </w:r>
    </w:p>
    <w:tbl>
      <w:tblPr>
        <w:tblW w:w="7900" w:type="dxa"/>
        <w:jc w:val="center"/>
        <w:tblBorders>
          <w:left w:val="single" w:sz="18" w:space="0" w:color="1F4E79"/>
        </w:tblBorders>
        <w:tblLayout w:type="fixed"/>
        <w:tblCellMar>
          <w:top w:w="80" w:type="dxa"/>
          <w:left w:w="160" w:type="dxa"/>
          <w:bottom w:w="80" w:type="dxa"/>
          <w:right w:w="120" w:type="dxa"/>
        </w:tblCellMar>
      </w:tblPr>
      <w:tblGrid>
        <w:gridCol w:w="7900"/>
      </w:tblGrid>
      <w:tr>
        <w:trPr>
          <w:cantSplit/>
        </w:trPr>
        <w:tc>
          <w:tcPr>
            <w:tcW w:w="7900" w:type="dxa"/>
            <w:shd w:val="clear" w:color="auto" w:fill="F2F2F2"/>
          </w:tcPr>
          <w:p>
            <w:pPr>
              <w:keepNext/>
              <w:spacing w:before="0" w:after="0" w:line="252" w:lineRule="auto"/>
              <w:ind w:left="0" w:firstLine="0"/>
              <w:jc w:val="left"/>
            </w:pPr>
            <w:r>
              <w:rPr>
                <w:rFonts w:ascii="Consolas" w:hAnsi="Consolas" w:cs="Consolas"/>
                <w:color w:val="262626"/>
                <w:sz w:val="18"/>
                <w:szCs w:val="18"/>
                <w:lang w:val="en-US"/>
              </w:rPr>
              <w:t xml:space="preserve">psql -h localhost -p 6000 -U sorelle -d cacaomarketcm \</w:t>
            </w:r>
          </w:p>
          <w:p>
            <w:pPr>
              <w:spacing w:before="0" w:after="0" w:line="252" w:lineRule="auto"/>
              <w:ind w:left="0" w:firstLine="0"/>
              <w:jc w:val="left"/>
            </w:pPr>
            <w:r>
              <w:rPr>
                <w:rFonts w:ascii="Consolas" w:hAnsi="Consolas" w:cs="Consolas"/>
                <w:color w:val="262626"/>
                <w:sz w:val="18"/>
                <w:szCs w:val="18"/>
                <w:lang w:val="en-US"/>
              </w:rPr>
              <w:t xml:space="preserve">     -f DEVELOPPEMENT/Back-End/database/gu.sql</w:t>
            </w:r>
          </w:p>
        </w:tc>
      </w:tr>
    </w:tbl>
    <w:p>
      <w:pPr>
        <w:spacing w:before="0" w:after="60"/>
      </w:pP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 script crée le schéma gu et ses tables (utilisateurs, lots, conversations, messages, négociations, rendez-vous, etc.), les données de référence (régions, villes, types de cacao) et un compte administrateur initial (identifiant root, mot de passe root1234), qu’il faut modifier dès la première connexion.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3 : récupérer le projet</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cloner le dépôt Git du projet, ou copier le dossier du projet sur le poste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ouvrir le dossier DEVELOPPEMENT/Back-End/service-connectmarket dans IntelliJ IDEA et le dossier DEVELOPPEMENT/Front-End dans Visual Studio Code.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4 : configurer et lancer le back-end</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copier le fichier src/main/resources/.env.example en .env, dans le même dossier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renseigner dans ce fichier les paramètres de PostgreSQL (POSTGRES_HOST, POSTGRES_PORT, POSTGRES_DB, POSTGRES_USER, POSTGRES_PASSWORD) et du serveur SMTP (MAIL_USERNAME et MAIL_PASSWORD, ce dernier étant un mot de passe d’application Google)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lancer l’application depuis IntelliJ IDEA ou avec la commande ci-dessous :</w:t>
      </w:r>
    </w:p>
    <w:tbl>
      <w:tblPr>
        <w:tblW w:w="7900" w:type="dxa"/>
        <w:jc w:val="center"/>
        <w:tblBorders>
          <w:left w:val="single" w:sz="18" w:space="0" w:color="1F4E79"/>
        </w:tblBorders>
        <w:tblLayout w:type="fixed"/>
        <w:tblCellMar>
          <w:top w:w="80" w:type="dxa"/>
          <w:left w:w="160" w:type="dxa"/>
          <w:bottom w:w="80" w:type="dxa"/>
          <w:right w:w="120" w:type="dxa"/>
        </w:tblCellMar>
      </w:tblPr>
      <w:tblGrid>
        <w:gridCol w:w="7900"/>
      </w:tblGrid>
      <w:tr>
        <w:trPr>
          <w:cantSplit/>
        </w:trPr>
        <w:tc>
          <w:tcPr>
            <w:tcW w:w="7900" w:type="dxa"/>
            <w:shd w:val="clear" w:color="auto" w:fill="F2F2F2"/>
          </w:tcPr>
          <w:p>
            <w:pPr>
              <w:keepNext/>
              <w:spacing w:before="0" w:after="0" w:line="252" w:lineRule="auto"/>
              <w:ind w:left="0" w:firstLine="0"/>
              <w:jc w:val="left"/>
            </w:pPr>
            <w:r>
              <w:rPr>
                <w:rFonts w:ascii="Consolas" w:hAnsi="Consolas" w:cs="Consolas"/>
                <w:color w:val="262626"/>
                <w:sz w:val="18"/>
                <w:szCs w:val="18"/>
                <w:lang w:val="en-US"/>
              </w:rPr>
              <w:t xml:space="preserve">cd DEVELOPPEMENT/Back-End/service-connectmarket</w:t>
            </w:r>
          </w:p>
          <w:p>
            <w:pPr>
              <w:spacing w:before="0" w:after="0" w:line="252" w:lineRule="auto"/>
              <w:ind w:left="0" w:firstLine="0"/>
              <w:jc w:val="left"/>
            </w:pPr>
            <w:r>
              <w:rPr>
                <w:rFonts w:ascii="Consolas" w:hAnsi="Consolas" w:cs="Consolas"/>
                <w:color w:val="262626"/>
                <w:sz w:val="18"/>
                <w:szCs w:val="18"/>
                <w:lang w:val="en-US"/>
              </w:rPr>
              <w:t xml:space="preserve">./mvnw spring-boot:run        (Windows : mvnw.cmd spring-boot:run)</w:t>
            </w:r>
          </w:p>
        </w:tc>
      </w:tr>
    </w:tbl>
    <w:p>
      <w:pPr>
        <w:spacing w:before="0" w:after="60"/>
      </w:pPr>
    </w:p>
    <w:p>
      <w:pPr>
        <w:spacing w:before="0" w:after="120" w:line="360" w:lineRule="auto"/>
        <w:ind w:left="0" w:firstLine="720"/>
        <w:jc w:val="left"/>
      </w:pPr>
      <w:r>
        <w:rPr>
          <w:rFonts w:ascii="Times New Roman" w:hAnsi="Times New Roman" w:eastAsia="Times New Roman" w:cs="Times New Roman"/>
          <w:color w:val="262626"/>
          <w:sz w:val="24"/>
          <w:szCs w:val="24"/>
          <w:lang w:val="fr-FR"/>
        </w:rPr>
        <w:t xml:space="preserve">Au démarrage, le service vérifie que toutes les tables du schéma gu sont présentes. L’adresse http://localhost:8080/cacaomarketcm/api/health doit alors renvoyer l’état « UP », et la documentation de l’API est consultable à l’adresse http://localhost:8080/cacaomarketcm/swagger-ui.html.</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5 : lancer le front-end</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dans le dossier DEVELOPPEMENT/Front-End, installer les dépendances puis démarrer le serveur de développement :</w:t>
      </w:r>
    </w:p>
    <w:tbl>
      <w:tblPr>
        <w:tblW w:w="7900" w:type="dxa"/>
        <w:jc w:val="center"/>
        <w:tblBorders>
          <w:left w:val="single" w:sz="18" w:space="0" w:color="1F4E79"/>
        </w:tblBorders>
        <w:tblLayout w:type="fixed"/>
        <w:tblCellMar>
          <w:top w:w="80" w:type="dxa"/>
          <w:left w:w="160" w:type="dxa"/>
          <w:bottom w:w="80" w:type="dxa"/>
          <w:right w:w="120" w:type="dxa"/>
        </w:tblCellMar>
      </w:tblPr>
      <w:tblGrid>
        <w:gridCol w:w="7900"/>
      </w:tblGrid>
      <w:tr>
        <w:trPr>
          <w:cantSplit/>
        </w:trPr>
        <w:tc>
          <w:tcPr>
            <w:tcW w:w="7900" w:type="dxa"/>
            <w:shd w:val="clear" w:color="auto" w:fill="F2F2F2"/>
          </w:tcPr>
          <w:p>
            <w:pPr>
              <w:keepNext/>
              <w:spacing w:before="0" w:after="0" w:line="252" w:lineRule="auto"/>
              <w:ind w:left="0" w:firstLine="0"/>
              <w:jc w:val="left"/>
            </w:pPr>
            <w:r>
              <w:rPr>
                <w:rFonts w:ascii="Consolas" w:hAnsi="Consolas" w:cs="Consolas"/>
                <w:color w:val="262626"/>
                <w:sz w:val="18"/>
                <w:szCs w:val="18"/>
                <w:lang w:val="en-US"/>
              </w:rPr>
              <w:t xml:space="preserve">cd DEVELOPPEMENT/Front-End</w:t>
            </w:r>
          </w:p>
          <w:p>
            <w:pPr>
              <w:keepNext/>
              <w:spacing w:before="0" w:after="0" w:line="252" w:lineRule="auto"/>
              <w:ind w:left="0" w:firstLine="0"/>
              <w:jc w:val="left"/>
            </w:pPr>
            <w:r>
              <w:rPr>
                <w:rFonts w:ascii="Consolas" w:hAnsi="Consolas" w:cs="Consolas"/>
                <w:color w:val="262626"/>
                <w:sz w:val="18"/>
                <w:szCs w:val="18"/>
                <w:lang w:val="en-US"/>
              </w:rPr>
              <w:t xml:space="preserve">npm install</w:t>
            </w:r>
          </w:p>
          <w:p>
            <w:pPr>
              <w:spacing w:before="0" w:after="0" w:line="252" w:lineRule="auto"/>
              <w:ind w:left="0" w:firstLine="0"/>
              <w:jc w:val="left"/>
            </w:pPr>
            <w:r>
              <w:rPr>
                <w:rFonts w:ascii="Consolas" w:hAnsi="Consolas" w:cs="Consolas"/>
                <w:color w:val="262626"/>
                <w:sz w:val="18"/>
                <w:szCs w:val="18"/>
                <w:lang w:val="en-US"/>
              </w:rPr>
              <w:t xml:space="preserve">npm start</w:t>
            </w:r>
          </w:p>
        </w:tc>
      </w:tr>
    </w:tbl>
    <w:p>
      <w:pPr>
        <w:spacing w:before="0" w:after="60"/>
      </w:pPr>
    </w:p>
    <w:p>
      <w:pPr>
        <w:spacing w:before="0" w:after="120" w:line="360" w:lineRule="auto"/>
        <w:ind w:left="0" w:firstLine="720"/>
        <w:jc w:val="left"/>
      </w:pPr>
      <w:r>
        <w:rPr>
          <w:rFonts w:ascii="Times New Roman" w:hAnsi="Times New Roman" w:eastAsia="Times New Roman" w:cs="Times New Roman"/>
          <w:color w:val="262626"/>
          <w:sz w:val="24"/>
          <w:szCs w:val="24"/>
          <w:lang w:val="fr-FR"/>
        </w:rPr>
        <w:t xml:space="preserve">Le fichier public/config.json indique l’adresse de l’API (http://localhost:8080/cacaomarketcm/api). Il suffit ensuite d’ouvrir http://localhost:4200/CacaoMarketCM/ dans le navigateur : la page d’accueil de CacaoMarketCM s’affiche avec ses fonctionnalités principales.</w:t>
      </w:r>
    </w:p>
    <w:p w:rsidR="00160652" w:rsidRDefault="00086B22" w:rsidP="008032BE">
      <w:pPr>
        <w:pStyle w:val="Heading3"/>
        <w:numPr>
          <w:ilvl w:val="0"/>
          <w:numId w:val="73"/>
        </w:numPr>
        <w:ind w:left="1440" w:hanging="720"/>
      </w:pPr>
      <w:bookmarkStart w:id="750" w:name="_Toc177676036"/>
      <w:bookmarkStart w:id="751" w:name="_Toc177678461"/>
      <w:bookmarkStart w:id="752" w:name="_Toc177724595"/>
      <w:bookmarkStart w:id="753" w:name="_Toc177726475"/>
      <w:bookmarkStart w:id="754" w:name="_Toc177726945"/>
      <w:bookmarkStart w:id="755" w:name="_Toc202724676"/>
      <w:r>
        <w:rPr>
          <w:rFonts w:ascii="Times New Roman" w:hAnsi="Times New Roman" w:eastAsia="Times New Roman" w:cs="Times New Roman"/>
        </w:rPr>
        <w:t>Guide utilisateur</w:t>
      </w:r>
      <w:bookmarkEnd w:id="750"/>
      <w:bookmarkEnd w:id="751"/>
      <w:bookmarkEnd w:id="752"/>
      <w:bookmarkEnd w:id="753"/>
      <w:bookmarkEnd w:id="754"/>
      <w:bookmarkEnd w:id="755"/>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L’utilisation de l’application est simple et intuitive. Elle est adaptée aux trois acteurs du système : le vendeur, le client et l’administrateur. Chacun dispose, après connexion, d’un tableau de bord qui lui est propre.</w:t>
      </w:r>
    </w:p>
    <w:p w:rsidR="00160652" w:rsidRDefault="000F07E9">
      <w:pPr>
        <w:pStyle w:val="Heading5"/>
        <w:numPr>
          <w:ilvl w:val="0"/>
          <w:numId w:val="0"/>
        </w:numPr>
        <w:ind w:left="0" w:firstLine="0"/>
      </w:pPr>
      <w:r>
        <w:rPr>
          <w:rFonts w:ascii="Times New Roman" w:hAnsi="Times New Roman" w:eastAsia="Times New Roman" w:cs="Times New Roman"/>
        </w:rPr>
        <w:t>1. Pour le vendeur</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vendeur via le formulaire d’inscription, puis l’activer grâce au lien reçu par e-mail (valable trois heures)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avec son identifiant (ou son adresse e-mail) et son mot de passe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publier un lot depuis la rubrique « Mes lots » en renseignant le titre, le type de cacao, la quantité, le prix au kilogramme, la région, la ville, la position sur la carte, les dates de récolte et de disponibilité et une photo, puis l’enregistrer en brouillon ou le publier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ses lots : les modifier, changer leur statut (réservé, vendu) ou les archiver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répondre aux messages des clients, proposer ou accepter une négociation, valider les rendez-vous et partager la position exacte d’un lot lorsqu’un client la demande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dans la rubrique « Profil vendeur », son profil et le résumé de son activité.</w:t>
      </w:r>
    </w:p>
    <w:p w:rsidR="00160652" w:rsidRDefault="000F07E9">
      <w:pPr>
        <w:pStyle w:val="Heading5"/>
        <w:numPr>
          <w:ilvl w:val="0"/>
          <w:numId w:val="0"/>
        </w:numPr>
        <w:ind w:left="0" w:firstLine="0"/>
      </w:pPr>
      <w:r>
        <w:rPr>
          <w:rFonts w:ascii="Times New Roman" w:hAnsi="Times New Roman" w:eastAsia="Times New Roman" w:cs="Times New Roman"/>
        </w:rPr>
        <w:t>2. Pour le client</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client, en tant que particulier ou entreprise (raison sociale, NIU et RCCM), puis l’activer grâce au lien reçu par e-mail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et accéder à son tableau de bord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rechercher des lots dans le catalogue grâce aux filtres : région, ville, type de cacao, dates de récolte et de disponibilité, prix maximal et quantité minimale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le détail d’un lot : vendeur, caractéristiques et localisation sur la carte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contacter le vendeur via la messagerie pour demander des précisions, négocier le prix et la quantité ou proposer un rendez-vous de visite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suivre ses négociations et ses rendez-vous en cours dans la rubrique « Négociations et rendez-vous ».</w:t>
      </w:r>
    </w:p>
    <w:p w:rsidR="00160652" w:rsidRDefault="000F07E9">
      <w:pPr>
        <w:pStyle w:val="Heading5"/>
        <w:numPr>
          <w:ilvl w:val="0"/>
          <w:numId w:val="0"/>
        </w:numPr>
        <w:ind w:left="0" w:firstLine="0"/>
      </w:pPr>
      <w:r>
        <w:rPr>
          <w:rFonts w:ascii="Times New Roman" w:hAnsi="Times New Roman" w:eastAsia="Times New Roman" w:cs="Times New Roman"/>
        </w:rPr>
        <w:t>3. Pour l’administrateur</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avec le compte administrateur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utilisateurs : création, modification, suspension et réinitialisation du mot de passe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types d’utilisateurs, les profils clients, les inscriptions en attente de confirmation et les sessions ouvertes.</w:t>
      </w:r>
    </w:p>
    <w:p w:rsidR="00160652" w:rsidRDefault="000F07E9">
      <w:pPr>
        <w:pStyle w:val="Heading5"/>
        <w:numPr>
          <w:ilvl w:val="0"/>
          <w:numId w:val="0"/>
        </w:numPr>
        <w:ind w:left="0" w:firstLine="0"/>
      </w:pPr>
      <w:r>
        <w:rPr>
          <w:rFonts w:ascii="Times New Roman" w:hAnsi="Times New Roman" w:eastAsia="Times New Roman" w:cs="Times New Roman"/>
        </w:rPr>
        <w:t>4. Navigation générale</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Menu du tableau de bord : </w:t>
      </w:r>
      <w:r>
        <w:rPr>
          <w:rFonts w:ascii="Times New Roman" w:hAnsi="Times New Roman" w:eastAsia="Times New Roman" w:cs="Times New Roman"/>
          <w:color w:val="262626"/>
          <w:sz w:val="24"/>
          <w:szCs w:val="24"/>
          <w:lang w:val="fr-FR"/>
        </w:rPr>
        <w:t xml:space="preserve">il donne accès aux rubriques propres à chaque rôle, aux paramètres du compte (changement du mot de passe, sessions ouvertes) et à la déconnexion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Mot de passe oublié : </w:t>
      </w:r>
      <w:r>
        <w:rPr>
          <w:rFonts w:ascii="Times New Roman" w:hAnsi="Times New Roman" w:eastAsia="Times New Roman" w:cs="Times New Roman"/>
          <w:color w:val="262626"/>
          <w:sz w:val="24"/>
          <w:szCs w:val="24"/>
          <w:lang w:val="fr-FR"/>
        </w:rPr>
        <w:t xml:space="preserve">un lien de la page de connexion permet de recevoir par e-mail un lien de réinitialisation, valable une heure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Langue : </w:t>
      </w:r>
      <w:r>
        <w:rPr>
          <w:rFonts w:ascii="Times New Roman" w:hAnsi="Times New Roman" w:eastAsia="Times New Roman" w:cs="Times New Roman"/>
          <w:color w:val="262626"/>
          <w:sz w:val="24"/>
          <w:szCs w:val="24"/>
          <w:lang w:val="fr-FR"/>
        </w:rPr>
        <w:t xml:space="preserve">un sélecteur permet de passer du français à l’anglais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Notifications : </w:t>
      </w:r>
      <w:r>
        <w:rPr>
          <w:rFonts w:ascii="Times New Roman" w:hAnsi="Times New Roman" w:eastAsia="Times New Roman" w:cs="Times New Roman"/>
          <w:color w:val="262626"/>
          <w:sz w:val="24"/>
          <w:szCs w:val="24"/>
          <w:lang w:val="fr-FR"/>
        </w:rPr>
        <w:t xml:space="preserve">les nouveaux messages, négociations et rendez-vous s’affichent en temps réel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Multisupport : </w:t>
      </w:r>
      <w:r>
        <w:rPr>
          <w:rFonts w:ascii="Times New Roman" w:hAnsi="Times New Roman" w:eastAsia="Times New Roman" w:cs="Times New Roman"/>
          <w:color w:val="262626"/>
          <w:sz w:val="24"/>
          <w:szCs w:val="24"/>
          <w:lang w:val="fr-FR"/>
        </w:rPr>
        <w:t xml:space="preserve">l’application est responsive et utilisable sur ordinateur, tablette et smartphone.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récapitule les principaux écrans de l’application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Principaux écrans de l’application par espace</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5706"/>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Espace</w:t>
            </w:r>
          </w:p>
        </w:tc>
        <w:tc>
          <w:tcPr>
            <w:tcW w:w="57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Écrans</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Public</w:t>
            </w:r>
          </w:p>
        </w:tc>
        <w:tc>
          <w:tcPr>
            <w:tcW w:w="57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Accueil, connexion, inscription, confirmation du compte, mot de passe oublié</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57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Vue d’ensemble, Mes lots, Messages, Profil vendeur</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57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Vue d’ensemble, Catalogue, Négociations et rendez-vous, Messages</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57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Vue d’ensemble, gestion des utilisateurs, des types d’utilisateurs, des profils clients, des inscriptions et des sessions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Tous les rôles connectés</w:t>
            </w:r>
          </w:p>
        </w:tc>
        <w:tc>
          <w:tcPr>
            <w:tcW w:w="57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Paramètres du compte : profil, mot de passe, sessions ouvertes</w:t>
            </w:r>
          </w:p>
        </w:tc>
      </w:tr>
    </w:tbl>
    <w:p>
      <w:pPr>
        <w:spacing w:before="0" w:after="120"/>
      </w:pPr>
    </w:p>
    <w:p w:rsidR="00160652" w:rsidRPr="00223191" w:rsidRDefault="00086B22">
      <w:pPr>
        <w:pStyle w:val="Heading3"/>
        <w:numPr>
          <w:ilvl w:val="0"/>
          <w:numId w:val="0"/>
        </w:numPr>
        <w:ind w:left="0" w:firstLine="0"/>
        <w:rPr>
          <w:lang w:val="fr-FR"/>
        </w:rPr>
      </w:pPr>
      <w:bookmarkStart w:id="756" w:name="_Toc177676037"/>
      <w:bookmarkStart w:id="757" w:name="_Toc177678462"/>
      <w:bookmarkStart w:id="758" w:name="_Toc177724596"/>
      <w:bookmarkStart w:id="759" w:name="_Toc177726476"/>
      <w:bookmarkStart w:id="760" w:name="_Toc177726946"/>
      <w:bookmarkStart w:id="761" w:name="_Toc202724677"/>
      <w:r w:rsidRPr="00223191">
        <w:rPr>
          <w:rFonts w:ascii="Times New Roman" w:hAnsi="Times New Roman" w:eastAsia="Times New Roman" w:cs="Times New Roman"/>
          <w:lang w:val="fr-FR"/>
        </w:rPr>
        <w:t>Conclusion</w:t>
      </w:r>
      <w:bookmarkEnd w:id="756"/>
      <w:bookmarkEnd w:id="757"/>
      <w:bookmarkEnd w:id="758"/>
      <w:bookmarkEnd w:id="759"/>
      <w:bookmarkEnd w:id="760"/>
      <w:bookmarkEnd w:id="761"/>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ce guide d’installation et d’utilisation constitue un support essentiel pour assurer une mise en place correcte et une utilisation fluide de l’application de mise en relation entre vendeurs et clients de cacao. Grâce à des instructions techniques claires et à des indications fonctionnelles précises, chaque acteur du système peut installer, configurer et exploiter l’application en toute simplicité. Ce document contribue ainsi à la réussite du déploiement et à l’adoption de la plateforme par ses utilisateurs.</w:t>
      </w:r>
    </w:p>
    <w:p>
      <w:pPr>
        <w:spacing w:before="0" w:after="0"/>
      </w:pPr>
    </w:p>
    <w:p w:rsidR="00160652" w:rsidRDefault="00086B22">
      <w:pPr>
        <w:pStyle w:val="Heading2"/>
        <w:rPr>
          <w:i/>
          <w:iCs/>
          <w:color w:val="2F5496"/>
        </w:rPr>
      </w:pPr>
      <w:r>
        <w:br w:type="page"/>
      </w:r>
      <w:bookmarkStart w:id="762" w:name="_Toc166433363"/>
      <w:bookmarkStart w:id="763" w:name="_Toc171277722"/>
      <w:bookmarkStart w:id="764" w:name="_Toc171413001"/>
      <w:bookmarkStart w:id="765" w:name="_Toc171413258"/>
      <w:bookmarkStart w:id="766" w:name="_Toc171959588"/>
      <w:bookmarkStart w:id="767" w:name="_Toc177505576"/>
      <w:bookmarkStart w:id="768" w:name="_Toc177663230"/>
      <w:bookmarkStart w:id="769" w:name="_Toc177676038"/>
      <w:bookmarkStart w:id="770" w:name="_Toc177678323"/>
      <w:bookmarkStart w:id="771" w:name="_Toc177678463"/>
      <w:bookmarkStart w:id="772" w:name="_Toc177724597"/>
      <w:bookmarkStart w:id="773" w:name="_Toc177726477"/>
      <w:bookmarkStart w:id="774" w:name="_Toc177726947"/>
      <w:bookmarkStart w:id="775" w:name="_Toc202724678"/>
      <w:r>
        <w:lastRenderedPageBreak/>
        <w:t>Conclusion</w:t>
      </w:r>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p>
    <w:p w:rsidR="00160652" w:rsidRDefault="00160652"/>
    <w:p w:rsidR="00160652" w:rsidRDefault="005D0D41">
      <w:r>
        <w:t>Le dossier technique a permis de presenter en detail l’ensemble des aspects lies a la conception , au developpement et a la mise en place de l’application. De la definition de l’architecture physique et logique</w:t>
      </w:r>
      <w:r w:rsidR="008244B9">
        <w:t>,au choix des technologies ( Angular,spring Boot,postgresql,PowerAmc,VS code),en passant par les fonctionnalites,les tests ,et enfin les guides d’installation et d’utilisation , chaque etape a été documentee de manière claire et precise. Ce dossier constitue donc une reference indispensable aussi bien pour les developpeurs futurs que pour les utilisateurs techniques souhaitant comprendre le fonctionnement interne de la plateforme.</w:t>
      </w:r>
    </w:p>
    <w:p w:rsidR="00160652" w:rsidRDefault="00160652"/>
    <w:p w:rsidR="00160652" w:rsidRDefault="00086B22">
      <w:pPr>
        <w:pStyle w:val="Heading1"/>
      </w:pPr>
      <w:r>
        <w:br w:type="page"/>
      </w:r>
      <w:bookmarkStart w:id="776" w:name="_Toc166433364"/>
      <w:bookmarkStart w:id="777" w:name="_Toc171277723"/>
      <w:bookmarkStart w:id="778" w:name="_Toc171413002"/>
      <w:bookmarkStart w:id="779" w:name="_Toc171413259"/>
      <w:bookmarkStart w:id="780" w:name="_Toc171959589"/>
      <w:bookmarkStart w:id="781" w:name="_Toc177505577"/>
      <w:bookmarkStart w:id="782" w:name="_Toc177663231"/>
      <w:bookmarkStart w:id="783" w:name="_Toc177676039"/>
      <w:bookmarkStart w:id="784" w:name="_Toc177678324"/>
      <w:bookmarkStart w:id="785" w:name="_Toc177678464"/>
      <w:bookmarkStart w:id="786" w:name="_Toc177724598"/>
      <w:bookmarkStart w:id="787" w:name="_Toc177726478"/>
      <w:bookmarkStart w:id="788" w:name="_Toc177726948"/>
      <w:bookmarkStart w:id="789" w:name="_Toc177726972"/>
      <w:bookmarkStart w:id="790" w:name="_Toc202724679"/>
      <w:bookmarkStart w:id="791" w:name="_Toc202724696"/>
      <w:r>
        <w:lastRenderedPageBreak/>
        <w:t>CONCLUSION GÉNÉRALE</w:t>
      </w:r>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p>
    <w:p w:rsidR="00160652" w:rsidRDefault="00160652"/>
    <w:p w:rsidR="00160652" w:rsidRDefault="008244B9">
      <w:r>
        <w:t>La realisation de ce projet de mise en relation entre  le  vendeur et le client de cacao au Cameroun repond a un besoin reel du secteur agricole. En centralisant les demandes et en facilitant la communication entre les acteurs, l’application apporte une solution moderne , effficace et adaptee au contexte local. Elle contribue a reduire les contraintes de commercialisation pour les producteurs de cacao, faciliter l’acces aux produits pour le client ( nationaux et potentiellement internationaux ), promouvoir la transparence et la competitivit</w:t>
      </w:r>
      <w:r w:rsidR="00150A40">
        <w:t>e grace a la comparaison des offres, renforcer la digitalisation du secteur agricole, encore tres faiblement numerise. Ce projet , base sur les technologies accessibles et eprouvees, offre egalement une base solide pour de futures evolutions : ajout de certifications de qualite,mise en place d’une application mobile,etc. En definitive, cette plateforme illustre la pertinence de la technologie dans l’amelioration des chaines de valeur agricoles et ouvre la voie vers une meilleure valorisation du cacao camerounais sur le marche national et international.</w:t>
      </w:r>
    </w:p>
    <w:p w:rsidR="00160652" w:rsidRDefault="00160652"/>
    <w:p w:rsidR="00160652" w:rsidRDefault="00160652">
      <w:pPr>
        <w:sectPr w:rsidR="00160652">
          <w:headerReference w:type="default" r:id="rId69"/>
          <w:footerReference w:type="default" r:id="rId70"/>
          <w:pgSz w:w="11906" w:h="16838"/>
          <w:pgMar w:top="1440" w:right="1797" w:bottom="1440" w:left="1797" w:header="708" w:footer="708" w:gutter="0"/>
          <w:pgNumType/>
          <w:cols w:space="720"/>
        </w:sectPr>
      </w:pPr>
    </w:p>
    <w:p w:rsidR="00160652" w:rsidRDefault="00086B22">
      <w:pPr>
        <w:pStyle w:val="Heading1"/>
      </w:pPr>
      <w:r>
        <w:lastRenderedPageBreak/>
        <w:br w:type="page"/>
      </w:r>
      <w:bookmarkStart w:id="792" w:name="_Toc166433365"/>
      <w:bookmarkStart w:id="793" w:name="_Toc171277724"/>
      <w:bookmarkStart w:id="794" w:name="_Toc171413003"/>
      <w:bookmarkStart w:id="795" w:name="_Toc171413260"/>
      <w:bookmarkStart w:id="796" w:name="_Toc171959590"/>
      <w:bookmarkStart w:id="797" w:name="_Toc177505578"/>
      <w:bookmarkStart w:id="798" w:name="_Toc177663232"/>
      <w:bookmarkStart w:id="799" w:name="_Toc177676040"/>
      <w:bookmarkStart w:id="800" w:name="_Toc177678325"/>
      <w:bookmarkStart w:id="801" w:name="_Toc177678465"/>
      <w:bookmarkStart w:id="802" w:name="_Toc177724599"/>
      <w:bookmarkStart w:id="803" w:name="_Toc177726479"/>
      <w:bookmarkStart w:id="804" w:name="_Toc177726949"/>
      <w:bookmarkStart w:id="805" w:name="_Toc177726973"/>
      <w:bookmarkStart w:id="806" w:name="_Toc202724680"/>
      <w:bookmarkStart w:id="807" w:name="_Toc202724697"/>
      <w:r>
        <w:lastRenderedPageBreak/>
        <w:t>BIBLIOGRAPHIE</w:t>
      </w:r>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p>
    <w:p w:rsidR="00160652" w:rsidRDefault="00160652"/>
    <w:p w:rsidR="00160652" w:rsidRDefault="00086B22">
      <w:r>
        <w:t xml:space="preserve">Insérez votre bibliographie ici… </w:t>
      </w:r>
    </w:p>
    <w:p w:rsidR="00160652" w:rsidRDefault="00160652"/>
    <w:p w:rsidR="00160652" w:rsidRDefault="00086B22">
      <w:pPr>
        <w:pStyle w:val="Heading1"/>
      </w:pPr>
      <w:r>
        <w:br w:type="page"/>
      </w:r>
      <w:bookmarkStart w:id="808" w:name="_Toc166433366"/>
      <w:bookmarkStart w:id="809" w:name="_Toc171277725"/>
      <w:bookmarkStart w:id="810" w:name="_Toc171413004"/>
      <w:bookmarkStart w:id="811" w:name="_Toc171413261"/>
      <w:bookmarkStart w:id="812" w:name="_Toc171959591"/>
      <w:bookmarkStart w:id="813" w:name="_Toc177505579"/>
      <w:bookmarkStart w:id="814" w:name="_Toc177663233"/>
      <w:bookmarkStart w:id="815" w:name="_Toc177676041"/>
      <w:bookmarkStart w:id="816" w:name="_Toc177678326"/>
      <w:bookmarkStart w:id="817" w:name="_Toc177678466"/>
      <w:bookmarkStart w:id="818" w:name="_Toc177724600"/>
      <w:bookmarkStart w:id="819" w:name="_Toc177726480"/>
      <w:bookmarkStart w:id="820" w:name="_Toc177726950"/>
      <w:bookmarkStart w:id="821" w:name="_Toc177726974"/>
      <w:bookmarkStart w:id="822" w:name="_Toc202724681"/>
      <w:bookmarkStart w:id="823" w:name="_Toc202724698"/>
      <w:r>
        <w:lastRenderedPageBreak/>
        <w:t>WEBOGRAPHIE</w:t>
      </w:r>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p>
    <w:p w:rsidR="00160652" w:rsidRDefault="00160652"/>
    <w:p w:rsidR="00160652" w:rsidRDefault="008E4C71" w:rsidP="008E4C71">
      <w:r>
        <w:t>Insérez votre webographie ici…</w:t>
      </w:r>
      <w:r w:rsidR="00086B22">
        <w:br w:type="page"/>
      </w:r>
      <w:bookmarkStart w:id="824" w:name="_Toc166433367"/>
      <w:bookmarkStart w:id="825" w:name="_Toc171277726"/>
      <w:bookmarkStart w:id="826" w:name="_Toc171413005"/>
      <w:bookmarkStart w:id="827" w:name="_Toc171413262"/>
      <w:bookmarkStart w:id="828" w:name="_Toc171959592"/>
      <w:bookmarkStart w:id="829" w:name="_Toc177505580"/>
      <w:bookmarkStart w:id="830" w:name="_Toc177663234"/>
      <w:bookmarkStart w:id="831" w:name="_Toc177676042"/>
      <w:bookmarkStart w:id="832" w:name="_Toc177678327"/>
      <w:bookmarkStart w:id="833" w:name="_Toc177678467"/>
      <w:bookmarkStart w:id="834" w:name="_Toc177724601"/>
      <w:bookmarkStart w:id="835" w:name="_Toc177726481"/>
      <w:bookmarkStart w:id="836" w:name="_Toc177726951"/>
      <w:bookmarkStart w:id="837" w:name="_Toc177726975"/>
      <w:bookmarkStart w:id="838" w:name="_Toc202724682"/>
      <w:bookmarkStart w:id="839" w:name="_Toc202724699"/>
      <w:r w:rsidR="00086B22">
        <w:lastRenderedPageBreak/>
        <w:t>ANNEXES</w:t>
      </w:r>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r w:rsidR="00086B22">
        <w:t xml:space="preserve"> </w:t>
      </w:r>
    </w:p>
    <w:p w:rsidR="00160652" w:rsidRDefault="00160652"/>
    <w:p w:rsidR="00160652" w:rsidRDefault="00086B22">
      <w:pPr>
        <w:pStyle w:val="Heading1"/>
      </w:pPr>
      <w:r>
        <w:br w:type="page"/>
      </w:r>
      <w:bookmarkStart w:id="840" w:name="_Toc166433368"/>
      <w:bookmarkStart w:id="841" w:name="_Toc171277727"/>
      <w:bookmarkStart w:id="842" w:name="_Toc171413006"/>
      <w:bookmarkStart w:id="843" w:name="_Toc171413263"/>
      <w:bookmarkStart w:id="844" w:name="_Toc171959593"/>
      <w:bookmarkStart w:id="845" w:name="_Toc177505581"/>
      <w:bookmarkStart w:id="846" w:name="_Toc177663235"/>
      <w:bookmarkStart w:id="847" w:name="_Toc177676043"/>
      <w:bookmarkStart w:id="848" w:name="_Toc177678328"/>
      <w:bookmarkStart w:id="849" w:name="_Toc177678468"/>
      <w:bookmarkStart w:id="850" w:name="_Toc177724602"/>
      <w:bookmarkStart w:id="851" w:name="_Toc177726482"/>
      <w:bookmarkStart w:id="852" w:name="_Toc177726952"/>
      <w:bookmarkStart w:id="853" w:name="_Toc177726976"/>
      <w:bookmarkStart w:id="854" w:name="_Toc202724683"/>
      <w:bookmarkStart w:id="855" w:name="_Toc202724700"/>
      <w:r>
        <w:lastRenderedPageBreak/>
        <w:t>TABLE DES MATIÈRES</w:t>
      </w:r>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p>
    <w:p w:rsidR="00160652" w:rsidRDefault="00160652"/>
    <w:p w:rsidR="00160652" w:rsidRDefault="00086B22">
      <w:pPr>
        <w:pStyle w:val="TOC1"/>
        <w:tabs>
          <w:tab w:val="right" w:leader="dot" w:pos="8302"/>
        </w:tabs>
        <w:rPr>
          <w:rFonts w:ascii="Tw Cen MT" w:hAnsi="Tw Cen MT"/>
          <w:lang w:eastAsia="fr-CM"/>
        </w:rPr>
      </w:pPr>
      <w:r>
        <w:rPr>
          <w:rFonts w:ascii="Tw Cen MT" w:hAnsi="Tw Cen MT"/>
          <w:lang w:eastAsia="fr-CM"/>
        </w:rPr>
        <w:fldChar w:fldCharType="begin"/>
      </w:r>
      <w:r>
        <w:rPr>
          <w:rFonts w:ascii="Tw Cen MT" w:hAnsi="Tw Cen MT"/>
          <w:lang w:eastAsia="fr-CM"/>
        </w:rPr>
        <w:instrText xml:space="preserve"> TOC \o \z \h </w:instrText>
      </w:r>
      <w:r>
        <w:rPr>
          <w:rFonts w:ascii="Tw Cen MT" w:hAnsi="Tw Cen MT"/>
          <w:lang w:eastAsia="fr-CM"/>
        </w:rPr>
        <w:fldChar w:fldCharType="separate"/>
      </w:r>
      <w:hyperlink w:anchor="_Toc202724561" w:history="1">
        <w:r>
          <w:rPr>
            <w:rStyle w:val="Hyperlink"/>
            <w:color w:val="auto"/>
            <w:u w:val="none"/>
          </w:rPr>
          <w:t>DÉDICACE</w:t>
        </w:r>
        <w:r>
          <w:tab/>
        </w:r>
        <w:r>
          <w:fldChar w:fldCharType="begin"/>
        </w:r>
        <w:r>
          <w:instrText xml:space="preserve"> PAGEREF _Toc202724561 \h \* ROMAN </w:instrText>
        </w:r>
        <w:r>
          <w:fldChar w:fldCharType="separate"/>
        </w:r>
        <w:r w:rsidR="00E86793">
          <w:rPr>
            <w:b/>
            <w:bCs/>
            <w:noProof/>
            <w:lang w:val="fr-FR"/>
          </w:rPr>
          <w:t>Erreur ! Signet non défini.</w:t>
        </w:r>
        <w:r>
          <w:fldChar w:fldCharType="end"/>
        </w:r>
      </w:hyperlink>
    </w:p>
    <w:p w:rsidR="00160652" w:rsidRDefault="003E4053">
      <w:pPr>
        <w:pStyle w:val="TOC1"/>
        <w:tabs>
          <w:tab w:val="right" w:leader="dot" w:pos="8302"/>
        </w:tabs>
        <w:rPr>
          <w:rFonts w:ascii="Tw Cen MT" w:hAnsi="Tw Cen MT"/>
          <w:lang w:eastAsia="fr-CM"/>
        </w:rPr>
      </w:pPr>
      <w:hyperlink w:anchor="_Toc202724562" w:history="1">
        <w:r w:rsidR="00086B22">
          <w:rPr>
            <w:rStyle w:val="Hyperlink"/>
            <w:color w:val="auto"/>
            <w:u w:val="none"/>
          </w:rPr>
          <w:t>REMERCIEMENTS</w:t>
        </w:r>
        <w:r w:rsidR="00086B22">
          <w:tab/>
        </w:r>
        <w:r w:rsidR="00086B22">
          <w:fldChar w:fldCharType="begin"/>
        </w:r>
        <w:r w:rsidR="00086B22">
          <w:instrText xml:space="preserve"> PAGEREF _Toc202724562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3" w:history="1">
        <w:r w:rsidR="00086B22">
          <w:rPr>
            <w:rStyle w:val="Hyperlink"/>
            <w:color w:val="auto"/>
            <w:u w:val="none"/>
          </w:rPr>
          <w:t>SOMMAIRE</w:t>
        </w:r>
        <w:r w:rsidR="00086B22">
          <w:tab/>
        </w:r>
        <w:r w:rsidR="00086B22">
          <w:fldChar w:fldCharType="begin"/>
        </w:r>
        <w:r w:rsidR="00086B22">
          <w:instrText xml:space="preserve"> PAGEREF _Toc202724563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4" w:history="1">
        <w:r w:rsidR="00086B22">
          <w:rPr>
            <w:rStyle w:val="Hyperlink"/>
            <w:color w:val="auto"/>
            <w:u w:val="none"/>
          </w:rPr>
          <w:t>LISTE DES TABLEAUX</w:t>
        </w:r>
        <w:r w:rsidR="00086B22">
          <w:tab/>
        </w:r>
        <w:r w:rsidR="00086B22">
          <w:fldChar w:fldCharType="begin"/>
        </w:r>
        <w:r w:rsidR="00086B22">
          <w:instrText xml:space="preserve"> PAGEREF _Toc202724564 \h \* ROMAN </w:instrText>
        </w:r>
        <w:r w:rsidR="00086B22">
          <w:fldChar w:fldCharType="separate"/>
        </w:r>
        <w:r w:rsidR="00E86793">
          <w:rPr>
            <w:noProof/>
          </w:rPr>
          <w:t>IX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5" w:history="1">
        <w:r w:rsidR="00086B22">
          <w:rPr>
            <w:rStyle w:val="Hyperlink"/>
            <w:color w:val="auto"/>
            <w:u w:val="none"/>
          </w:rPr>
          <w:t>LISTE DES FIGURES</w:t>
        </w:r>
        <w:r w:rsidR="00086B22">
          <w:tab/>
        </w:r>
        <w:r w:rsidR="00086B22">
          <w:fldChar w:fldCharType="begin"/>
        </w:r>
        <w:r w:rsidR="00086B22">
          <w:instrText xml:space="preserve"> PAGEREF _Toc202724565 \h \* ROMAN </w:instrText>
        </w:r>
        <w:r w:rsidR="00086B22">
          <w:fldChar w:fldCharType="separate"/>
        </w:r>
        <w:r w:rsidR="00E86793">
          <w:rPr>
            <w:noProof/>
          </w:rPr>
          <w:t>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6" w:history="1">
        <w:r w:rsidR="00086B22">
          <w:rPr>
            <w:rStyle w:val="Hyperlink"/>
            <w:color w:val="auto"/>
            <w:u w:val="none"/>
          </w:rPr>
          <w:t>SIGLES ET ABBREVIATIONS</w:t>
        </w:r>
        <w:r w:rsidR="00086B22">
          <w:tab/>
        </w:r>
        <w:r w:rsidR="00086B22">
          <w:fldChar w:fldCharType="begin"/>
        </w:r>
        <w:r w:rsidR="00086B22">
          <w:instrText xml:space="preserve"> PAGEREF _Toc202724566 \h \* ROMAN </w:instrText>
        </w:r>
        <w:r w:rsidR="00086B22">
          <w:fldChar w:fldCharType="separate"/>
        </w:r>
        <w:r w:rsidR="00E86793">
          <w:rPr>
            <w:noProof/>
          </w:rPr>
          <w:t>XI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7" w:history="1">
        <w:r w:rsidR="00086B22">
          <w:rPr>
            <w:rStyle w:val="Hyperlink"/>
            <w:color w:val="auto"/>
            <w:u w:val="none"/>
          </w:rPr>
          <w:t>GLOSSAIRE</w:t>
        </w:r>
        <w:r w:rsidR="00086B22">
          <w:tab/>
        </w:r>
        <w:r w:rsidR="00086B22">
          <w:fldChar w:fldCharType="begin"/>
        </w:r>
        <w:r w:rsidR="00086B22">
          <w:instrText xml:space="preserve"> PAGEREF _Toc202724567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8" w:history="1">
        <w:r w:rsidR="00086B22">
          <w:rPr>
            <w:rStyle w:val="Hyperlink"/>
            <w:color w:val="auto"/>
            <w:u w:val="none"/>
          </w:rPr>
          <w:t>RESUME</w:t>
        </w:r>
        <w:r w:rsidR="00086B22">
          <w:tab/>
        </w:r>
        <w:r w:rsidR="00086B22">
          <w:fldChar w:fldCharType="begin"/>
        </w:r>
        <w:r w:rsidR="00086B22">
          <w:instrText xml:space="preserve"> PAGEREF _Toc202724568 \h \* ROMAN </w:instrText>
        </w:r>
        <w:r w:rsidR="00086B22">
          <w:fldChar w:fldCharType="separate"/>
        </w:r>
        <w:r w:rsidR="00E86793">
          <w:rPr>
            <w:noProof/>
          </w:rPr>
          <w:t>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9" w:history="1">
        <w:r w:rsidR="00086B22">
          <w:rPr>
            <w:rStyle w:val="Hyperlink"/>
            <w:color w:val="auto"/>
            <w:u w:val="none"/>
          </w:rPr>
          <w:t>ABSTRACT</w:t>
        </w:r>
        <w:r w:rsidR="00086B22">
          <w:tab/>
        </w:r>
        <w:r w:rsidR="00086B22">
          <w:fldChar w:fldCharType="begin"/>
        </w:r>
        <w:r w:rsidR="00086B22">
          <w:instrText xml:space="preserve"> PAGEREF _Toc202724569 \h \* ROMAN </w:instrText>
        </w:r>
        <w:r w:rsidR="00086B22">
          <w:fldChar w:fldCharType="separate"/>
        </w:r>
        <w:r w:rsidR="00E86793">
          <w:rPr>
            <w:noProof/>
          </w:rPr>
          <w:t>XV</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0" w:history="1">
        <w:r w:rsidR="00086B22">
          <w:rPr>
            <w:rStyle w:val="Hyperlink"/>
            <w:color w:val="auto"/>
            <w:u w:val="none"/>
          </w:rPr>
          <w:t>INTRODUCTION GÉNÉRALE</w:t>
        </w:r>
        <w:r w:rsidR="00086B22">
          <w:tab/>
        </w:r>
        <w:r w:rsidR="00086B22">
          <w:fldChar w:fldCharType="begin"/>
        </w:r>
        <w:r w:rsidR="00086B22">
          <w:instrText xml:space="preserve"> PAGEREF _Toc202724570 \h \* ROMAN </w:instrText>
        </w:r>
        <w:r w:rsidR="00086B22">
          <w:fldChar w:fldCharType="separate"/>
        </w:r>
        <w:r w:rsidR="00E86793">
          <w:rPr>
            <w:noProof/>
          </w:rPr>
          <w:t>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1" w:history="1">
        <w:r w:rsidR="00086B22">
          <w:rPr>
            <w:rStyle w:val="Hyperlink"/>
            <w:color w:val="auto"/>
            <w:u w:val="none"/>
          </w:rPr>
          <w:t>1ère PARTIE : PHASE D’INSERTION</w:t>
        </w:r>
        <w:r w:rsidR="00086B22">
          <w:tab/>
        </w:r>
        <w:r w:rsidR="00086B22">
          <w:fldChar w:fldCharType="begin"/>
        </w:r>
        <w:r w:rsidR="00086B22">
          <w:instrText xml:space="preserve"> PAGEREF _Toc202724571 \h \* ROMAN </w:instrText>
        </w:r>
        <w:r w:rsidR="00086B22">
          <w:fldChar w:fldCharType="separate"/>
        </w:r>
        <w:r w:rsidR="00E86793">
          <w:rPr>
            <w:noProof/>
          </w:rPr>
          <w:t>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72" w:history="1">
        <w:r w:rsidR="00086B22">
          <w:rPr>
            <w:rStyle w:val="Hyperlink"/>
            <w:color w:val="auto"/>
            <w:u w:val="none"/>
          </w:rPr>
          <w:t>Introduction</w:t>
        </w:r>
        <w:r w:rsidR="00086B22">
          <w:tab/>
        </w:r>
        <w:r w:rsidR="00086B22">
          <w:fldChar w:fldCharType="begin"/>
        </w:r>
        <w:r w:rsidR="00086B22">
          <w:instrText xml:space="preserve"> PAGEREF _Toc202724572 \h \* ROMAN </w:instrText>
        </w:r>
        <w:r w:rsidR="00086B22">
          <w:fldChar w:fldCharType="separate"/>
        </w:r>
        <w:r w:rsidR="00E86793">
          <w:rPr>
            <w:noProof/>
          </w:rPr>
          <w:t>IV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3" w:history="1">
        <w:r w:rsidR="00086B22">
          <w:rPr>
            <w:rStyle w:val="Hyperlink"/>
            <w:color w:val="auto"/>
            <w:u w:val="none"/>
          </w:rPr>
          <w:t>I.</w:t>
        </w:r>
        <w:r w:rsidR="00086B22">
          <w:rPr>
            <w:rFonts w:ascii="Tw Cen MT" w:hAnsi="Tw Cen MT"/>
            <w:lang w:eastAsia="fr-CM"/>
          </w:rPr>
          <w:tab/>
        </w:r>
        <w:r w:rsidR="00086B22">
          <w:rPr>
            <w:rStyle w:val="Hyperlink"/>
            <w:color w:val="auto"/>
            <w:u w:val="none"/>
          </w:rPr>
          <w:t>Accueil et intégration en entreprise</w:t>
        </w:r>
        <w:r w:rsidR="00086B22">
          <w:tab/>
        </w:r>
        <w:r w:rsidR="00086B22">
          <w:fldChar w:fldCharType="begin"/>
        </w:r>
        <w:r w:rsidR="00086B22">
          <w:instrText xml:space="preserve"> PAGEREF _Toc202724573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4" w:history="1">
        <w:r w:rsidR="00086B22">
          <w:rPr>
            <w:rStyle w:val="Hyperlink"/>
            <w:color w:val="auto"/>
            <w:u w:val="none"/>
          </w:rPr>
          <w:t>1.</w:t>
        </w:r>
        <w:r w:rsidR="00086B22">
          <w:rPr>
            <w:rFonts w:ascii="Tw Cen MT" w:hAnsi="Tw Cen MT"/>
            <w:lang w:eastAsia="fr-CM"/>
          </w:rPr>
          <w:tab/>
        </w:r>
        <w:r w:rsidR="00086B22">
          <w:rPr>
            <w:rStyle w:val="Hyperlink"/>
            <w:color w:val="auto"/>
            <w:u w:val="none"/>
          </w:rPr>
          <w:t>Accueil en entreprise</w:t>
        </w:r>
        <w:r w:rsidR="00086B22">
          <w:tab/>
        </w:r>
        <w:r w:rsidR="00086B22">
          <w:fldChar w:fldCharType="begin"/>
        </w:r>
        <w:r w:rsidR="00086B22">
          <w:instrText xml:space="preserve"> PAGEREF _Toc202724574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5" w:history="1">
        <w:r w:rsidR="00086B22">
          <w:rPr>
            <w:rStyle w:val="Hyperlink"/>
            <w:color w:val="auto"/>
            <w:u w:val="none"/>
          </w:rPr>
          <w:t>2.</w:t>
        </w:r>
        <w:r w:rsidR="00086B22">
          <w:rPr>
            <w:rFonts w:ascii="Tw Cen MT" w:hAnsi="Tw Cen MT"/>
            <w:lang w:eastAsia="fr-CM"/>
          </w:rPr>
          <w:tab/>
        </w:r>
        <w:r w:rsidR="00086B22">
          <w:rPr>
            <w:rStyle w:val="Hyperlink"/>
            <w:color w:val="auto"/>
            <w:u w:val="none"/>
          </w:rPr>
          <w:t>Intégration en entreprise</w:t>
        </w:r>
        <w:r w:rsidR="00086B22">
          <w:tab/>
        </w:r>
        <w:r w:rsidR="00086B22">
          <w:fldChar w:fldCharType="begin"/>
        </w:r>
        <w:r w:rsidR="00086B22">
          <w:instrText xml:space="preserve"> PAGEREF _Toc202724575 \h \* ROMAN </w:instrText>
        </w:r>
        <w:r w:rsidR="00086B22">
          <w:fldChar w:fldCharType="separate"/>
        </w:r>
        <w:r w:rsidR="00E86793">
          <w:rPr>
            <w:noProof/>
          </w:rPr>
          <w:t>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6" w:history="1">
        <w:r w:rsidR="00086B22">
          <w:rPr>
            <w:rStyle w:val="Hyperlink"/>
            <w:color w:val="auto"/>
            <w:u w:val="none"/>
          </w:rPr>
          <w:t>II.</w:t>
        </w:r>
        <w:r w:rsidR="00086B22">
          <w:rPr>
            <w:rFonts w:ascii="Tw Cen MT" w:hAnsi="Tw Cen MT"/>
            <w:lang w:eastAsia="fr-CM"/>
          </w:rPr>
          <w:tab/>
        </w:r>
        <w:r w:rsidR="00086B22">
          <w:rPr>
            <w:rStyle w:val="Hyperlink"/>
            <w:color w:val="auto"/>
            <w:u w:val="none"/>
          </w:rPr>
          <w:t>Présentation de l’entreprise</w:t>
        </w:r>
        <w:r w:rsidR="00086B22">
          <w:tab/>
        </w:r>
        <w:r w:rsidR="00086B22">
          <w:fldChar w:fldCharType="begin"/>
        </w:r>
        <w:r w:rsidR="00086B22">
          <w:instrText xml:space="preserve"> PAGEREF _Toc202724576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7" w:history="1">
        <w:r w:rsidR="00086B22">
          <w:rPr>
            <w:rStyle w:val="Hyperlink"/>
            <w:color w:val="auto"/>
            <w:u w:val="none"/>
          </w:rPr>
          <w:t>1.</w:t>
        </w:r>
        <w:r w:rsidR="00086B22">
          <w:rPr>
            <w:rFonts w:ascii="Tw Cen MT" w:hAnsi="Tw Cen MT"/>
            <w:lang w:eastAsia="fr-CM"/>
          </w:rPr>
          <w:tab/>
        </w:r>
        <w:r w:rsidR="00086B22">
          <w:rPr>
            <w:rStyle w:val="Hyperlink"/>
            <w:color w:val="auto"/>
            <w:u w:val="none"/>
          </w:rPr>
          <w:t>Historique</w:t>
        </w:r>
        <w:r w:rsidR="00086B22">
          <w:tab/>
        </w:r>
        <w:r w:rsidR="00086B22">
          <w:fldChar w:fldCharType="begin"/>
        </w:r>
        <w:r w:rsidR="00086B22">
          <w:instrText xml:space="preserve"> PAGEREF _Toc202724577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8" w:history="1">
        <w:r w:rsidR="00086B22">
          <w:rPr>
            <w:rStyle w:val="Hyperlink"/>
            <w:color w:val="auto"/>
            <w:u w:val="none"/>
          </w:rPr>
          <w:t>2.</w:t>
        </w:r>
        <w:r w:rsidR="00086B22">
          <w:rPr>
            <w:rFonts w:ascii="Tw Cen MT" w:hAnsi="Tw Cen MT"/>
            <w:lang w:eastAsia="fr-CM"/>
          </w:rPr>
          <w:tab/>
        </w:r>
        <w:r w:rsidR="00086B22">
          <w:rPr>
            <w:rStyle w:val="Hyperlink"/>
            <w:color w:val="auto"/>
            <w:u w:val="none"/>
          </w:rPr>
          <w:t>Situation géographique</w:t>
        </w:r>
        <w:r w:rsidR="00086B22">
          <w:tab/>
        </w:r>
        <w:r w:rsidR="00086B22">
          <w:fldChar w:fldCharType="begin"/>
        </w:r>
        <w:r w:rsidR="00086B22">
          <w:instrText xml:space="preserve"> PAGEREF _Toc202724578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9" w:history="1">
        <w:r w:rsidR="00086B22">
          <w:rPr>
            <w:rStyle w:val="Hyperlink"/>
            <w:color w:val="auto"/>
            <w:u w:val="none"/>
          </w:rPr>
          <w:t>3.</w:t>
        </w:r>
        <w:r w:rsidR="00086B22">
          <w:rPr>
            <w:rFonts w:ascii="Tw Cen MT" w:hAnsi="Tw Cen MT"/>
            <w:lang w:eastAsia="fr-CM"/>
          </w:rPr>
          <w:tab/>
        </w:r>
        <w:r w:rsidR="00086B22">
          <w:rPr>
            <w:rStyle w:val="Hyperlink"/>
            <w:color w:val="auto"/>
            <w:u w:val="none"/>
          </w:rPr>
          <w:t>Organigramme</w:t>
        </w:r>
        <w:r w:rsidR="00086B22">
          <w:tab/>
        </w:r>
        <w:r w:rsidR="00086B22">
          <w:fldChar w:fldCharType="begin"/>
        </w:r>
        <w:r w:rsidR="00086B22">
          <w:instrText xml:space="preserve"> PAGEREF _Toc202724579 \h \* ROMAN </w:instrText>
        </w:r>
        <w:r w:rsidR="00086B22">
          <w:fldChar w:fldCharType="separate"/>
        </w:r>
        <w:r w:rsidR="00E86793">
          <w:rPr>
            <w:noProof/>
          </w:rPr>
          <w:t>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0" w:history="1">
        <w:r w:rsidR="00086B22">
          <w:rPr>
            <w:rStyle w:val="Hyperlink"/>
            <w:color w:val="auto"/>
            <w:u w:val="none"/>
          </w:rPr>
          <w:t>4.</w:t>
        </w:r>
        <w:r w:rsidR="00086B22">
          <w:rPr>
            <w:rFonts w:ascii="Tw Cen MT" w:hAnsi="Tw Cen MT"/>
            <w:lang w:eastAsia="fr-CM"/>
          </w:rPr>
          <w:tab/>
        </w:r>
        <w:r w:rsidR="00086B22">
          <w:rPr>
            <w:rStyle w:val="Hyperlink"/>
            <w:color w:val="auto"/>
            <w:u w:val="none"/>
          </w:rPr>
          <w:t>Mission</w:t>
        </w:r>
        <w:r w:rsidR="00086B22">
          <w:tab/>
        </w:r>
        <w:r w:rsidR="00086B22">
          <w:fldChar w:fldCharType="begin"/>
        </w:r>
        <w:r w:rsidR="00086B22">
          <w:instrText xml:space="preserve"> PAGEREF _Toc202724580 \h \* ROMAN </w:instrText>
        </w:r>
        <w:r w:rsidR="00086B22">
          <w:fldChar w:fldCharType="separate"/>
        </w:r>
        <w:r w:rsidR="00E86793">
          <w:rPr>
            <w:noProof/>
          </w:rPr>
          <w:t>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1" w:history="1">
        <w:r w:rsidR="00086B22">
          <w:rPr>
            <w:rStyle w:val="Hyperlink"/>
            <w:color w:val="auto"/>
            <w:u w:val="none"/>
          </w:rPr>
          <w:t>5.</w:t>
        </w:r>
        <w:r w:rsidR="00086B22">
          <w:rPr>
            <w:rFonts w:ascii="Tw Cen MT" w:hAnsi="Tw Cen MT"/>
            <w:lang w:eastAsia="fr-CM"/>
          </w:rPr>
          <w:tab/>
        </w:r>
        <w:r w:rsidR="00086B22">
          <w:rPr>
            <w:rStyle w:val="Hyperlink"/>
            <w:color w:val="auto"/>
            <w:u w:val="none"/>
          </w:rPr>
          <w:t>Activités</w:t>
        </w:r>
        <w:r w:rsidR="00086B22">
          <w:tab/>
        </w:r>
        <w:r w:rsidR="00086B22">
          <w:fldChar w:fldCharType="begin"/>
        </w:r>
        <w:r w:rsidR="00086B22">
          <w:instrText xml:space="preserve"> PAGEREF _Toc202724581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2" w:history="1">
        <w:r w:rsidR="00086B22">
          <w:rPr>
            <w:rStyle w:val="Hyperlink"/>
            <w:color w:val="auto"/>
            <w:u w:val="none"/>
          </w:rPr>
          <w:t>6.</w:t>
        </w:r>
        <w:r w:rsidR="00086B22">
          <w:rPr>
            <w:rFonts w:ascii="Tw Cen MT" w:hAnsi="Tw Cen MT"/>
            <w:lang w:eastAsia="fr-CM"/>
          </w:rPr>
          <w:tab/>
        </w:r>
        <w:r w:rsidR="00086B22">
          <w:rPr>
            <w:rStyle w:val="Hyperlink"/>
            <w:color w:val="auto"/>
            <w:u w:val="none"/>
          </w:rPr>
          <w:t>Ressources matérielles et logicielles</w:t>
        </w:r>
        <w:r w:rsidR="00086B22">
          <w:tab/>
        </w:r>
        <w:r w:rsidR="00086B22">
          <w:fldChar w:fldCharType="begin"/>
        </w:r>
        <w:r w:rsidR="00086B22">
          <w:instrText xml:space="preserve"> PAGEREF _Toc202724582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3" w:history="1">
        <w:r w:rsidR="00086B22">
          <w:rPr>
            <w:rStyle w:val="Hyperlink"/>
            <w:color w:val="auto"/>
            <w:u w:val="none"/>
          </w:rPr>
          <w:t>6.1.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_Toc202724583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4" w:history="1">
        <w:r w:rsidR="00086B22">
          <w:rPr>
            <w:rStyle w:val="Hyperlink"/>
            <w:color w:val="auto"/>
            <w:u w:val="none"/>
          </w:rPr>
          <w:t>6.2.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_Toc202724584 \h \* ROMAN </w:instrText>
        </w:r>
        <w:r w:rsidR="00086B22">
          <w:fldChar w:fldCharType="separate"/>
        </w:r>
        <w:r w:rsidR="00E86793">
          <w:rPr>
            <w:noProof/>
          </w:rPr>
          <w:t>X</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5" w:history="1">
        <w:r w:rsidR="00086B22">
          <w:rPr>
            <w:rStyle w:val="Hyperlink"/>
            <w:color w:val="auto"/>
            <w:u w:val="none"/>
          </w:rPr>
          <w:t>Conclusion</w:t>
        </w:r>
        <w:r w:rsidR="00086B22">
          <w:tab/>
        </w:r>
        <w:r w:rsidR="00086B22">
          <w:fldChar w:fldCharType="begin"/>
        </w:r>
        <w:r w:rsidR="00086B22">
          <w:instrText xml:space="preserve"> PAGEREF _Toc202724585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86" w:history="1">
        <w:r w:rsidR="00086B22">
          <w:rPr>
            <w:rStyle w:val="Hyperlink"/>
            <w:color w:val="auto"/>
            <w:u w:val="none"/>
          </w:rPr>
          <w:t>2ème PARTIE : PHASE TECHNIQUE</w:t>
        </w:r>
        <w:r w:rsidR="00086B22">
          <w:tab/>
        </w:r>
        <w:r w:rsidR="00086B22">
          <w:fldChar w:fldCharType="begin"/>
        </w:r>
        <w:r w:rsidR="00086B22">
          <w:instrText xml:space="preserve"> PAGEREF _Toc202724586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7" w:history="1">
        <w:r w:rsidR="00086B22">
          <w:rPr>
            <w:rStyle w:val="Hyperlink"/>
            <w:color w:val="auto"/>
            <w:u w:val="none"/>
          </w:rPr>
          <w:t>Introduction</w:t>
        </w:r>
        <w:r w:rsidR="00086B22">
          <w:tab/>
        </w:r>
        <w:r w:rsidR="00086B22">
          <w:fldChar w:fldCharType="begin"/>
        </w:r>
        <w:r w:rsidR="00086B22">
          <w:instrText xml:space="preserve"> PAGEREF _Toc202724587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8" w:history="1">
        <w:r w:rsidR="00086B22">
          <w:rPr>
            <w:rStyle w:val="Hyperlink"/>
            <w:color w:val="auto"/>
            <w:u w:val="none"/>
          </w:rPr>
          <w:t>Dossier 1 : L’Existant</w:t>
        </w:r>
        <w:r w:rsidR="00086B22">
          <w:tab/>
        </w:r>
        <w:r w:rsidR="00086B22">
          <w:fldChar w:fldCharType="begin"/>
        </w:r>
        <w:r w:rsidR="00086B22">
          <w:instrText xml:space="preserve"> PAGEREF _Toc202724588 \h \* ROMAN </w:instrText>
        </w:r>
        <w:r w:rsidR="00086B22">
          <w:fldChar w:fldCharType="separate"/>
        </w:r>
        <w:r w:rsidR="00E86793">
          <w:rPr>
            <w:noProof/>
          </w:rPr>
          <w:t>XVI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89" w:history="1">
        <w:r w:rsidR="00086B22">
          <w:rPr>
            <w:rStyle w:val="Hyperlink"/>
            <w:color w:val="auto"/>
            <w:u w:val="none"/>
          </w:rPr>
          <w:t>Introduction</w:t>
        </w:r>
        <w:r w:rsidR="00086B22">
          <w:tab/>
        </w:r>
        <w:r w:rsidR="00086B22">
          <w:fldChar w:fldCharType="begin"/>
        </w:r>
        <w:r w:rsidR="00086B22">
          <w:instrText xml:space="preserve"> PAGEREF _Toc202724589 \h \* ROMAN </w:instrText>
        </w:r>
        <w:r w:rsidR="00086B22">
          <w:fldChar w:fldCharType="separate"/>
        </w:r>
        <w:r w:rsidR="00E86793">
          <w:rPr>
            <w:noProof/>
          </w:rPr>
          <w:t>XVII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0" w:history="1">
        <w:r w:rsidR="00086B22">
          <w:rPr>
            <w:rStyle w:val="Hyperlink"/>
            <w:color w:val="auto"/>
            <w:u w:val="none"/>
          </w:rPr>
          <w:t>I.</w:t>
        </w:r>
        <w:r w:rsidR="00086B22">
          <w:rPr>
            <w:rFonts w:ascii="Tw Cen MT" w:hAnsi="Tw Cen MT"/>
            <w:lang w:eastAsia="fr-CM"/>
          </w:rPr>
          <w:tab/>
        </w:r>
        <w:r w:rsidR="00086B22">
          <w:rPr>
            <w:rStyle w:val="Hyperlink"/>
            <w:color w:val="auto"/>
            <w:u w:val="none"/>
          </w:rPr>
          <w:t>Présentation du thème/projet</w:t>
        </w:r>
        <w:r w:rsidR="00086B22">
          <w:tab/>
        </w:r>
        <w:r w:rsidR="00086B22">
          <w:fldChar w:fldCharType="begin"/>
        </w:r>
        <w:r w:rsidR="00086B22">
          <w:instrText xml:space="preserve"> PAGEREF _Toc202724590 \h \* ROMAN </w:instrText>
        </w:r>
        <w:r w:rsidR="00086B22">
          <w:fldChar w:fldCharType="separate"/>
        </w:r>
        <w:r w:rsidR="00E86793">
          <w:rPr>
            <w:noProof/>
          </w:rPr>
          <w:t>XVIII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1" w:history="1">
        <w:r w:rsidR="00086B22">
          <w:rPr>
            <w:rStyle w:val="Hyperlink"/>
            <w:color w:val="auto"/>
            <w:u w:val="none"/>
          </w:rPr>
          <w:t>II.</w:t>
        </w:r>
        <w:r w:rsidR="00086B22">
          <w:rPr>
            <w:rFonts w:ascii="Tw Cen MT" w:hAnsi="Tw Cen MT"/>
            <w:lang w:eastAsia="fr-CM"/>
          </w:rPr>
          <w:tab/>
        </w:r>
        <w:r w:rsidR="00086B22">
          <w:rPr>
            <w:rStyle w:val="Hyperlink"/>
            <w:color w:val="auto"/>
            <w:u w:val="none"/>
          </w:rPr>
          <w:t>Etude de l’existant</w:t>
        </w:r>
        <w:r w:rsidR="00086B22">
          <w:tab/>
        </w:r>
        <w:r w:rsidR="00086B22">
          <w:fldChar w:fldCharType="begin"/>
        </w:r>
        <w:r w:rsidR="00086B22">
          <w:instrText xml:space="preserve"> PAGEREF _Toc202724591 \h \* ROMAN </w:instrText>
        </w:r>
        <w:r w:rsidR="00086B22">
          <w:fldChar w:fldCharType="separate"/>
        </w:r>
        <w:r w:rsidR="00E86793">
          <w:rPr>
            <w:noProof/>
          </w:rPr>
          <w:t>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2" w:history="1">
        <w:r w:rsidR="00086B22">
          <w:rPr>
            <w:rStyle w:val="Hyperlink"/>
            <w:color w:val="auto"/>
            <w:u w:val="none"/>
          </w:rPr>
          <w:t>III.</w:t>
        </w:r>
        <w:r w:rsidR="00086B22">
          <w:rPr>
            <w:rFonts w:ascii="Tw Cen MT" w:hAnsi="Tw Cen MT"/>
            <w:lang w:eastAsia="fr-CM"/>
          </w:rPr>
          <w:tab/>
        </w:r>
        <w:r w:rsidR="00086B22">
          <w:rPr>
            <w:rStyle w:val="Hyperlink"/>
            <w:color w:val="auto"/>
            <w:u w:val="none"/>
          </w:rPr>
          <w:t>Critique de l’existant</w:t>
        </w:r>
        <w:r w:rsidR="00086B22">
          <w:tab/>
        </w:r>
        <w:r w:rsidR="00086B22">
          <w:fldChar w:fldCharType="begin"/>
        </w:r>
        <w:r w:rsidR="00086B22">
          <w:instrText xml:space="preserve"> PAGEREF _Toc202724592 \h \* ROMAN </w:instrText>
        </w:r>
        <w:r w:rsidR="00086B22">
          <w:fldChar w:fldCharType="separate"/>
        </w:r>
        <w:r w:rsidR="00E86793">
          <w:rPr>
            <w:noProof/>
          </w:rPr>
          <w:t>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3" w:history="1">
        <w:r w:rsidR="00086B22">
          <w:rPr>
            <w:rStyle w:val="Hyperlink"/>
            <w:color w:val="auto"/>
            <w:u w:val="none"/>
          </w:rPr>
          <w:t>IV.</w:t>
        </w:r>
        <w:r w:rsidR="00086B22">
          <w:rPr>
            <w:rFonts w:ascii="Tw Cen MT" w:hAnsi="Tw Cen MT"/>
            <w:lang w:eastAsia="fr-CM"/>
          </w:rPr>
          <w:tab/>
        </w:r>
        <w:r w:rsidR="00086B22">
          <w:rPr>
            <w:rStyle w:val="Hyperlink"/>
            <w:color w:val="auto"/>
            <w:u w:val="none"/>
          </w:rPr>
          <w:t>Problématique</w:t>
        </w:r>
        <w:r w:rsidR="00086B22">
          <w:tab/>
        </w:r>
        <w:r w:rsidR="00086B22">
          <w:fldChar w:fldCharType="begin"/>
        </w:r>
        <w:r w:rsidR="00086B22">
          <w:instrText xml:space="preserve"> PAGEREF _Toc202724593 \h \* ROMAN </w:instrText>
        </w:r>
        <w:r w:rsidR="00086B22">
          <w:fldChar w:fldCharType="separate"/>
        </w:r>
        <w:r w:rsidR="00E86793">
          <w:rPr>
            <w:noProof/>
          </w:rPr>
          <w:t>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4" w:history="1">
        <w:r w:rsidR="00086B22">
          <w:rPr>
            <w:rStyle w:val="Hyperlink"/>
            <w:color w:val="auto"/>
            <w:u w:val="none"/>
          </w:rPr>
          <w:t>V.</w:t>
        </w:r>
        <w:r w:rsidR="00086B22">
          <w:rPr>
            <w:rFonts w:ascii="Tw Cen MT" w:hAnsi="Tw Cen MT"/>
            <w:lang w:eastAsia="fr-CM"/>
          </w:rPr>
          <w:tab/>
        </w:r>
        <w:r w:rsidR="00086B22">
          <w:rPr>
            <w:rStyle w:val="Hyperlink"/>
            <w:color w:val="auto"/>
            <w:u w:val="none"/>
          </w:rPr>
          <w:t>Proposition de solution</w:t>
        </w:r>
        <w:r w:rsidR="00086B22">
          <w:tab/>
        </w:r>
        <w:r w:rsidR="00086B22">
          <w:fldChar w:fldCharType="begin"/>
        </w:r>
        <w:r w:rsidR="00086B22">
          <w:instrText xml:space="preserve"> PAGEREF _Toc202724594 \h \* ROMAN </w:instrText>
        </w:r>
        <w:r w:rsidR="00086B22">
          <w:fldChar w:fldCharType="separate"/>
        </w:r>
        <w:r w:rsidR="00E86793">
          <w:rPr>
            <w:noProof/>
          </w:rPr>
          <w:t>XXIII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5" w:history="1">
        <w:r w:rsidR="00086B22">
          <w:rPr>
            <w:rStyle w:val="Hyperlink"/>
            <w:color w:val="auto"/>
            <w:u w:val="none"/>
          </w:rPr>
          <w:t>Conclusion</w:t>
        </w:r>
        <w:r w:rsidR="00086B22">
          <w:tab/>
        </w:r>
        <w:r w:rsidR="00086B22">
          <w:fldChar w:fldCharType="begin"/>
        </w:r>
        <w:r w:rsidR="00086B22">
          <w:instrText xml:space="preserve"> PAGEREF _Toc202724595 \h \* ROMAN </w:instrText>
        </w:r>
        <w:r w:rsidR="00086B22">
          <w:fldChar w:fldCharType="separate"/>
        </w:r>
        <w:r w:rsidR="00E86793">
          <w:rPr>
            <w:noProof/>
          </w:rPr>
          <w:t>XXIV</w:t>
        </w:r>
        <w:r w:rsidR="00086B22">
          <w:fldChar w:fldCharType="end"/>
        </w:r>
      </w:hyperlink>
    </w:p>
    <w:p w:rsidR="00160652" w:rsidRDefault="003E4053">
      <w:pPr>
        <w:pStyle w:val="TOC2"/>
        <w:tabs>
          <w:tab w:val="right" w:leader="dot" w:pos="8302"/>
        </w:tabs>
        <w:rPr>
          <w:rFonts w:ascii="Tw Cen MT" w:hAnsi="Tw Cen MT"/>
          <w:lang w:eastAsia="fr-CM"/>
        </w:rPr>
      </w:pPr>
      <w:hyperlink w:anchor="_Toc202724596" w:history="1">
        <w:r w:rsidR="00086B22">
          <w:rPr>
            <w:rStyle w:val="Hyperlink"/>
            <w:color w:val="auto"/>
            <w:u w:val="none"/>
          </w:rPr>
          <w:t>Dossier 2 : Cahier des charges</w:t>
        </w:r>
        <w:r w:rsidR="00086B22">
          <w:tab/>
        </w:r>
        <w:r w:rsidR="00086B22">
          <w:fldChar w:fldCharType="begin"/>
        </w:r>
        <w:r w:rsidR="00086B22">
          <w:instrText xml:space="preserve"> PAGEREF _Toc202724596 \h \* ROMAN </w:instrText>
        </w:r>
        <w:r w:rsidR="00086B22">
          <w:fldChar w:fldCharType="separate"/>
        </w:r>
        <w:r w:rsidR="00E86793">
          <w:rPr>
            <w:noProof/>
          </w:rPr>
          <w:t>XXV</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7" w:history="1">
        <w:r w:rsidR="00086B22">
          <w:rPr>
            <w:rStyle w:val="Hyperlink"/>
            <w:color w:val="auto"/>
            <w:u w:val="none"/>
          </w:rPr>
          <w:t>Introduction</w:t>
        </w:r>
        <w:r w:rsidR="00086B22">
          <w:tab/>
        </w:r>
        <w:r w:rsidR="00086B22">
          <w:fldChar w:fldCharType="begin"/>
        </w:r>
        <w:r w:rsidR="00086B22">
          <w:instrText xml:space="preserve"> PAGEREF _Toc202724597 \h \* ROMAN </w:instrText>
        </w:r>
        <w:r w:rsidR="00086B22">
          <w:fldChar w:fldCharType="separate"/>
        </w:r>
        <w:r w:rsidR="00E86793">
          <w:rPr>
            <w:noProof/>
          </w:rPr>
          <w:t>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8" w:history="1">
        <w:r w:rsidR="00086B22">
          <w:rPr>
            <w:rStyle w:val="Hyperlink"/>
            <w:color w:val="auto"/>
            <w:u w:val="none"/>
          </w:rPr>
          <w:t>I.</w:t>
        </w:r>
        <w:r w:rsidR="00086B22">
          <w:rPr>
            <w:rFonts w:ascii="Tw Cen MT" w:hAnsi="Tw Cen MT"/>
            <w:lang w:eastAsia="fr-CM"/>
          </w:rPr>
          <w:tab/>
        </w:r>
        <w:r w:rsidR="00086B22">
          <w:rPr>
            <w:rStyle w:val="Hyperlink"/>
            <w:color w:val="auto"/>
            <w:u w:val="none"/>
          </w:rPr>
          <w:t>Contexte et justification de l’étude /du projet</w:t>
        </w:r>
        <w:r w:rsidR="00086B22">
          <w:tab/>
        </w:r>
        <w:r w:rsidR="00086B22">
          <w:fldChar w:fldCharType="begin"/>
        </w:r>
        <w:r w:rsidR="00086B22">
          <w:instrText xml:space="preserve"> PAGEREF _Toc202724598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99" w:history="1">
        <w:r w:rsidR="00086B22">
          <w:rPr>
            <w:rStyle w:val="Hyperlink"/>
            <w:color w:val="auto"/>
            <w:u w:val="none"/>
          </w:rPr>
          <w:t>1.</w:t>
        </w:r>
        <w:r w:rsidR="00086B22">
          <w:rPr>
            <w:rFonts w:ascii="Tw Cen MT" w:hAnsi="Tw Cen MT"/>
            <w:lang w:eastAsia="fr-CM"/>
          </w:rPr>
          <w:tab/>
        </w:r>
        <w:r w:rsidR="00086B22">
          <w:rPr>
            <w:rStyle w:val="Hyperlink"/>
            <w:color w:val="auto"/>
            <w:u w:val="none"/>
          </w:rPr>
          <w:t>Contexte</w:t>
        </w:r>
        <w:r w:rsidR="00086B22">
          <w:tab/>
        </w:r>
        <w:r w:rsidR="00086B22">
          <w:fldChar w:fldCharType="begin"/>
        </w:r>
        <w:r w:rsidR="00086B22">
          <w:instrText xml:space="preserve"> PAGEREF _Toc202724599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0" w:history="1">
        <w:r w:rsidR="00086B22">
          <w:rPr>
            <w:rStyle w:val="Hyperlink"/>
            <w:color w:val="auto"/>
            <w:u w:val="none"/>
          </w:rPr>
          <w:t>2.</w:t>
        </w:r>
        <w:r w:rsidR="00086B22">
          <w:rPr>
            <w:rFonts w:ascii="Tw Cen MT" w:hAnsi="Tw Cen MT"/>
            <w:lang w:eastAsia="fr-CM"/>
          </w:rPr>
          <w:tab/>
        </w:r>
        <w:r w:rsidR="00086B22">
          <w:rPr>
            <w:rStyle w:val="Hyperlink"/>
            <w:color w:val="auto"/>
            <w:u w:val="none"/>
          </w:rPr>
          <w:t>Justification</w:t>
        </w:r>
        <w:r w:rsidR="00086B22">
          <w:tab/>
        </w:r>
        <w:r w:rsidR="00086B22">
          <w:fldChar w:fldCharType="begin"/>
        </w:r>
        <w:r w:rsidR="00086B22">
          <w:instrText xml:space="preserve"> PAGEREF _Toc202724600 \h \* ROMAN </w:instrText>
        </w:r>
        <w:r w:rsidR="00086B22">
          <w:fldChar w:fldCharType="separate"/>
        </w:r>
        <w:r w:rsidR="00E86793">
          <w:rPr>
            <w:noProof/>
          </w:rPr>
          <w:t>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01" w:history="1">
        <w:r w:rsidR="00086B22">
          <w:rPr>
            <w:rStyle w:val="Hyperlink"/>
            <w:color w:val="auto"/>
            <w:u w:val="none"/>
          </w:rPr>
          <w:t>II.</w:t>
        </w:r>
        <w:r w:rsidR="00086B22">
          <w:rPr>
            <w:rFonts w:ascii="Tw Cen MT" w:hAnsi="Tw Cen MT"/>
            <w:lang w:eastAsia="fr-CM"/>
          </w:rPr>
          <w:tab/>
        </w:r>
        <w:r w:rsidR="00086B22">
          <w:rPr>
            <w:rStyle w:val="Hyperlink"/>
            <w:color w:val="auto"/>
            <w:u w:val="none"/>
          </w:rPr>
          <w:t>Bénéficiaire et cible</w:t>
        </w:r>
        <w:r w:rsidR="00086B22">
          <w:tab/>
        </w:r>
        <w:r w:rsidR="00086B22">
          <w:fldChar w:fldCharType="begin"/>
        </w:r>
        <w:r w:rsidR="00086B22">
          <w:instrText xml:space="preserve"> PAGEREF _Toc202724601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2" w:history="1">
        <w:r w:rsidR="00086B22">
          <w:rPr>
            <w:rStyle w:val="Hyperlink"/>
            <w:color w:val="auto"/>
            <w:u w:val="none"/>
          </w:rPr>
          <w:t>1.</w:t>
        </w:r>
        <w:r w:rsidR="00086B22">
          <w:rPr>
            <w:rFonts w:ascii="Tw Cen MT" w:hAnsi="Tw Cen MT"/>
            <w:lang w:eastAsia="fr-CM"/>
          </w:rPr>
          <w:tab/>
        </w:r>
        <w:r w:rsidR="00086B22">
          <w:rPr>
            <w:rStyle w:val="Hyperlink"/>
            <w:color w:val="auto"/>
            <w:u w:val="none"/>
          </w:rPr>
          <w:t>Bénéficiaire</w:t>
        </w:r>
        <w:r w:rsidR="00086B22">
          <w:tab/>
        </w:r>
        <w:r w:rsidR="00086B22">
          <w:fldChar w:fldCharType="begin"/>
        </w:r>
        <w:r w:rsidR="00086B22">
          <w:instrText xml:space="preserve"> PAGEREF _Toc202724602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3" w:history="1">
        <w:r w:rsidR="00086B22">
          <w:rPr>
            <w:rStyle w:val="Hyperlink"/>
            <w:color w:val="auto"/>
            <w:u w:val="none"/>
          </w:rPr>
          <w:t>2.</w:t>
        </w:r>
        <w:r w:rsidR="00086B22">
          <w:rPr>
            <w:rFonts w:ascii="Tw Cen MT" w:hAnsi="Tw Cen MT"/>
            <w:lang w:eastAsia="fr-CM"/>
          </w:rPr>
          <w:tab/>
        </w:r>
        <w:r w:rsidR="00086B22">
          <w:rPr>
            <w:rStyle w:val="Hyperlink"/>
            <w:color w:val="auto"/>
            <w:u w:val="none"/>
          </w:rPr>
          <w:t>Cible</w:t>
        </w:r>
        <w:r w:rsidR="00086B22">
          <w:tab/>
        </w:r>
        <w:r w:rsidR="00086B22">
          <w:fldChar w:fldCharType="begin"/>
        </w:r>
        <w:r w:rsidR="00086B22">
          <w:instrText xml:space="preserve"> PAGEREF _Toc202724603 \h \* ROMAN </w:instrText>
        </w:r>
        <w:r w:rsidR="00086B22">
          <w:fldChar w:fldCharType="separate"/>
        </w:r>
        <w:r w:rsidR="00E86793">
          <w:rPr>
            <w:noProof/>
          </w:rPr>
          <w:t>XXVI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4" w:history="1">
        <w:r w:rsidR="00086B22">
          <w:rPr>
            <w:rStyle w:val="Hyperlink"/>
            <w:color w:val="auto"/>
            <w:u w:val="none"/>
          </w:rPr>
          <w:t>III.</w:t>
        </w:r>
        <w:r w:rsidR="00086B22">
          <w:rPr>
            <w:rFonts w:ascii="Tw Cen MT" w:hAnsi="Tw Cen MT"/>
            <w:lang w:eastAsia="fr-CM"/>
          </w:rPr>
          <w:tab/>
        </w:r>
        <w:r w:rsidR="00086B22">
          <w:rPr>
            <w:rStyle w:val="Hyperlink"/>
            <w:color w:val="auto"/>
            <w:u w:val="none"/>
          </w:rPr>
          <w:t>Les objectifs de l’étude/projet</w:t>
        </w:r>
        <w:r w:rsidR="00086B22">
          <w:tab/>
        </w:r>
        <w:r w:rsidR="00086B22">
          <w:fldChar w:fldCharType="begin"/>
        </w:r>
        <w:r w:rsidR="00086B22">
          <w:instrText xml:space="preserve"> PAGEREF _Toc202724604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5" w:history="1">
        <w:r w:rsidR="00086B22">
          <w:rPr>
            <w:rStyle w:val="Hyperlink"/>
            <w:color w:val="auto"/>
            <w:u w:val="none"/>
          </w:rPr>
          <w:t>1.</w:t>
        </w:r>
        <w:r w:rsidR="00086B22">
          <w:rPr>
            <w:rFonts w:ascii="Tw Cen MT" w:hAnsi="Tw Cen MT"/>
            <w:lang w:eastAsia="fr-CM"/>
          </w:rPr>
          <w:tab/>
        </w:r>
        <w:r w:rsidR="00086B22">
          <w:rPr>
            <w:rStyle w:val="Hyperlink"/>
            <w:color w:val="auto"/>
            <w:u w:val="none"/>
          </w:rPr>
          <w:t>Objectif général</w:t>
        </w:r>
        <w:r w:rsidR="00086B22">
          <w:tab/>
        </w:r>
        <w:r w:rsidR="00086B22">
          <w:fldChar w:fldCharType="begin"/>
        </w:r>
        <w:r w:rsidR="00086B22">
          <w:instrText xml:space="preserve"> PAGEREF _Toc202724605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6" w:history="1">
        <w:r w:rsidR="00086B22">
          <w:rPr>
            <w:rStyle w:val="Hyperlink"/>
            <w:color w:val="auto"/>
            <w:u w:val="none"/>
          </w:rPr>
          <w:t>2.</w:t>
        </w:r>
        <w:r w:rsidR="00086B22">
          <w:rPr>
            <w:rFonts w:ascii="Tw Cen MT" w:hAnsi="Tw Cen MT"/>
            <w:lang w:eastAsia="fr-CM"/>
          </w:rPr>
          <w:tab/>
        </w:r>
        <w:r w:rsidR="00086B22">
          <w:rPr>
            <w:rStyle w:val="Hyperlink"/>
            <w:color w:val="auto"/>
            <w:u w:val="none"/>
          </w:rPr>
          <w:t>Objectifs spécifiques</w:t>
        </w:r>
        <w:r w:rsidR="00086B22">
          <w:tab/>
        </w:r>
        <w:r w:rsidR="00086B22">
          <w:fldChar w:fldCharType="begin"/>
        </w:r>
        <w:r w:rsidR="00086B22">
          <w:instrText xml:space="preserve"> PAGEREF _Toc202724606 \h \* ROMAN </w:instrText>
        </w:r>
        <w:r w:rsidR="00086B22">
          <w:fldChar w:fldCharType="separate"/>
        </w:r>
        <w:r w:rsidR="00E86793">
          <w:rPr>
            <w:noProof/>
          </w:rPr>
          <w:t>XXVIII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7" w:history="1">
        <w:r w:rsidR="00086B22">
          <w:rPr>
            <w:rStyle w:val="Hyperlink"/>
            <w:color w:val="auto"/>
            <w:u w:val="none"/>
          </w:rPr>
          <w:t>IV.</w:t>
        </w:r>
        <w:r w:rsidR="00086B22">
          <w:rPr>
            <w:rFonts w:ascii="Tw Cen MT" w:hAnsi="Tw Cen MT"/>
            <w:lang w:eastAsia="fr-CM"/>
          </w:rPr>
          <w:tab/>
        </w:r>
        <w:r w:rsidR="00086B22">
          <w:rPr>
            <w:rStyle w:val="Hyperlink"/>
            <w:color w:val="auto"/>
            <w:u w:val="none"/>
          </w:rPr>
          <w:t>Expressions des besoins de l’utilisateur</w:t>
        </w:r>
        <w:r w:rsidR="00086B22">
          <w:tab/>
        </w:r>
        <w:r w:rsidR="00086B22">
          <w:fldChar w:fldCharType="begin"/>
        </w:r>
        <w:r w:rsidR="00086B22">
          <w:instrText xml:space="preserve"> PAGEREF _Toc202724607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8" w:history="1">
        <w:r w:rsidR="00086B22">
          <w:rPr>
            <w:rStyle w:val="Hyperlink"/>
            <w:color w:val="auto"/>
            <w:u w:val="none"/>
          </w:rPr>
          <w:t>1.</w:t>
        </w:r>
        <w:r w:rsidR="00086B22">
          <w:rPr>
            <w:rFonts w:ascii="Tw Cen MT" w:hAnsi="Tw Cen MT"/>
            <w:lang w:eastAsia="fr-CM"/>
          </w:rPr>
          <w:tab/>
        </w:r>
        <w:r w:rsidR="00086B22">
          <w:rPr>
            <w:rStyle w:val="Hyperlink"/>
            <w:color w:val="auto"/>
            <w:u w:val="none"/>
          </w:rPr>
          <w:t>Besoins fonctionnels</w:t>
        </w:r>
        <w:r w:rsidR="00086B22">
          <w:tab/>
        </w:r>
        <w:r w:rsidR="00086B22">
          <w:fldChar w:fldCharType="begin"/>
        </w:r>
        <w:r w:rsidR="00086B22">
          <w:instrText xml:space="preserve"> PAGEREF _Toc202724608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9" w:history="1">
        <w:r w:rsidR="00086B22">
          <w:rPr>
            <w:rStyle w:val="Hyperlink"/>
            <w:color w:val="auto"/>
            <w:u w:val="none"/>
          </w:rPr>
          <w:t>2.</w:t>
        </w:r>
        <w:r w:rsidR="00086B22">
          <w:rPr>
            <w:rFonts w:ascii="Tw Cen MT" w:hAnsi="Tw Cen MT"/>
            <w:lang w:eastAsia="fr-CM"/>
          </w:rPr>
          <w:tab/>
        </w:r>
        <w:r w:rsidR="00086B22">
          <w:rPr>
            <w:rStyle w:val="Hyperlink"/>
            <w:color w:val="auto"/>
            <w:u w:val="none"/>
          </w:rPr>
          <w:t>Besoins non fonctionnels</w:t>
        </w:r>
        <w:r w:rsidR="00086B22">
          <w:tab/>
        </w:r>
        <w:r w:rsidR="00086B22">
          <w:fldChar w:fldCharType="begin"/>
        </w:r>
        <w:r w:rsidR="00086B22">
          <w:instrText xml:space="preserve"> PAGEREF _Toc202724609 \h \* ROMAN </w:instrText>
        </w:r>
        <w:r w:rsidR="00086B22">
          <w:fldChar w:fldCharType="separate"/>
        </w:r>
        <w:r w:rsidR="00E86793">
          <w:rPr>
            <w:noProof/>
          </w:rPr>
          <w:t>XXX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10" w:history="1">
        <w:r w:rsidR="00086B22">
          <w:rPr>
            <w:rStyle w:val="Hyperlink"/>
            <w:color w:val="auto"/>
            <w:u w:val="none"/>
          </w:rPr>
          <w:t>V.</w:t>
        </w:r>
        <w:r w:rsidR="00086B22">
          <w:rPr>
            <w:rFonts w:ascii="Tw Cen MT" w:hAnsi="Tw Cen MT"/>
            <w:lang w:eastAsia="fr-CM"/>
          </w:rPr>
          <w:tab/>
        </w:r>
        <w:r w:rsidR="00086B22">
          <w:rPr>
            <w:rStyle w:val="Hyperlink"/>
            <w:color w:val="auto"/>
            <w:u w:val="none"/>
          </w:rPr>
          <w:t>Planification du projet/ étude / Gantt Project</w:t>
        </w:r>
        <w:r w:rsidR="00086B22">
          <w:tab/>
        </w:r>
        <w:r w:rsidR="00086B22">
          <w:fldChar w:fldCharType="begin"/>
        </w:r>
        <w:r w:rsidR="00086B22">
          <w:instrText xml:space="preserve"> PAGEREF _Toc202724610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1" w:history="1">
        <w:r w:rsidR="00086B22">
          <w:rPr>
            <w:rStyle w:val="Hyperlink"/>
            <w:color w:val="auto"/>
            <w:u w:val="none"/>
          </w:rPr>
          <w:t>1.</w:t>
        </w:r>
        <w:r w:rsidR="00086B22">
          <w:rPr>
            <w:rFonts w:ascii="Tw Cen MT" w:hAnsi="Tw Cen MT"/>
            <w:lang w:eastAsia="fr-CM"/>
          </w:rPr>
          <w:tab/>
        </w:r>
        <w:r w:rsidR="00086B22">
          <w:rPr>
            <w:rStyle w:val="Hyperlink"/>
            <w:color w:val="auto"/>
            <w:u w:val="none"/>
          </w:rPr>
          <w:t>Intervenants</w:t>
        </w:r>
        <w:r w:rsidR="00086B22">
          <w:tab/>
        </w:r>
        <w:r w:rsidR="00086B22">
          <w:fldChar w:fldCharType="begin"/>
        </w:r>
        <w:r w:rsidR="00086B22">
          <w:instrText xml:space="preserve"> PAGEREF _Toc202724611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2" w:history="1">
        <w:r w:rsidR="00086B22">
          <w:rPr>
            <w:rStyle w:val="Hyperlink"/>
            <w:color w:val="auto"/>
            <w:u w:val="none"/>
          </w:rPr>
          <w:t>2.</w:t>
        </w:r>
        <w:r w:rsidR="00086B22">
          <w:rPr>
            <w:rFonts w:ascii="Tw Cen MT" w:hAnsi="Tw Cen MT"/>
            <w:lang w:eastAsia="fr-CM"/>
          </w:rPr>
          <w:tab/>
        </w:r>
        <w:r w:rsidR="00086B22">
          <w:rPr>
            <w:rStyle w:val="Hyperlink"/>
            <w:color w:val="auto"/>
            <w:u w:val="none"/>
          </w:rPr>
          <w:t>Diagramme de Gantt</w:t>
        </w:r>
        <w:r w:rsidR="00086B22">
          <w:tab/>
        </w:r>
        <w:r w:rsidR="00086B22">
          <w:fldChar w:fldCharType="begin"/>
        </w:r>
        <w:r w:rsidR="00086B22">
          <w:instrText xml:space="preserve"> PAGEREF _Toc202724612 \h \* ROMAN </w:instrText>
        </w:r>
        <w:r w:rsidR="00086B22">
          <w:fldChar w:fldCharType="separate"/>
        </w:r>
        <w:r w:rsidR="00E86793">
          <w:rPr>
            <w:noProof/>
          </w:rPr>
          <w:t>XXXI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13" w:history="1">
        <w:r w:rsidR="00086B22">
          <w:rPr>
            <w:rStyle w:val="Hyperlink"/>
            <w:color w:val="auto"/>
            <w:u w:val="none"/>
          </w:rPr>
          <w:t>VI.</w:t>
        </w:r>
        <w:r w:rsidR="00086B22">
          <w:rPr>
            <w:rFonts w:ascii="Tw Cen MT" w:hAnsi="Tw Cen MT"/>
            <w:lang w:eastAsia="fr-CM"/>
          </w:rPr>
          <w:tab/>
        </w:r>
        <w:r w:rsidR="00086B22">
          <w:rPr>
            <w:rStyle w:val="Hyperlink"/>
            <w:color w:val="auto"/>
            <w:u w:val="none"/>
          </w:rPr>
          <w:t>Estimation du coût du projet/étude</w:t>
        </w:r>
        <w:r w:rsidR="00086B22">
          <w:tab/>
        </w:r>
        <w:r w:rsidR="00086B22">
          <w:fldChar w:fldCharType="begin"/>
        </w:r>
        <w:r w:rsidR="00086B22">
          <w:instrText xml:space="preserve"> PAGEREF _Toc202724613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4" w:history="1">
        <w:r w:rsidR="00086B22">
          <w:rPr>
            <w:rStyle w:val="Hyperlink"/>
            <w:color w:val="auto"/>
            <w:u w:val="none"/>
          </w:rPr>
          <w:t>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_Toc202724614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5" w:history="1">
        <w:r w:rsidR="00086B22">
          <w:rPr>
            <w:rStyle w:val="Hyperlink"/>
            <w:color w:val="auto"/>
            <w:u w:val="none"/>
          </w:rPr>
          <w:t>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_Toc202724615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6" w:history="1">
        <w:r w:rsidR="00086B22">
          <w:rPr>
            <w:rStyle w:val="Hyperlink"/>
            <w:color w:val="auto"/>
            <w:u w:val="none"/>
          </w:rPr>
          <w:t>3.</w:t>
        </w:r>
        <w:r w:rsidR="00086B22">
          <w:rPr>
            <w:rFonts w:ascii="Tw Cen MT" w:hAnsi="Tw Cen MT"/>
            <w:lang w:eastAsia="fr-CM"/>
          </w:rPr>
          <w:tab/>
        </w:r>
        <w:r w:rsidR="00086B22">
          <w:rPr>
            <w:rStyle w:val="Hyperlink"/>
            <w:color w:val="auto"/>
            <w:u w:val="none"/>
          </w:rPr>
          <w:t>Ressources humaines</w:t>
        </w:r>
        <w:r w:rsidR="00086B22">
          <w:tab/>
        </w:r>
        <w:r w:rsidR="00086B22">
          <w:fldChar w:fldCharType="begin"/>
        </w:r>
        <w:r w:rsidR="00086B22">
          <w:instrText xml:space="preserve"> PAGEREF _Toc202724616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7" w:history="1">
        <w:r w:rsidR="00086B22">
          <w:rPr>
            <w:rStyle w:val="Hyperlink"/>
            <w:color w:val="auto"/>
            <w:u w:val="none"/>
          </w:rPr>
          <w:t>4.</w:t>
        </w:r>
        <w:r w:rsidR="00086B22">
          <w:rPr>
            <w:rFonts w:ascii="Tw Cen MT" w:hAnsi="Tw Cen MT"/>
            <w:lang w:eastAsia="fr-CM"/>
          </w:rPr>
          <w:tab/>
        </w:r>
        <w:r w:rsidR="00086B22">
          <w:rPr>
            <w:rStyle w:val="Hyperlink"/>
            <w:color w:val="auto"/>
            <w:u w:val="none"/>
          </w:rPr>
          <w:t>Cout total</w:t>
        </w:r>
        <w:r w:rsidR="00086B22">
          <w:tab/>
        </w:r>
        <w:r w:rsidR="00086B22">
          <w:fldChar w:fldCharType="begin"/>
        </w:r>
        <w:r w:rsidR="00086B22">
          <w:instrText xml:space="preserve"> PAGEREF _Toc202724617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8" w:history="1">
        <w:r w:rsidR="00086B22">
          <w:rPr>
            <w:rStyle w:val="Hyperlink"/>
            <w:color w:val="auto"/>
            <w:u w:val="none"/>
          </w:rPr>
          <w:t>5.</w:t>
        </w:r>
        <w:r w:rsidR="00086B22">
          <w:rPr>
            <w:rFonts w:ascii="Tw Cen MT" w:hAnsi="Tw Cen MT"/>
            <w:lang w:eastAsia="fr-CM"/>
          </w:rPr>
          <w:tab/>
        </w:r>
        <w:r w:rsidR="00086B22">
          <w:rPr>
            <w:rStyle w:val="Hyperlink"/>
            <w:color w:val="auto"/>
            <w:u w:val="none"/>
          </w:rPr>
          <w:t>Les contraintes du projet/ étude</w:t>
        </w:r>
        <w:r w:rsidR="00086B22">
          <w:tab/>
        </w:r>
        <w:r w:rsidR="00086B22">
          <w:fldChar w:fldCharType="begin"/>
        </w:r>
        <w:r w:rsidR="00086B22">
          <w:instrText xml:space="preserve"> PAGEREF _Toc202724618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9" w:history="1">
        <w:r w:rsidR="00086B22">
          <w:rPr>
            <w:rStyle w:val="Hyperlink"/>
            <w:color w:val="auto"/>
            <w:u w:val="none"/>
          </w:rPr>
          <w:t>6.</w:t>
        </w:r>
        <w:r w:rsidR="00086B22">
          <w:rPr>
            <w:rFonts w:ascii="Tw Cen MT" w:hAnsi="Tw Cen MT"/>
            <w:lang w:eastAsia="fr-CM"/>
          </w:rPr>
          <w:tab/>
        </w:r>
        <w:r w:rsidR="00086B22">
          <w:rPr>
            <w:rStyle w:val="Hyperlink"/>
            <w:color w:val="auto"/>
            <w:u w:val="none"/>
          </w:rPr>
          <w:t>Les livrables</w:t>
        </w:r>
        <w:r w:rsidR="00086B22">
          <w:tab/>
        </w:r>
        <w:r w:rsidR="00086B22">
          <w:fldChar w:fldCharType="begin"/>
        </w:r>
        <w:r w:rsidR="00086B22">
          <w:instrText xml:space="preserve"> PAGEREF _Toc202724619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0" w:history="1">
        <w:r w:rsidR="00086B22">
          <w:rPr>
            <w:rStyle w:val="Hyperlink"/>
            <w:color w:val="auto"/>
            <w:u w:val="none"/>
            <w:lang w:val="fr-FR"/>
          </w:rPr>
          <w:t>Conclusion</w:t>
        </w:r>
        <w:r w:rsidR="00086B22">
          <w:tab/>
        </w:r>
        <w:r w:rsidR="00086B22">
          <w:fldChar w:fldCharType="begin"/>
        </w:r>
        <w:r w:rsidR="00086B22">
          <w:instrText xml:space="preserve"> PAGEREF _Toc202724620 \h \* ROMAN </w:instrText>
        </w:r>
        <w:r w:rsidR="00086B22">
          <w:fldChar w:fldCharType="separate"/>
        </w:r>
        <w:r w:rsidR="00E86793">
          <w:rPr>
            <w:noProof/>
          </w:rPr>
          <w:t>XXXVII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21" w:history="1">
        <w:r w:rsidR="00086B22">
          <w:rPr>
            <w:rStyle w:val="Hyperlink"/>
            <w:color w:val="auto"/>
            <w:u w:val="none"/>
          </w:rPr>
          <w:t>Dossier 3 : Dossier d’Analyse</w:t>
        </w:r>
        <w:r w:rsidR="00086B22">
          <w:tab/>
        </w:r>
        <w:r w:rsidR="00086B22">
          <w:fldChar w:fldCharType="begin"/>
        </w:r>
        <w:r w:rsidR="00086B22">
          <w:instrText xml:space="preserve"> PAGEREF _Toc202724621 \h \* ROMAN </w:instrText>
        </w:r>
        <w:r w:rsidR="00086B22">
          <w:fldChar w:fldCharType="separate"/>
        </w:r>
        <w:r w:rsidR="00E86793">
          <w:rPr>
            <w:noProof/>
          </w:rPr>
          <w:t>XXXVIII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2" w:history="1">
        <w:r w:rsidR="00086B22">
          <w:rPr>
            <w:rStyle w:val="Hyperlink"/>
            <w:color w:val="auto"/>
            <w:u w:val="none"/>
          </w:rPr>
          <w:t>Introduction</w:t>
        </w:r>
        <w:r w:rsidR="00086B22">
          <w:tab/>
        </w:r>
        <w:r w:rsidR="00086B22">
          <w:fldChar w:fldCharType="begin"/>
        </w:r>
        <w:r w:rsidR="00086B22">
          <w:instrText xml:space="preserve"> PAGEREF _Toc202724622 \h \* ROMAN </w:instrText>
        </w:r>
        <w:r w:rsidR="00086B22">
          <w:fldChar w:fldCharType="separate"/>
        </w:r>
        <w:r w:rsidR="00E86793">
          <w:rPr>
            <w:noProof/>
          </w:rPr>
          <w:t>XXXIX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3" w:history="1">
        <w:r w:rsidR="00086B22">
          <w:rPr>
            <w:rStyle w:val="Hyperlink"/>
            <w:color w:val="auto"/>
            <w:u w:val="none"/>
          </w:rPr>
          <w:t>I.</w:t>
        </w:r>
        <w:r w:rsidR="00086B22">
          <w:rPr>
            <w:rFonts w:ascii="Tw Cen MT" w:hAnsi="Tw Cen MT"/>
            <w:lang w:eastAsia="fr-CM"/>
          </w:rPr>
          <w:tab/>
        </w:r>
        <w:r w:rsidR="00086B22">
          <w:rPr>
            <w:rStyle w:val="Hyperlink"/>
            <w:color w:val="auto"/>
            <w:u w:val="none"/>
          </w:rPr>
          <w:t>Méthode et langage d’analyse</w:t>
        </w:r>
        <w:r w:rsidR="00086B22">
          <w:tab/>
        </w:r>
        <w:r w:rsidR="00086B22">
          <w:fldChar w:fldCharType="begin"/>
        </w:r>
        <w:r w:rsidR="00086B22">
          <w:instrText xml:space="preserve"> PAGEREF _Toc202724623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4" w:history="1">
        <w:r w:rsidR="00086B22">
          <w:rPr>
            <w:rStyle w:val="Hyperlink"/>
            <w:color w:val="auto"/>
            <w:u w:val="none"/>
          </w:rPr>
          <w:t>1.</w:t>
        </w:r>
        <w:r w:rsidR="00086B22">
          <w:rPr>
            <w:rFonts w:ascii="Tw Cen MT" w:hAnsi="Tw Cen MT"/>
            <w:lang w:eastAsia="fr-CM"/>
          </w:rPr>
          <w:tab/>
        </w:r>
        <w:r w:rsidR="00086B22">
          <w:rPr>
            <w:rStyle w:val="Hyperlink"/>
            <w:color w:val="auto"/>
            <w:u w:val="none"/>
          </w:rPr>
          <w:t>Etude comparative UML et MERISE</w:t>
        </w:r>
        <w:r w:rsidR="00086B22">
          <w:tab/>
        </w:r>
        <w:r w:rsidR="00086B22">
          <w:fldChar w:fldCharType="begin"/>
        </w:r>
        <w:r w:rsidR="00086B22">
          <w:instrText xml:space="preserve"> PAGEREF _Toc202724624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5" w:history="1">
        <w:r w:rsidR="00086B22">
          <w:rPr>
            <w:rStyle w:val="Hyperlink"/>
            <w:color w:val="auto"/>
            <w:u w:val="none"/>
          </w:rPr>
          <w:t>2.</w:t>
        </w:r>
        <w:r w:rsidR="00086B22">
          <w:rPr>
            <w:rFonts w:ascii="Tw Cen MT" w:hAnsi="Tw Cen MT"/>
            <w:lang w:eastAsia="fr-CM"/>
          </w:rPr>
          <w:tab/>
        </w:r>
        <w:r w:rsidR="00086B22">
          <w:rPr>
            <w:rStyle w:val="Hyperlink"/>
            <w:color w:val="auto"/>
            <w:u w:val="none"/>
          </w:rPr>
          <w:t>Choix et présentation de la démarche d’analyse</w:t>
        </w:r>
        <w:r w:rsidR="00086B22">
          <w:tab/>
        </w:r>
        <w:r w:rsidR="00086B22">
          <w:fldChar w:fldCharType="begin"/>
        </w:r>
        <w:r w:rsidR="00086B22">
          <w:instrText xml:space="preserve"> PAGEREF _Toc202724625 \h \* ROMAN </w:instrText>
        </w:r>
        <w:r w:rsidR="00086B22">
          <w:fldChar w:fldCharType="separate"/>
        </w:r>
        <w:r w:rsidR="00E86793">
          <w:rPr>
            <w:noProof/>
          </w:rPr>
          <w:t>XLII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6" w:history="1">
        <w:r w:rsidR="00086B22">
          <w:rPr>
            <w:rStyle w:val="Hyperlink"/>
            <w:color w:val="auto"/>
            <w:u w:val="none"/>
          </w:rPr>
          <w:t>3.</w:t>
        </w:r>
        <w:r w:rsidR="00086B22">
          <w:rPr>
            <w:rFonts w:ascii="Tw Cen MT" w:hAnsi="Tw Cen MT"/>
            <w:lang w:eastAsia="fr-CM"/>
          </w:rPr>
          <w:tab/>
        </w:r>
        <w:r w:rsidR="00086B22">
          <w:rPr>
            <w:rStyle w:val="Hyperlink"/>
            <w:color w:val="auto"/>
            <w:u w:val="none"/>
          </w:rPr>
          <w:t>Etude comparative des processus unifiés</w:t>
        </w:r>
        <w:r w:rsidR="00086B22">
          <w:tab/>
        </w:r>
        <w:r w:rsidR="00086B22">
          <w:fldChar w:fldCharType="begin"/>
        </w:r>
        <w:r w:rsidR="00086B22">
          <w:instrText xml:space="preserve"> PAGEREF _Toc202724626 \h \* ROMAN </w:instrText>
        </w:r>
        <w:r w:rsidR="00086B22">
          <w:fldChar w:fldCharType="separate"/>
        </w:r>
        <w:r w:rsidR="00E86793">
          <w:rPr>
            <w:noProof/>
          </w:rPr>
          <w:t>XLIII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7" w:history="1">
        <w:r w:rsidR="00086B22">
          <w:rPr>
            <w:rStyle w:val="Hyperlink"/>
            <w:color w:val="auto"/>
            <w:u w:val="none"/>
          </w:rPr>
          <w:t>4.</w:t>
        </w:r>
        <w:r w:rsidR="00086B22">
          <w:rPr>
            <w:rFonts w:ascii="Tw Cen MT" w:hAnsi="Tw Cen MT"/>
            <w:lang w:eastAsia="fr-CM"/>
          </w:rPr>
          <w:tab/>
        </w:r>
        <w:r w:rsidR="00086B22">
          <w:rPr>
            <w:rStyle w:val="Hyperlink"/>
            <w:color w:val="auto"/>
            <w:u w:val="none"/>
          </w:rPr>
          <w:t>Choix et présentation du processus unifié</w:t>
        </w:r>
        <w:r w:rsidR="00086B22">
          <w:tab/>
        </w:r>
        <w:r w:rsidR="00086B22">
          <w:fldChar w:fldCharType="begin"/>
        </w:r>
        <w:r w:rsidR="00086B22">
          <w:instrText xml:space="preserve"> PAGEREF _Toc202724627 \h \* ROMAN </w:instrText>
        </w:r>
        <w:r w:rsidR="00086B22">
          <w:fldChar w:fldCharType="separate"/>
        </w:r>
        <w:r w:rsidR="00E86793">
          <w:rPr>
            <w:noProof/>
          </w:rPr>
          <w:t>XLIV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8" w:history="1">
        <w:r w:rsidR="00086B22">
          <w:rPr>
            <w:rStyle w:val="Hyperlink"/>
            <w:color w:val="auto"/>
            <w:u w:val="none"/>
          </w:rPr>
          <w:t>II.</w:t>
        </w:r>
        <w:r w:rsidR="00086B22">
          <w:rPr>
            <w:rFonts w:ascii="Tw Cen MT" w:hAnsi="Tw Cen MT"/>
            <w:lang w:eastAsia="fr-CM"/>
          </w:rPr>
          <w:tab/>
        </w:r>
        <w:r w:rsidR="00086B22">
          <w:rPr>
            <w:rStyle w:val="Hyperlink"/>
            <w:color w:val="auto"/>
            <w:u w:val="none"/>
          </w:rPr>
          <w:t>Modélisation</w:t>
        </w:r>
        <w:r w:rsidR="00086B22">
          <w:tab/>
        </w:r>
        <w:r w:rsidR="00086B22">
          <w:fldChar w:fldCharType="begin"/>
        </w:r>
        <w:r w:rsidR="00086B22">
          <w:instrText xml:space="preserve"> PAGEREF _Toc202724628 \h \* ROMAN </w:instrText>
        </w:r>
        <w:r w:rsidR="00086B22">
          <w:fldChar w:fldCharType="separate"/>
        </w:r>
        <w:r w:rsidR="00E86793">
          <w:rPr>
            <w:noProof/>
          </w:rPr>
          <w:t>XLVI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9" w:history="1">
        <w:r w:rsidR="00086B22">
          <w:rPr>
            <w:rStyle w:val="Hyperlink"/>
            <w:color w:val="auto"/>
            <w:u w:val="none"/>
          </w:rPr>
          <w:t>1.</w:t>
        </w:r>
        <w:r w:rsidR="00086B22">
          <w:rPr>
            <w:rFonts w:ascii="Tw Cen MT" w:hAnsi="Tw Cen MT"/>
            <w:lang w:eastAsia="fr-CM"/>
          </w:rPr>
          <w:tab/>
        </w:r>
        <w:r w:rsidR="00086B22">
          <w:rPr>
            <w:rStyle w:val="Hyperlink"/>
            <w:color w:val="auto"/>
            <w:u w:val="none"/>
          </w:rPr>
          <w:t>Diagramme des cas d’utilisation</w:t>
        </w:r>
        <w:r w:rsidR="00086B22">
          <w:tab/>
        </w:r>
        <w:r w:rsidR="00086B22">
          <w:fldChar w:fldCharType="begin"/>
        </w:r>
        <w:r w:rsidR="00086B22">
          <w:instrText xml:space="preserve"> PAGEREF _Toc202724629 \h \* ROMAN </w:instrText>
        </w:r>
        <w:r w:rsidR="00086B22">
          <w:fldChar w:fldCharType="separate"/>
        </w:r>
        <w:r w:rsidR="00E86793">
          <w:rPr>
            <w:noProof/>
          </w:rPr>
          <w:t>XLVII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0" w:history="1">
        <w:r w:rsidR="00086B22">
          <w:rPr>
            <w:rStyle w:val="Hyperlink"/>
            <w:color w:val="auto"/>
            <w:u w:val="none"/>
          </w:rPr>
          <w:t>1.1.</w:t>
        </w:r>
        <w:r w:rsidR="00086B22">
          <w:rPr>
            <w:rFonts w:ascii="Tw Cen MT" w:hAnsi="Tw Cen MT"/>
            <w:lang w:eastAsia="fr-CM"/>
          </w:rPr>
          <w:tab/>
        </w:r>
        <w:r w:rsidR="00086B22">
          <w:rPr>
            <w:rStyle w:val="Hyperlink"/>
            <w:color w:val="auto"/>
            <w:u w:val="none"/>
          </w:rPr>
          <w:t>Diagramme de cas d’utilisation globale</w:t>
        </w:r>
        <w:r w:rsidR="00086B22">
          <w:tab/>
        </w:r>
        <w:r w:rsidR="00086B22">
          <w:fldChar w:fldCharType="begin"/>
        </w:r>
        <w:r w:rsidR="00086B22">
          <w:instrText xml:space="preserve"> PAGEREF _Toc202724630 \h \* ROMAN </w:instrText>
        </w:r>
        <w:r w:rsidR="00086B22">
          <w:fldChar w:fldCharType="separate"/>
        </w:r>
        <w:r w:rsidR="00E86793">
          <w:rPr>
            <w:noProof/>
          </w:rPr>
          <w:t>LI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1" w:history="1">
        <w:r w:rsidR="00086B22">
          <w:rPr>
            <w:rStyle w:val="Hyperlink"/>
            <w:color w:val="auto"/>
            <w:u w:val="none"/>
          </w:rPr>
          <w:t>1.2.</w:t>
        </w:r>
        <w:r w:rsidR="00086B22">
          <w:rPr>
            <w:rFonts w:ascii="Tw Cen MT" w:hAnsi="Tw Cen MT"/>
            <w:lang w:eastAsia="fr-CM"/>
          </w:rPr>
          <w:tab/>
        </w:r>
        <w:r w:rsidR="00086B22">
          <w:rPr>
            <w:rStyle w:val="Hyperlink"/>
            <w:color w:val="auto"/>
            <w:u w:val="none"/>
          </w:rPr>
          <w:t>Diagrammes de cas d’utilisation spécifique</w:t>
        </w:r>
        <w:r w:rsidR="00086B22">
          <w:tab/>
        </w:r>
        <w:r w:rsidR="00086B22">
          <w:fldChar w:fldCharType="begin"/>
        </w:r>
        <w:r w:rsidR="00086B22">
          <w:instrText xml:space="preserve"> PAGEREF _Toc202724631 \h \* ROMAN </w:instrText>
        </w:r>
        <w:r w:rsidR="00086B22">
          <w:fldChar w:fldCharType="separate"/>
        </w:r>
        <w:r w:rsidR="00E86793">
          <w:rPr>
            <w:noProof/>
          </w:rPr>
          <w:t>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2" w:history="1">
        <w:r w:rsidR="00086B22">
          <w:rPr>
            <w:rStyle w:val="Hyperlink"/>
            <w:color w:val="auto"/>
            <w:u w:val="none"/>
          </w:rPr>
          <w:t>2.</w:t>
        </w:r>
        <w:r w:rsidR="00086B22">
          <w:rPr>
            <w:rFonts w:ascii="Tw Cen MT" w:hAnsi="Tw Cen MT"/>
            <w:lang w:eastAsia="fr-CM"/>
          </w:rPr>
          <w:tab/>
        </w:r>
        <w:r w:rsidR="00086B22">
          <w:rPr>
            <w:rStyle w:val="Hyperlink"/>
            <w:color w:val="auto"/>
            <w:u w:val="none"/>
          </w:rPr>
          <w:t>Descriptions textuelles</w:t>
        </w:r>
        <w:r w:rsidR="00086B22">
          <w:tab/>
        </w:r>
        <w:r w:rsidR="00086B22">
          <w:fldChar w:fldCharType="begin"/>
        </w:r>
        <w:r w:rsidR="00086B22">
          <w:instrText xml:space="preserve"> PAGEREF _Toc202724632 \h \* ROMAN </w:instrText>
        </w:r>
        <w:r w:rsidR="00086B22">
          <w:fldChar w:fldCharType="separate"/>
        </w:r>
        <w:r w:rsidR="00E86793">
          <w:rPr>
            <w:noProof/>
          </w:rPr>
          <w:t>LIV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3" w:history="1">
        <w:r w:rsidR="00086B22">
          <w:rPr>
            <w:rStyle w:val="Hyperlink"/>
            <w:color w:val="auto"/>
            <w:u w:val="none"/>
          </w:rPr>
          <w:t>2.1.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_Toc202724633 \h \* ROMAN </w:instrText>
        </w:r>
        <w:r w:rsidR="00086B22">
          <w:fldChar w:fldCharType="separate"/>
        </w:r>
        <w:r w:rsidR="00E86793">
          <w:rPr>
            <w:noProof/>
          </w:rPr>
          <w:t>LV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4" w:history="1">
        <w:r w:rsidR="00086B22">
          <w:rPr>
            <w:rStyle w:val="Hyperlink"/>
            <w:color w:val="auto"/>
            <w:u w:val="none"/>
          </w:rPr>
          <w:t>2.2.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_Toc202724634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5" w:history="1">
        <w:r w:rsidR="00086B22">
          <w:rPr>
            <w:rStyle w:val="Hyperlink"/>
            <w:color w:val="auto"/>
            <w:u w:val="none"/>
          </w:rPr>
          <w:t>2.3.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_Toc202724635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6" w:history="1">
        <w:r w:rsidR="00086B22">
          <w:rPr>
            <w:rStyle w:val="Hyperlink"/>
            <w:color w:val="auto"/>
            <w:u w:val="none"/>
          </w:rPr>
          <w:t>2.4.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_Toc202724636 \h \* ROMAN </w:instrText>
        </w:r>
        <w:r w:rsidR="00086B22">
          <w:fldChar w:fldCharType="separate"/>
        </w:r>
        <w:r w:rsidR="00E86793">
          <w:rPr>
            <w:noProof/>
          </w:rPr>
          <w:t>LVII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7" w:history="1">
        <w:r w:rsidR="00086B22">
          <w:rPr>
            <w:rStyle w:val="Hyperlink"/>
            <w:color w:val="auto"/>
            <w:u w:val="none"/>
          </w:rPr>
          <w:t>3.</w:t>
        </w:r>
        <w:r w:rsidR="00086B22">
          <w:rPr>
            <w:rFonts w:ascii="Tw Cen MT" w:hAnsi="Tw Cen MT"/>
            <w:lang w:eastAsia="fr-CM"/>
          </w:rPr>
          <w:tab/>
        </w:r>
        <w:r w:rsidR="00086B22">
          <w:rPr>
            <w:rStyle w:val="Hyperlink"/>
            <w:color w:val="auto"/>
            <w:u w:val="none"/>
          </w:rPr>
          <w:t>Diagramme de communication</w:t>
        </w:r>
        <w:r w:rsidR="00086B22">
          <w:tab/>
        </w:r>
        <w:r w:rsidR="00086B22">
          <w:fldChar w:fldCharType="begin"/>
        </w:r>
        <w:r w:rsidR="00086B22">
          <w:instrText xml:space="preserve"> PAGEREF _Toc202724637 \h \* ROMAN </w:instrText>
        </w:r>
        <w:r w:rsidR="00086B22">
          <w:fldChar w:fldCharType="separate"/>
        </w:r>
        <w:r w:rsidR="00E86793">
          <w:rPr>
            <w:noProof/>
          </w:rPr>
          <w:t>LVIII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8" w:history="1">
        <w:r w:rsidR="00086B22">
          <w:rPr>
            <w:rStyle w:val="Hyperlink"/>
            <w:color w:val="auto"/>
            <w:u w:val="none"/>
          </w:rPr>
          <w:t>3.1. Cas 1</w:t>
        </w:r>
        <w:r w:rsidR="00086B22">
          <w:tab/>
        </w:r>
        <w:r w:rsidR="00086B22">
          <w:fldChar w:fldCharType="begin"/>
        </w:r>
        <w:r w:rsidR="00086B22">
          <w:instrText xml:space="preserve"> PAGEREF _Toc202724638 \h \* ROMAN </w:instrText>
        </w:r>
        <w:r w:rsidR="00086B22">
          <w:fldChar w:fldCharType="separate"/>
        </w:r>
        <w:r w:rsidR="00E86793">
          <w:rPr>
            <w:noProof/>
          </w:rPr>
          <w:t>LIX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9" w:history="1">
        <w:r w:rsidR="00086B22">
          <w:rPr>
            <w:rStyle w:val="Hyperlink"/>
            <w:color w:val="auto"/>
            <w:u w:val="none"/>
          </w:rPr>
          <w:t>3.2. Cas 2</w:t>
        </w:r>
        <w:r w:rsidR="00086B22">
          <w:tab/>
        </w:r>
        <w:r w:rsidR="00086B22">
          <w:fldChar w:fldCharType="begin"/>
        </w:r>
        <w:r w:rsidR="00086B22">
          <w:instrText xml:space="preserve"> PAGEREF _Toc202724639 \h \* ROMAN </w:instrText>
        </w:r>
        <w:r w:rsidR="00086B22">
          <w:fldChar w:fldCharType="separate"/>
        </w:r>
        <w:r w:rsidR="00E86793">
          <w:rPr>
            <w:noProof/>
          </w:rPr>
          <w:t>LX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0" w:history="1">
        <w:r w:rsidR="00086B22">
          <w:rPr>
            <w:rStyle w:val="Hyperlink"/>
            <w:color w:val="auto"/>
            <w:u w:val="none"/>
          </w:rPr>
          <w:t>3.3. Cas 3</w:t>
        </w:r>
        <w:r w:rsidR="00086B22">
          <w:tab/>
        </w:r>
        <w:r w:rsidR="00086B22">
          <w:fldChar w:fldCharType="begin"/>
        </w:r>
        <w:r w:rsidR="00086B22">
          <w:instrText xml:space="preserve"> PAGEREF _Toc202724640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1" w:history="1">
        <w:r w:rsidR="00086B22">
          <w:rPr>
            <w:rStyle w:val="Hyperlink"/>
            <w:color w:val="auto"/>
            <w:u w:val="none"/>
          </w:rPr>
          <w:t>3.4. Cas 4</w:t>
        </w:r>
        <w:r w:rsidR="00086B22">
          <w:tab/>
        </w:r>
        <w:r w:rsidR="00086B22">
          <w:fldChar w:fldCharType="begin"/>
        </w:r>
        <w:r w:rsidR="00086B22">
          <w:instrText xml:space="preserve"> PAGEREF _Toc202724641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2" w:history="1">
        <w:r w:rsidR="00086B22">
          <w:rPr>
            <w:rStyle w:val="Hyperlink"/>
            <w:color w:val="auto"/>
            <w:u w:val="none"/>
          </w:rPr>
          <w:t>5.</w:t>
        </w:r>
        <w:r w:rsidR="00086B22">
          <w:rPr>
            <w:rFonts w:ascii="Tw Cen MT" w:hAnsi="Tw Cen MT"/>
            <w:lang w:eastAsia="fr-CM"/>
          </w:rPr>
          <w:tab/>
        </w:r>
        <w:r w:rsidR="00086B22">
          <w:rPr>
            <w:rStyle w:val="Hyperlink"/>
            <w:color w:val="auto"/>
            <w:u w:val="none"/>
          </w:rPr>
          <w:t>Diagramme de séquence</w:t>
        </w:r>
        <w:r w:rsidR="00086B22">
          <w:tab/>
        </w:r>
        <w:r w:rsidR="00086B22">
          <w:fldChar w:fldCharType="begin"/>
        </w:r>
        <w:r w:rsidR="00086B22">
          <w:instrText xml:space="preserve"> PAGEREF _Toc202724642 \h \* ROMAN </w:instrText>
        </w:r>
        <w:r w:rsidR="00086B22">
          <w:fldChar w:fldCharType="separate"/>
        </w:r>
        <w:r w:rsidR="00E86793">
          <w:rPr>
            <w:noProof/>
          </w:rPr>
          <w:t>LXI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3" w:history="1">
        <w:r w:rsidR="00086B22">
          <w:rPr>
            <w:rStyle w:val="Hyperlink"/>
            <w:color w:val="auto"/>
            <w:u w:val="none"/>
          </w:rPr>
          <w:t>5.1.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_Toc202724643 \h \* ROMAN </w:instrText>
        </w:r>
        <w:r w:rsidR="00086B22">
          <w:fldChar w:fldCharType="separate"/>
        </w:r>
        <w:r w:rsidR="00E86793">
          <w:rPr>
            <w:noProof/>
          </w:rPr>
          <w:t>LXIII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4" w:history="1">
        <w:r w:rsidR="00086B22">
          <w:rPr>
            <w:rStyle w:val="Hyperlink"/>
            <w:color w:val="auto"/>
            <w:u w:val="none"/>
          </w:rPr>
          <w:t>5.2.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_Toc202724644 \h \* ROMAN </w:instrText>
        </w:r>
        <w:r w:rsidR="00086B22">
          <w:fldChar w:fldCharType="separate"/>
        </w:r>
        <w:r w:rsidR="00E86793">
          <w:rPr>
            <w:noProof/>
          </w:rPr>
          <w:t>LXIV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5" w:history="1">
        <w:r w:rsidR="00086B22">
          <w:rPr>
            <w:rStyle w:val="Hyperlink"/>
            <w:color w:val="auto"/>
            <w:u w:val="none"/>
          </w:rPr>
          <w:t>5.3.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_Toc202724645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6" w:history="1">
        <w:r w:rsidR="00086B22">
          <w:rPr>
            <w:rStyle w:val="Hyperlink"/>
            <w:color w:val="auto"/>
            <w:u w:val="none"/>
          </w:rPr>
          <w:t>5.4.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_Toc202724646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7" w:history="1">
        <w:r w:rsidR="00086B22">
          <w:rPr>
            <w:rStyle w:val="Hyperlink"/>
            <w:color w:val="auto"/>
            <w:u w:val="none"/>
          </w:rPr>
          <w:t>6.</w:t>
        </w:r>
        <w:r w:rsidR="00086B22">
          <w:rPr>
            <w:rFonts w:ascii="Tw Cen MT" w:hAnsi="Tw Cen MT"/>
            <w:lang w:eastAsia="fr-CM"/>
          </w:rPr>
          <w:tab/>
        </w:r>
        <w:r w:rsidR="00086B22">
          <w:rPr>
            <w:rStyle w:val="Hyperlink"/>
            <w:color w:val="auto"/>
            <w:u w:val="none"/>
          </w:rPr>
          <w:t>Diagramme d’activité</w:t>
        </w:r>
        <w:r w:rsidR="00086B22">
          <w:tab/>
        </w:r>
        <w:r w:rsidR="00086B22">
          <w:fldChar w:fldCharType="begin"/>
        </w:r>
        <w:r w:rsidR="00086B22">
          <w:instrText xml:space="preserve"> PAGEREF _Toc202724647 \h \* ROMAN </w:instrText>
        </w:r>
        <w:r w:rsidR="00086B22">
          <w:fldChar w:fldCharType="separate"/>
        </w:r>
        <w:r w:rsidR="00E86793">
          <w:rPr>
            <w:noProof/>
          </w:rPr>
          <w:t>LXV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8" w:history="1">
        <w:r w:rsidR="00086B22">
          <w:rPr>
            <w:rStyle w:val="Hyperlink"/>
            <w:color w:val="auto"/>
            <w:u w:val="none"/>
          </w:rPr>
          <w:t>6.1.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_Toc202724648 \h \* ROMAN </w:instrText>
        </w:r>
        <w:r w:rsidR="00086B22">
          <w:fldChar w:fldCharType="separate"/>
        </w:r>
        <w:r w:rsidR="00E86793">
          <w:rPr>
            <w:noProof/>
          </w:rPr>
          <w:t>LXVI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9" w:history="1">
        <w:r w:rsidR="00086B22">
          <w:rPr>
            <w:rStyle w:val="Hyperlink"/>
            <w:color w:val="auto"/>
            <w:u w:val="none"/>
          </w:rPr>
          <w:t>6.2.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_Toc202724649 \h \* ROMAN </w:instrText>
        </w:r>
        <w:r w:rsidR="00086B22">
          <w:fldChar w:fldCharType="separate"/>
        </w:r>
        <w:r w:rsidR="00E86793">
          <w:rPr>
            <w:noProof/>
          </w:rPr>
          <w:t>LXVIII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0" w:history="1">
        <w:r w:rsidR="00086B22">
          <w:rPr>
            <w:rStyle w:val="Hyperlink"/>
            <w:color w:val="auto"/>
            <w:u w:val="none"/>
          </w:rPr>
          <w:t>6.3.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_Toc202724650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1" w:history="1">
        <w:r w:rsidR="00086B22">
          <w:rPr>
            <w:rStyle w:val="Hyperlink"/>
            <w:color w:val="auto"/>
            <w:u w:val="none"/>
          </w:rPr>
          <w:t>6.4.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_Toc202724651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2" w:history="1">
        <w:r w:rsidR="00086B22">
          <w:rPr>
            <w:rStyle w:val="Hyperlink"/>
            <w:color w:val="auto"/>
            <w:u w:val="none"/>
            <w:lang w:val="fr-FR"/>
          </w:rPr>
          <w:t>Conclusion</w:t>
        </w:r>
        <w:r w:rsidR="00086B22">
          <w:tab/>
        </w:r>
        <w:r w:rsidR="00086B22">
          <w:fldChar w:fldCharType="begin"/>
        </w:r>
        <w:r w:rsidR="00086B22">
          <w:instrText xml:space="preserve"> PAGEREF _Toc202724652 \h \* ROMAN </w:instrText>
        </w:r>
        <w:r w:rsidR="00086B22">
          <w:fldChar w:fldCharType="separate"/>
        </w:r>
        <w:r w:rsidR="00E86793">
          <w:rPr>
            <w:noProof/>
          </w:rPr>
          <w:t>LXX</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3" w:history="1">
        <w:r w:rsidR="00086B22">
          <w:rPr>
            <w:rStyle w:val="Hyperlink"/>
            <w:color w:val="auto"/>
            <w:u w:val="none"/>
          </w:rPr>
          <w:t>Dossier 4 : Dossier de Conception</w:t>
        </w:r>
        <w:r w:rsidR="00086B22">
          <w:tab/>
        </w:r>
        <w:r w:rsidR="00086B22">
          <w:fldChar w:fldCharType="begin"/>
        </w:r>
        <w:r w:rsidR="00086B22">
          <w:instrText xml:space="preserve"> PAGEREF _Toc202724653 \h \* ROMAN </w:instrText>
        </w:r>
        <w:r w:rsidR="00086B22">
          <w:fldChar w:fldCharType="separate"/>
        </w:r>
        <w:r w:rsidR="00E86793">
          <w:rPr>
            <w:noProof/>
          </w:rPr>
          <w:t>LXXI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4" w:history="1">
        <w:r w:rsidR="00086B22">
          <w:rPr>
            <w:rStyle w:val="Hyperlink"/>
            <w:color w:val="auto"/>
            <w:u w:val="none"/>
          </w:rPr>
          <w:t>Introduction</w:t>
        </w:r>
        <w:r w:rsidR="00086B22">
          <w:tab/>
        </w:r>
        <w:r w:rsidR="00086B22">
          <w:fldChar w:fldCharType="begin"/>
        </w:r>
        <w:r w:rsidR="00086B22">
          <w:instrText xml:space="preserve"> PAGEREF _Toc202724654 \h \* ROMAN </w:instrText>
        </w:r>
        <w:r w:rsidR="00086B22">
          <w:fldChar w:fldCharType="separate"/>
        </w:r>
        <w:r w:rsidR="00E86793">
          <w:rPr>
            <w:noProof/>
          </w:rPr>
          <w:t>LXXII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5" w:history="1">
        <w:r w:rsidR="00086B22">
          <w:rPr>
            <w:rStyle w:val="Hyperlink"/>
            <w:color w:val="auto"/>
            <w:u w:val="none"/>
          </w:rPr>
          <w:t>I.</w:t>
        </w:r>
        <w:r w:rsidR="00086B22">
          <w:rPr>
            <w:rFonts w:ascii="Tw Cen MT" w:hAnsi="Tw Cen MT"/>
            <w:lang w:eastAsia="fr-CM"/>
          </w:rPr>
          <w:tab/>
        </w:r>
        <w:r w:rsidR="00086B22">
          <w:rPr>
            <w:rStyle w:val="Hyperlink"/>
            <w:color w:val="auto"/>
            <w:u w:val="none"/>
          </w:rPr>
          <w:t>Diagramme de classe</w:t>
        </w:r>
        <w:r w:rsidR="00086B22">
          <w:tab/>
        </w:r>
        <w:r w:rsidR="00086B22">
          <w:fldChar w:fldCharType="begin"/>
        </w:r>
        <w:r w:rsidR="00086B22">
          <w:instrText xml:space="preserve"> PAGEREF _Toc202724655 \h \* ROMAN </w:instrText>
        </w:r>
        <w:r w:rsidR="00086B22">
          <w:fldChar w:fldCharType="separate"/>
        </w:r>
        <w:r w:rsidR="00E86793">
          <w:rPr>
            <w:noProof/>
          </w:rPr>
          <w:t>LXXIII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6" w:history="1">
        <w:r w:rsidR="00086B22">
          <w:rPr>
            <w:rStyle w:val="Hyperlink"/>
            <w:color w:val="auto"/>
            <w:u w:val="none"/>
          </w:rPr>
          <w:t>II.</w:t>
        </w:r>
        <w:r w:rsidR="00086B22">
          <w:rPr>
            <w:rFonts w:ascii="Tw Cen MT" w:hAnsi="Tw Cen MT"/>
            <w:lang w:eastAsia="fr-CM"/>
          </w:rPr>
          <w:tab/>
        </w:r>
        <w:r w:rsidR="00086B22">
          <w:rPr>
            <w:rStyle w:val="Hyperlink"/>
            <w:color w:val="auto"/>
            <w:u w:val="none"/>
          </w:rPr>
          <w:t>Diagramme d’état transition</w:t>
        </w:r>
        <w:r w:rsidR="00086B22">
          <w:tab/>
        </w:r>
        <w:r w:rsidR="00086B22">
          <w:fldChar w:fldCharType="begin"/>
        </w:r>
        <w:r w:rsidR="00086B22">
          <w:instrText xml:space="preserve"> PAGEREF _Toc202724656 \h \* ROMAN </w:instrText>
        </w:r>
        <w:r w:rsidR="00086B22">
          <w:fldChar w:fldCharType="separate"/>
        </w:r>
        <w:r w:rsidR="00E86793">
          <w:rPr>
            <w:noProof/>
          </w:rPr>
          <w:t>LXXVII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57"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paquetage</w:t>
        </w:r>
        <w:r w:rsidR="00086B22">
          <w:tab/>
        </w:r>
        <w:r w:rsidR="00086B22">
          <w:fldChar w:fldCharType="begin"/>
        </w:r>
        <w:r w:rsidR="00086B22">
          <w:instrText xml:space="preserve"> PAGEREF _Toc202724657 \h \* ROMAN </w:instrText>
        </w:r>
        <w:r w:rsidR="00086B22">
          <w:fldChar w:fldCharType="separate"/>
        </w:r>
        <w:r w:rsidR="00E86793">
          <w:rPr>
            <w:noProof/>
          </w:rPr>
          <w:t>LXXXI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8" w:history="1">
        <w:r w:rsidR="00086B22">
          <w:rPr>
            <w:rStyle w:val="Hyperlink"/>
            <w:color w:val="auto"/>
            <w:u w:val="none"/>
          </w:rPr>
          <w:t>Conclusion</w:t>
        </w:r>
        <w:r w:rsidR="00086B22">
          <w:tab/>
        </w:r>
        <w:r w:rsidR="00086B22">
          <w:fldChar w:fldCharType="begin"/>
        </w:r>
        <w:r w:rsidR="00086B22">
          <w:instrText xml:space="preserve"> PAGEREF _Toc202724658 \h \* ROMAN </w:instrText>
        </w:r>
        <w:r w:rsidR="00086B22">
          <w:fldChar w:fldCharType="separate"/>
        </w:r>
        <w:r w:rsidR="00E86793">
          <w:rPr>
            <w:noProof/>
          </w:rPr>
          <w:t>LXXXIII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9" w:history="1">
        <w:r w:rsidR="00086B22">
          <w:rPr>
            <w:rStyle w:val="Hyperlink"/>
            <w:color w:val="auto"/>
            <w:u w:val="none"/>
          </w:rPr>
          <w:t>Dossier 5 : Dossier de Réalisation :</w:t>
        </w:r>
        <w:r w:rsidR="00086B22">
          <w:tab/>
        </w:r>
        <w:r w:rsidR="00086B22">
          <w:fldChar w:fldCharType="begin"/>
        </w:r>
        <w:r w:rsidR="00086B22">
          <w:instrText xml:space="preserve"> PAGEREF _Toc202724659 \h \* ROMAN </w:instrText>
        </w:r>
        <w:r w:rsidR="00086B22">
          <w:fldChar w:fldCharType="separate"/>
        </w:r>
        <w:r w:rsidR="00E86793">
          <w:rPr>
            <w:noProof/>
          </w:rPr>
          <w:t>LXXXIV</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0" w:history="1">
        <w:r w:rsidR="00086B22">
          <w:rPr>
            <w:rStyle w:val="Hyperlink"/>
            <w:color w:val="auto"/>
            <w:u w:val="none"/>
          </w:rPr>
          <w:t>Introduction</w:t>
        </w:r>
        <w:r w:rsidR="00086B22">
          <w:tab/>
        </w:r>
        <w:r w:rsidR="00086B22">
          <w:fldChar w:fldCharType="begin"/>
        </w:r>
        <w:r w:rsidR="00086B22">
          <w:instrText xml:space="preserve"> PAGEREF _Toc202724660 \h \* ROMAN </w:instrText>
        </w:r>
        <w:r w:rsidR="00086B22">
          <w:fldChar w:fldCharType="separate"/>
        </w:r>
        <w:r w:rsidR="00E86793">
          <w:rPr>
            <w:noProof/>
          </w:rPr>
          <w:t>LXXXV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1" w:history="1">
        <w:r w:rsidR="00086B22">
          <w:rPr>
            <w:rStyle w:val="Hyperlink"/>
            <w:color w:val="auto"/>
            <w:u w:val="none"/>
          </w:rPr>
          <w:t>I.</w:t>
        </w:r>
        <w:r w:rsidR="00086B22">
          <w:rPr>
            <w:rFonts w:ascii="Tw Cen MT" w:hAnsi="Tw Cen MT"/>
            <w:lang w:eastAsia="fr-CM"/>
          </w:rPr>
          <w:tab/>
        </w:r>
        <w:r w:rsidR="00086B22">
          <w:rPr>
            <w:rStyle w:val="Hyperlink"/>
            <w:color w:val="auto"/>
            <w:u w:val="none"/>
          </w:rPr>
          <w:t>Choix des technologies</w:t>
        </w:r>
        <w:r w:rsidR="00086B22">
          <w:tab/>
        </w:r>
        <w:r w:rsidR="00086B22">
          <w:fldChar w:fldCharType="begin"/>
        </w:r>
        <w:r w:rsidR="00086B22">
          <w:instrText xml:space="preserve"> PAGEREF _Toc202724661 \h \* ROMAN </w:instrText>
        </w:r>
        <w:r w:rsidR="00086B22">
          <w:fldChar w:fldCharType="separate"/>
        </w:r>
        <w:r w:rsidR="00E86793">
          <w:rPr>
            <w:noProof/>
          </w:rPr>
          <w:t>LXXXVI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2" w:history="1">
        <w:r w:rsidR="00086B22">
          <w:rPr>
            <w:rStyle w:val="Hyperlink"/>
            <w:color w:val="auto"/>
            <w:u w:val="none"/>
          </w:rPr>
          <w:t>II.</w:t>
        </w:r>
        <w:r w:rsidR="00086B22">
          <w:rPr>
            <w:rFonts w:ascii="Tw Cen MT" w:hAnsi="Tw Cen MT"/>
            <w:lang w:eastAsia="fr-CM"/>
          </w:rPr>
          <w:tab/>
        </w:r>
        <w:r w:rsidR="00086B22">
          <w:rPr>
            <w:rStyle w:val="Hyperlink"/>
            <w:color w:val="auto"/>
            <w:u w:val="none"/>
          </w:rPr>
          <w:t>Architecture physique et logique du système</w:t>
        </w:r>
        <w:r w:rsidR="00086B22">
          <w:tab/>
        </w:r>
        <w:r w:rsidR="00086B22">
          <w:fldChar w:fldCharType="begin"/>
        </w:r>
        <w:r w:rsidR="00086B22">
          <w:instrText xml:space="preserve"> PAGEREF _Toc202724662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3" w:history="1">
        <w:r w:rsidR="00086B22">
          <w:rPr>
            <w:rStyle w:val="Hyperlink"/>
            <w:color w:val="auto"/>
            <w:u w:val="none"/>
          </w:rPr>
          <w:t>1.</w:t>
        </w:r>
        <w:r w:rsidR="00086B22">
          <w:rPr>
            <w:rFonts w:ascii="Tw Cen MT" w:hAnsi="Tw Cen MT"/>
            <w:lang w:eastAsia="fr-CM"/>
          </w:rPr>
          <w:tab/>
        </w:r>
        <w:r w:rsidR="00086B22">
          <w:rPr>
            <w:rStyle w:val="Hyperlink"/>
            <w:color w:val="auto"/>
            <w:u w:val="none"/>
          </w:rPr>
          <w:t>Architecture physique</w:t>
        </w:r>
        <w:r w:rsidR="00086B22">
          <w:tab/>
        </w:r>
        <w:r w:rsidR="00086B22">
          <w:fldChar w:fldCharType="begin"/>
        </w:r>
        <w:r w:rsidR="00086B22">
          <w:instrText xml:space="preserve"> PAGEREF _Toc202724663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4" w:history="1">
        <w:r w:rsidR="00086B22">
          <w:rPr>
            <w:rStyle w:val="Hyperlink"/>
            <w:color w:val="auto"/>
            <w:u w:val="none"/>
          </w:rPr>
          <w:t>2.</w:t>
        </w:r>
        <w:r w:rsidR="00086B22">
          <w:rPr>
            <w:rFonts w:ascii="Tw Cen MT" w:hAnsi="Tw Cen MT"/>
            <w:lang w:eastAsia="fr-CM"/>
          </w:rPr>
          <w:tab/>
        </w:r>
        <w:r w:rsidR="00086B22">
          <w:rPr>
            <w:rStyle w:val="Hyperlink"/>
            <w:color w:val="auto"/>
            <w:u w:val="none"/>
          </w:rPr>
          <w:t>Architecture logique</w:t>
        </w:r>
        <w:r w:rsidR="00086B22">
          <w:tab/>
        </w:r>
        <w:r w:rsidR="00086B22">
          <w:fldChar w:fldCharType="begin"/>
        </w:r>
        <w:r w:rsidR="00086B22">
          <w:instrText xml:space="preserve"> PAGEREF _Toc202724664 \h \* ROMAN </w:instrText>
        </w:r>
        <w:r w:rsidR="00086B22">
          <w:fldChar w:fldCharType="separate"/>
        </w:r>
        <w:r w:rsidR="00E86793">
          <w:rPr>
            <w:noProof/>
          </w:rPr>
          <w:t>LXXXIX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5"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déploiement</w:t>
        </w:r>
        <w:r w:rsidR="00086B22">
          <w:tab/>
        </w:r>
        <w:r w:rsidR="00086B22">
          <w:fldChar w:fldCharType="begin"/>
        </w:r>
        <w:r w:rsidR="00086B22">
          <w:instrText xml:space="preserve"> PAGEREF _Toc202724665 \h \* ROMAN </w:instrText>
        </w:r>
        <w:r w:rsidR="00086B22">
          <w:fldChar w:fldCharType="separate"/>
        </w:r>
        <w:r w:rsidR="00E86793">
          <w:rPr>
            <w:noProof/>
          </w:rPr>
          <w:t>XCI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6" w:history="1">
        <w:r w:rsidR="00086B22">
          <w:rPr>
            <w:rStyle w:val="Hyperlink"/>
            <w:color w:val="auto"/>
            <w:u w:val="none"/>
          </w:rPr>
          <w:t>IV.</w:t>
        </w:r>
        <w:r w:rsidR="00086B22">
          <w:rPr>
            <w:rFonts w:ascii="Tw Cen MT" w:hAnsi="Tw Cen MT"/>
            <w:lang w:eastAsia="fr-CM"/>
          </w:rPr>
          <w:tab/>
        </w:r>
        <w:r w:rsidR="00086B22">
          <w:rPr>
            <w:rStyle w:val="Hyperlink"/>
            <w:color w:val="auto"/>
            <w:u w:val="none"/>
          </w:rPr>
          <w:t>Diagramme de composant</w:t>
        </w:r>
        <w:r w:rsidR="00086B22">
          <w:tab/>
        </w:r>
        <w:r w:rsidR="00086B22">
          <w:fldChar w:fldCharType="begin"/>
        </w:r>
        <w:r w:rsidR="00086B22">
          <w:instrText xml:space="preserve"> PAGEREF _Toc202724666 \h \* ROMAN </w:instrText>
        </w:r>
        <w:r w:rsidR="00086B22">
          <w:fldChar w:fldCharType="separate"/>
        </w:r>
        <w:r w:rsidR="00E86793">
          <w:rPr>
            <w:noProof/>
          </w:rPr>
          <w:t>XCIII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7" w:history="1">
        <w:r w:rsidR="00086B22">
          <w:rPr>
            <w:rStyle w:val="Hyperlink"/>
            <w:color w:val="auto"/>
            <w:u w:val="none"/>
          </w:rPr>
          <w:t>Conclusion</w:t>
        </w:r>
        <w:r w:rsidR="00086B22">
          <w:tab/>
        </w:r>
        <w:r w:rsidR="00086B22">
          <w:fldChar w:fldCharType="begin"/>
        </w:r>
        <w:r w:rsidR="00086B22">
          <w:instrText xml:space="preserve"> PAGEREF _Toc202724667 \h \* ROMAN </w:instrText>
        </w:r>
        <w:r w:rsidR="00086B22">
          <w:fldChar w:fldCharType="separate"/>
        </w:r>
        <w:r w:rsidR="00E86793">
          <w:rPr>
            <w:noProof/>
          </w:rPr>
          <w:t>XCVI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68" w:history="1">
        <w:r w:rsidR="00086B22">
          <w:rPr>
            <w:rStyle w:val="Hyperlink"/>
            <w:color w:val="auto"/>
            <w:u w:val="none"/>
          </w:rPr>
          <w:t>Dossier 6 : Test de fonctionnalités</w:t>
        </w:r>
        <w:r w:rsidR="00086B22">
          <w:tab/>
        </w:r>
        <w:r w:rsidR="00086B22">
          <w:fldChar w:fldCharType="begin"/>
        </w:r>
        <w:r w:rsidR="00086B22">
          <w:instrText xml:space="preserve"> PAGEREF _Toc202724668 \h \* ROMAN </w:instrText>
        </w:r>
        <w:r w:rsidR="00086B22">
          <w:fldChar w:fldCharType="separate"/>
        </w:r>
        <w:r w:rsidR="00E86793">
          <w:rPr>
            <w:noProof/>
          </w:rPr>
          <w:t>XCVIII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9" w:history="1">
        <w:r w:rsidR="00086B22">
          <w:rPr>
            <w:rStyle w:val="Hyperlink"/>
            <w:color w:val="auto"/>
            <w:u w:val="none"/>
          </w:rPr>
          <w:t>Introduction</w:t>
        </w:r>
        <w:r w:rsidR="00086B22">
          <w:tab/>
        </w:r>
        <w:r w:rsidR="00086B22">
          <w:fldChar w:fldCharType="begin"/>
        </w:r>
        <w:r w:rsidR="00086B22">
          <w:instrText xml:space="preserve"> PAGEREF _Toc202724669 \h \* ROMAN </w:instrText>
        </w:r>
        <w:r w:rsidR="00086B22">
          <w:fldChar w:fldCharType="separate"/>
        </w:r>
        <w:r w:rsidR="00E86793">
          <w:rPr>
            <w:noProof/>
          </w:rPr>
          <w:t>XCIX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0" w:history="1">
        <w:r w:rsidR="00086B22">
          <w:rPr>
            <w:rStyle w:val="Hyperlink"/>
            <w:color w:val="auto"/>
            <w:u w:val="none"/>
          </w:rPr>
          <w:t>I.</w:t>
        </w:r>
        <w:r w:rsidR="00086B22">
          <w:rPr>
            <w:rFonts w:ascii="Tw Cen MT" w:hAnsi="Tw Cen MT"/>
            <w:lang w:eastAsia="fr-CM"/>
          </w:rPr>
          <w:tab/>
        </w:r>
        <w:r w:rsidR="00086B22">
          <w:rPr>
            <w:rStyle w:val="Hyperlink"/>
            <w:color w:val="auto"/>
            <w:u w:val="none"/>
          </w:rPr>
          <w:t>Fonctionnalités</w:t>
        </w:r>
        <w:r w:rsidR="00086B22">
          <w:tab/>
        </w:r>
        <w:r w:rsidR="00086B22">
          <w:fldChar w:fldCharType="begin"/>
        </w:r>
        <w:r w:rsidR="00086B22">
          <w:instrText xml:space="preserve"> PAGEREF _Toc202724670 \h \* ROMAN </w:instrText>
        </w:r>
        <w:r w:rsidR="00086B22">
          <w:fldChar w:fldCharType="separate"/>
        </w:r>
        <w:r w:rsidR="00E86793">
          <w:rPr>
            <w:noProof/>
          </w:rPr>
          <w:t>C</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1" w:history="1">
        <w:r w:rsidR="00086B22">
          <w:rPr>
            <w:rStyle w:val="Hyperlink"/>
            <w:color w:val="auto"/>
            <w:u w:val="none"/>
          </w:rPr>
          <w:t>II.</w:t>
        </w:r>
        <w:r w:rsidR="00086B22">
          <w:rPr>
            <w:rFonts w:ascii="Tw Cen MT" w:hAnsi="Tw Cen MT"/>
            <w:lang w:eastAsia="fr-CM"/>
          </w:rPr>
          <w:tab/>
        </w:r>
        <w:r w:rsidR="00086B22">
          <w:rPr>
            <w:rStyle w:val="Hyperlink"/>
            <w:color w:val="auto"/>
            <w:u w:val="none"/>
          </w:rPr>
          <w:t>Tests</w:t>
        </w:r>
        <w:r w:rsidR="00086B22">
          <w:tab/>
        </w:r>
        <w:r w:rsidR="00086B22">
          <w:fldChar w:fldCharType="begin"/>
        </w:r>
        <w:r w:rsidR="00086B22">
          <w:instrText xml:space="preserve"> PAGEREF _Toc202724671 \h \* ROMAN </w:instrText>
        </w:r>
        <w:r w:rsidR="00086B22">
          <w:fldChar w:fldCharType="separate"/>
        </w:r>
        <w:r w:rsidR="00E86793">
          <w:rPr>
            <w:noProof/>
          </w:rPr>
          <w:t>CI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2" w:history="1">
        <w:r w:rsidR="00086B22">
          <w:rPr>
            <w:rStyle w:val="Hyperlink"/>
            <w:color w:val="auto"/>
            <w:u w:val="none"/>
          </w:rPr>
          <w:t>Conclusion</w:t>
        </w:r>
        <w:r w:rsidR="00086B22">
          <w:tab/>
        </w:r>
        <w:r w:rsidR="00086B22">
          <w:fldChar w:fldCharType="begin"/>
        </w:r>
        <w:r w:rsidR="00086B22">
          <w:instrText xml:space="preserve"> PAGEREF _Toc202724672 \h \* ROMAN </w:instrText>
        </w:r>
        <w:r w:rsidR="00086B22">
          <w:fldChar w:fldCharType="separate"/>
        </w:r>
        <w:r w:rsidR="00E86793">
          <w:rPr>
            <w:noProof/>
          </w:rPr>
          <w:t>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3" w:history="1">
        <w:r w:rsidR="00086B22">
          <w:rPr>
            <w:rStyle w:val="Hyperlink"/>
            <w:color w:val="auto"/>
            <w:u w:val="none"/>
          </w:rPr>
          <w:t>Dossier 7 : Guide d’installation et guide d’utilisateur</w:t>
        </w:r>
        <w:r w:rsidR="00086B22">
          <w:tab/>
        </w:r>
        <w:r w:rsidR="00086B22">
          <w:fldChar w:fldCharType="begin"/>
        </w:r>
        <w:r w:rsidR="00086B22">
          <w:instrText xml:space="preserve"> PAGEREF _Toc202724673 \h \* ROMAN </w:instrText>
        </w:r>
        <w:r w:rsidR="00086B22">
          <w:fldChar w:fldCharType="separate"/>
        </w:r>
        <w:r w:rsidR="00E86793">
          <w:rPr>
            <w:noProof/>
          </w:rPr>
          <w:t>CVII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4" w:history="1">
        <w:r w:rsidR="00086B22">
          <w:rPr>
            <w:rStyle w:val="Hyperlink"/>
            <w:color w:val="auto"/>
            <w:u w:val="none"/>
          </w:rPr>
          <w:t>Introduction</w:t>
        </w:r>
        <w:r w:rsidR="00086B22">
          <w:tab/>
        </w:r>
        <w:r w:rsidR="00086B22">
          <w:fldChar w:fldCharType="begin"/>
        </w:r>
        <w:r w:rsidR="00086B22">
          <w:instrText xml:space="preserve"> PAGEREF _Toc202724674 \h \* ROMAN </w:instrText>
        </w:r>
        <w:r w:rsidR="00086B22">
          <w:fldChar w:fldCharType="separate"/>
        </w:r>
        <w:r w:rsidR="00E86793">
          <w:rPr>
            <w:noProof/>
          </w:rPr>
          <w:t>CVIII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5" w:history="1">
        <w:r w:rsidR="00086B22">
          <w:rPr>
            <w:rStyle w:val="Hyperlink"/>
            <w:color w:val="auto"/>
            <w:u w:val="none"/>
          </w:rPr>
          <w:t>I.</w:t>
        </w:r>
        <w:r w:rsidR="00086B22">
          <w:rPr>
            <w:rFonts w:ascii="Tw Cen MT" w:hAnsi="Tw Cen MT"/>
            <w:lang w:eastAsia="fr-CM"/>
          </w:rPr>
          <w:tab/>
        </w:r>
        <w:r w:rsidR="00086B22">
          <w:rPr>
            <w:rStyle w:val="Hyperlink"/>
            <w:color w:val="auto"/>
            <w:u w:val="none"/>
          </w:rPr>
          <w:t>Guide d’installation</w:t>
        </w:r>
        <w:r w:rsidR="00086B22">
          <w:tab/>
        </w:r>
        <w:r w:rsidR="00086B22">
          <w:fldChar w:fldCharType="begin"/>
        </w:r>
        <w:r w:rsidR="00086B22">
          <w:instrText xml:space="preserve"> PAGEREF _Toc202724675 \h \* ROMAN </w:instrText>
        </w:r>
        <w:r w:rsidR="00086B22">
          <w:fldChar w:fldCharType="separate"/>
        </w:r>
        <w:r w:rsidR="00E86793">
          <w:rPr>
            <w:noProof/>
          </w:rPr>
          <w:t>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6" w:history="1">
        <w:r w:rsidR="00086B22">
          <w:rPr>
            <w:rStyle w:val="Hyperlink"/>
            <w:color w:val="auto"/>
            <w:u w:val="none"/>
          </w:rPr>
          <w:t>II.</w:t>
        </w:r>
        <w:r w:rsidR="00086B22">
          <w:rPr>
            <w:rFonts w:ascii="Tw Cen MT" w:hAnsi="Tw Cen MT"/>
            <w:lang w:eastAsia="fr-CM"/>
          </w:rPr>
          <w:tab/>
        </w:r>
        <w:r w:rsidR="00086B22">
          <w:rPr>
            <w:rStyle w:val="Hyperlink"/>
            <w:color w:val="auto"/>
            <w:u w:val="none"/>
          </w:rPr>
          <w:t>Guide utilisateur</w:t>
        </w:r>
        <w:r w:rsidR="00086B22">
          <w:tab/>
        </w:r>
        <w:r w:rsidR="00086B22">
          <w:fldChar w:fldCharType="begin"/>
        </w:r>
        <w:r w:rsidR="00086B22">
          <w:instrText xml:space="preserve"> PAGEREF _Toc202724676 \h \* ROMAN </w:instrText>
        </w:r>
        <w:r w:rsidR="00086B22">
          <w:fldChar w:fldCharType="separate"/>
        </w:r>
        <w:r w:rsidR="00E86793">
          <w:rPr>
            <w:noProof/>
          </w:rPr>
          <w:t>CX</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7" w:history="1">
        <w:r w:rsidR="00086B22">
          <w:rPr>
            <w:rStyle w:val="Hyperlink"/>
            <w:color w:val="auto"/>
            <w:u w:val="none"/>
            <w:lang w:val="en-US"/>
          </w:rPr>
          <w:t>Conclusion</w:t>
        </w:r>
        <w:r w:rsidR="00086B22">
          <w:tab/>
        </w:r>
        <w:r w:rsidR="00086B22">
          <w:fldChar w:fldCharType="begin"/>
        </w:r>
        <w:r w:rsidR="00086B22">
          <w:instrText xml:space="preserve"> PAGEREF _Toc202724677 \h \* ROMAN </w:instrText>
        </w:r>
        <w:r w:rsidR="00086B22">
          <w:fldChar w:fldCharType="separate"/>
        </w:r>
        <w:r w:rsidR="00E86793">
          <w:rPr>
            <w:noProof/>
          </w:rPr>
          <w:t>CXII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8" w:history="1">
        <w:r w:rsidR="00086B22">
          <w:rPr>
            <w:rStyle w:val="Hyperlink"/>
            <w:color w:val="auto"/>
            <w:u w:val="none"/>
          </w:rPr>
          <w:t>Conclusion</w:t>
        </w:r>
        <w:r w:rsidR="00086B22">
          <w:tab/>
        </w:r>
        <w:r w:rsidR="00086B22">
          <w:fldChar w:fldCharType="begin"/>
        </w:r>
        <w:r w:rsidR="00086B22">
          <w:instrText xml:space="preserve"> PAGEREF _Toc202724678 \h \* ROMAN </w:instrText>
        </w:r>
        <w:r w:rsidR="00086B22">
          <w:fldChar w:fldCharType="separate"/>
        </w:r>
        <w:r w:rsidR="00E86793">
          <w:rPr>
            <w:noProof/>
          </w:rPr>
          <w:t>CXIII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79" w:history="1">
        <w:r w:rsidR="00086B22">
          <w:rPr>
            <w:rStyle w:val="Hyperlink"/>
            <w:color w:val="auto"/>
            <w:u w:val="none"/>
          </w:rPr>
          <w:t>CONCLUSION GÉNÉRALE</w:t>
        </w:r>
        <w:r w:rsidR="00086B22">
          <w:tab/>
        </w:r>
        <w:r w:rsidR="00086B22">
          <w:fldChar w:fldCharType="begin"/>
        </w:r>
        <w:r w:rsidR="00086B22">
          <w:instrText xml:space="preserve"> PAGEREF _Toc202724679 \h \* ROMAN </w:instrText>
        </w:r>
        <w:r w:rsidR="00086B22">
          <w:fldChar w:fldCharType="separate"/>
        </w:r>
        <w:r w:rsidR="00E86793">
          <w:rPr>
            <w:noProof/>
          </w:rPr>
          <w:t>CXIV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0" w:history="1">
        <w:r w:rsidR="00086B22">
          <w:rPr>
            <w:rStyle w:val="Hyperlink"/>
            <w:color w:val="auto"/>
            <w:u w:val="none"/>
          </w:rPr>
          <w:t>BIBLIOGRAPHIE</w:t>
        </w:r>
        <w:r w:rsidR="00086B22">
          <w:tab/>
        </w:r>
        <w:r w:rsidR="00086B22">
          <w:fldChar w:fldCharType="begin"/>
        </w:r>
        <w:r w:rsidR="00086B22">
          <w:instrText xml:space="preserve"> PAGEREF _Toc202724680 \h \* ROMAN </w:instrText>
        </w:r>
        <w:r w:rsidR="00086B22">
          <w:fldChar w:fldCharType="separate"/>
        </w:r>
        <w:r w:rsidR="00E86793">
          <w:rPr>
            <w:noProof/>
          </w:rPr>
          <w:t>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1" w:history="1">
        <w:r w:rsidR="00086B22">
          <w:rPr>
            <w:rStyle w:val="Hyperlink"/>
            <w:color w:val="auto"/>
            <w:u w:val="none"/>
          </w:rPr>
          <w:t>WEBOGRAPHIE</w:t>
        </w:r>
        <w:r w:rsidR="00086B22">
          <w:tab/>
        </w:r>
        <w:r w:rsidR="00086B22">
          <w:fldChar w:fldCharType="begin"/>
        </w:r>
        <w:r w:rsidR="00086B22">
          <w:instrText xml:space="preserve"> PAGEREF _Toc202724681 \h \* ROMAN </w:instrText>
        </w:r>
        <w:r w:rsidR="00086B22">
          <w:fldChar w:fldCharType="separate"/>
        </w:r>
        <w:r w:rsidR="00E86793">
          <w:rPr>
            <w:noProof/>
          </w:rPr>
          <w:t>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2" w:history="1">
        <w:r w:rsidR="00086B22">
          <w:rPr>
            <w:rStyle w:val="Hyperlink"/>
            <w:color w:val="auto"/>
            <w:u w:val="none"/>
          </w:rPr>
          <w:t>ANNEXES</w:t>
        </w:r>
        <w:r w:rsidR="00086B22">
          <w:tab/>
        </w:r>
        <w:r w:rsidR="00086B22">
          <w:fldChar w:fldCharType="begin"/>
        </w:r>
        <w:r w:rsidR="00086B22">
          <w:instrText xml:space="preserve"> PAGEREF _Toc202724682 \h \* ROMAN </w:instrText>
        </w:r>
        <w:r w:rsidR="00086B22">
          <w:fldChar w:fldCharType="separate"/>
        </w:r>
        <w:r w:rsidR="00E86793">
          <w:rPr>
            <w:noProof/>
          </w:rPr>
          <w:t>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3" w:history="1">
        <w:r w:rsidR="00086B22">
          <w:rPr>
            <w:rStyle w:val="Hyperlink"/>
            <w:color w:val="auto"/>
            <w:u w:val="none"/>
          </w:rPr>
          <w:t>TABLE DES MATIÈRES</w:t>
        </w:r>
        <w:r w:rsidR="00086B22">
          <w:tab/>
        </w:r>
        <w:r w:rsidR="00086B22">
          <w:fldChar w:fldCharType="begin"/>
        </w:r>
        <w:r w:rsidR="00086B22">
          <w:instrText xml:space="preserve"> PAGEREF _Toc202724683 \h \* ROMAN </w:instrText>
        </w:r>
        <w:r w:rsidR="00086B22">
          <w:fldChar w:fldCharType="separate"/>
        </w:r>
        <w:r w:rsidR="00E86793">
          <w:rPr>
            <w:noProof/>
          </w:rPr>
          <w:t>V</w:t>
        </w:r>
        <w:r w:rsidR="00086B22">
          <w:fldChar w:fldCharType="end"/>
        </w:r>
      </w:hyperlink>
    </w:p>
    <w:p w:rsidR="00160652" w:rsidRDefault="00086B22">
      <w:r>
        <w:fldChar w:fldCharType="end"/>
      </w:r>
    </w:p>
    <w:sectPr w:rsidR="00160652">
      <w:headerReference w:type="default" r:id="rId71"/>
      <w:footerReference w:type="default" r:id="rId72"/>
      <w:pgSz w:w="11906" w:h="16838"/>
      <w:pgMar w:top="1440" w:right="1797" w:bottom="1440" w:left="179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4053" w:rsidRDefault="003E4053">
      <w:pPr>
        <w:spacing w:after="0" w:line="240" w:lineRule="auto"/>
      </w:pPr>
      <w:r>
        <w:separator/>
      </w:r>
    </w:p>
  </w:endnote>
  <w:endnote w:type="continuationSeparator" w:id="0">
    <w:p w:rsidR="003E4053" w:rsidRDefault="003E40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7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37" name="Groupe 2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CAAAAkKAAAAAAAAAAAAAAAwAAAAEAAAAAAAAAAwAAAAAAAAAAAAAAsAIAAGkEAAAAAAEAyiQAAF09AAAoAAAACAAAAAEAAAABAAAA"/>
                        </a:ext>
                      </a:extLst>
                    </wpg:cNvGrpSpPr>
                    <wpg:grpSpPr>
                      <a:xfrm>
                        <a:off x="0" y="0"/>
                        <a:ext cx="436880" cy="716915"/>
                        <a:chOff x="0" y="0"/>
                        <a:chExt cx="436880" cy="716915"/>
                      </a:xfrm>
                    </wpg:grpSpPr>
                    <wps:wsp>
                      <wps:cNvPr id="103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3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bodyPr spcFirstLastPara="1" vertOverflow="clip" horzOverflow="clip" lIns="91440" tIns="45720" rIns="91440" bIns="45720" anchor="ctr" upright="1">
                        <a:noAutofit/>
                      </wps:bodyPr>
                    </wps:wsp>
                  </wpg:wgp>
                </a:graphicData>
              </a:graphic>
            </wp:anchor>
          </w:drawing>
        </mc:Choice>
        <mc:Fallback>
          <w:pict>
            <v:group w14:anchorId="1E752EAB" id="Groupe 20" o:spid="_x0000_s1026" style="position:absolute;margin-left:-16.8pt;margin-top:0;width:34.4pt;height:56.45pt;z-index:25165927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" o:allowincell="f">
              <v:shapetype id="_x0000_t32" coordsize="21600,21600" o:spt="32" o:oned="t" path="m,l21600,21600e" filled="f">
                <v:path arrowok="t" fillok="f" o:connecttype="none"/>
                <o:lock v:ext="edit" shapetype="t"/>
              </v:shapetype>
              <v:shape id="AutoShape 77" o:spid="_x0000_s1027"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J9xQAAAN0AAAAPAAAAZHJzL2Rvd25yZXYueG1sRI9Ba8JA&#10;EIXvBf/DMoK3urGl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DiTIJ9xQAAAN0AAAAP&#10;AAAAAAAAAAAAAAAAAAcCAABkcnMvZG93bnJldi54bWxQSwUGAAAAAAMAAwC3AAAA+QIAAAAA&#10;" strokecolor="#7f7f7f"/>
              <v:rect id="Rectangle 78" o:spid="_x0000_s1028"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Ln3wwAAAN0AAAAPAAAAZHJzL2Rvd25yZXYueG1sRE9NawIx&#10;EL0X+h/CFLzVrB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EzS598MAAADdAAAADwAA&#10;AAAAAAAAAAAAAAAHAgAAZHJzL2Rvd25yZXYueG1sUEsFBgAAAAADAAMAtwAAAPcCAAAAAA==&#10;" fillcolor="#5b9bd5" strokecolor="#28455e" strokeweight="1.25pt"/>
              <w10:wrap anchorx="margin" anchory="page"/>
            </v:group>
          </w:pict>
        </mc:Fallback>
      </mc:AlternateContent>
    </w:r>
    <w:r>
      <w:rPr>
        <w:rFonts w:cs="Times New Roman"/>
        <w:sz w:val="22"/>
        <w:szCs w:val="22"/>
      </w:rPr>
      <w:t>Année académique 2025-2026</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8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47" name="Groupe 1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ACAAAAkOAAAAAAAAAAAAAAAwAAAAEAAAAAAAAAAwAAAAAAAAAAAAAAsAIAAGkEAAAAAAIAzSQAAF09AAAoAAAACAAAAAEAAAABAAAA"/>
                        </a:ext>
                      </a:extLst>
                    </wpg:cNvGrpSpPr>
                    <wpg:grpSpPr>
                      <a:xfrm>
                        <a:off x="0" y="0"/>
                        <a:ext cx="436880" cy="716915"/>
                        <a:chOff x="0" y="0"/>
                        <a:chExt cx="436880" cy="716915"/>
                      </a:xfrm>
                    </wpg:grpSpPr>
                    <wps:wsp>
                      <wps:cNvPr id="104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4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txb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wps:txbx>
                      <wps:bodyPr spcFirstLastPara="1" vertOverflow="clip" horzOverflow="clip" lIns="91440" tIns="45720" rIns="91440" bIns="45720" anchor="ctr" upright="1">
                        <a:prstTxWarp prst="textNoShape">
                          <a:avLst/>
                        </a:prstTxWarp>
                        <a:noAutofit/>
                      </wps:bodyPr>
                    </wps:wsp>
                  </wpg:wgp>
                </a:graphicData>
              </a:graphic>
            </wp:anchor>
          </w:drawing>
        </mc:Choice>
        <mc:Fallback>
          <w:pict>
            <v:group id="Groupe 19" o:spid="_x0000_s1048" style="position:absolute;left:0;text-align:left;margin-left:-16.8pt;margin-top:0;width:34.4pt;height:56.45pt;z-index:25165928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" o:allowincell="f">
              <v:shapetype id="_x0000_t32" coordsize="21600,21600" o:spt="32" o:oned="t" path="m,l21600,21600e" filled="f">
                <v:path arrowok="t" fillok="f" o:connecttype="none"/>
                <o:lock v:ext="edit" shapetype="t"/>
              </v:shapetype>
              <v:shape id="AutoShape 77" o:spid="_x0000_s1049"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vEAxQAAAN0AAAAPAAAAZHJzL2Rvd25yZXYueG1sRI9Ba8JA&#10;EIXvBf/DMoK3urG0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C6SvEAxQAAAN0AAAAP&#10;AAAAAAAAAAAAAAAAAAcCAABkcnMvZG93bnJldi54bWxQSwUGAAAAAAMAAwC3AAAA+QIAAAAA&#10;" strokecolor="#7f7f7f"/>
              <v:rect id="Rectangle 78" o:spid="_x0000_s1050"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sqKwwAAAN0AAAAPAAAAZHJzL2Rvd25yZXYueG1sRE9NawIx&#10;EL0X+h/CFLzVrE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SzLKisMAAADdAAAADwAA&#10;AAAAAAAAAAAAAAAHAgAAZHJzL2Rvd25yZXYueG1sUEsFBgAAAAADAAMAtwAAAPcCAAAAAA==&#10;" fillcolor="#5b9bd5" strokecolor="#28455e" strokeweight="1.25pt">
                <v:textbo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v:textbox>
              </v:rect>
              <w10:wrap anchorx="margin" anchory="page"/>
            </v:group>
          </w:pict>
        </mc:Fallback>
      </mc:AlternateContent>
    </w:r>
    <w:r>
      <w:rPr>
        <w:rFonts w:cs="Times New Roman"/>
        <w:sz w:val="22"/>
        <w:szCs w:val="22"/>
      </w:rPr>
      <w:t>Année académique 2025-2026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 xml:space="preserve">Rédigé par : </w:t>
    </w:r>
    <w:r>
      <w:rPr>
        <w:rFonts w:cs="Times New Roman"/>
        <w:b/>
        <w:bCs/>
        <w:sz w:val="22"/>
        <w:szCs w:val="22"/>
      </w:rPr>
      <w:t>NOM &amp; PRENOM</w:t>
    </w:r>
    <w:r>
      <w:rPr>
        <w:rFonts w:cs="Times New Roman"/>
        <w:sz w:val="22"/>
        <w:szCs w:val="22"/>
      </w:rPr>
      <w:t>, étudiant en 2</w:t>
    </w:r>
    <w:r>
      <w:rPr>
        <w:rFonts w:cs="Times New Roman"/>
        <w:sz w:val="22"/>
        <w:szCs w:val="22"/>
        <w:vertAlign w:val="superscript"/>
      </w:rPr>
      <w:t>e</w:t>
    </w:r>
    <w:r>
      <w:rPr>
        <w:rFonts w:cs="Times New Roman"/>
        <w:sz w:val="22"/>
        <w:szCs w:val="22"/>
      </w:rPr>
      <w:t xml:space="preserve"> année Génie Logiciel</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Année académique 2024-2025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4053" w:rsidRDefault="003E4053">
      <w:pPr>
        <w:spacing w:after="0" w:line="240" w:lineRule="auto"/>
      </w:pPr>
      <w:r>
        <w:separator/>
      </w:r>
    </w:p>
  </w:footnote>
  <w:footnote w:type="continuationSeparator" w:id="0">
    <w:p w:rsidR="003E4053" w:rsidRDefault="003E40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0"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0" name="Organigramme : Alternativ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QCQBgAAkA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7" o:spid="_x0000_s1046" type="#_x0000_t176" style="position:absolute;left:0;text-align:left;margin-left:-6pt;margin-top:-28.2pt;width:419.6pt;height:60.25pt;z-index:2516592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" o:allowincell="f" fillcolor="#dfecf7" strokecolor="#1e3257" strokeweight="1.25pt">
              <v:textbo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1"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1" name="Zone de texte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QB6JwAAvA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304C154E" id="Zone de texte 19" o:spid="_x0000_s1026" style="position:absolute;margin-left:0;margin-top:-26pt;width:70.4pt;height:53.85pt;z-index:251659281;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TweDH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2" name="Zone de texte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QBqAQAAEg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677AC9E1" id="Zone de texte 20" o:spid="_x0000_s1026" style="position:absolute;margin-left:-71.9pt;margin-top:-21.7pt;width:64.15pt;height:53.7pt;z-index:251659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1XBIa7QEAAOIDAAAOAAAAAAAAAAAAAAAAAC4CAABkcnMvZTJv&#10;RG9jLnhtbFBLAQItABQABgAIAAAAIQBn/kLp4AAAAAsBAAAPAAAAAAAAAAAAAAAAAEcEAABkcnMv&#10;ZG93bnJldi54bWxQSwUGAAAAAAQABADzAAAAVAUAAAAA&#10;" o:allowincell="f" stroked="f" strokeweight=".5pt"/>
          </w:pict>
        </mc:Fallback>
      </mc:AlternateContent>
    </w:r>
    <w:r>
      <w:t xml:space="preserve"> </w:t>
    </w:r>
    <w:r>
      <w:tab/>
    </w: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7" type="#_x0000_t176" style="position:absolute;left:0;text-align:left;margin-left:-6pt;margin-top:-28.2pt;width:419.6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s+IgIAAE8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" o:allowincell="f" fillcolor="#dfecf7" strokecolor="#1e3257" strokeweight="1.25pt">
              <v:textbo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40EDC5A1" id="Zone de texte 17" o:spid="_x0000_s1026" style="position:absolute;margin-left:0;margin-top:-26pt;width:70.4pt;height:53.85pt;z-index:251659285;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iKjI7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2205E5FE" id="Zone de texte 18" o:spid="_x0000_s1026" style="position:absolute;margin-left:-71.9pt;margin-top:-21.7pt;width:64.15pt;height:53.7pt;z-index:251659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zkBdh7QEAAOIDAAAOAAAAAAAAAAAAAAAAAC4CAABkcnMvZTJv&#10;RG9jLnhtbFBLAQItABQABgAIAAAAIQBn/kLp4AAAAAsBAAAPAAAAAAAAAAAAAAAAAEcEAABkcnMv&#10;ZG93bnJldi54bWxQSwUGAAAAAAQABADzAAAAVAUAAAAA&#10;" o:allowincell="f" stroked="f" strokeweight=".5pt"/>
          </w:pict>
        </mc:Fallback>
      </mc:AlternateContent>
    </w:r>
    <w:r w:rsidR="0073086B">
      <w:t>CC</w:t>
    </w:r>
    <w:r>
      <w:t xml:space="preserve"> </w:t>
    </w:r>
    <w:r>
      <w:tab/>
    </w:r>
    <w:r>
      <w:tab/>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91" behindDoc="0" locked="0" layoutInCell="0" hidden="0" allowOverlap="1">
              <wp:simplePos x="0" y="0"/>
              <wp:positionH relativeFrom="margin">
                <wp:posOffset>-76200</wp:posOffset>
              </wp:positionH>
              <wp:positionV relativeFrom="paragraph">
                <wp:posOffset>-358140</wp:posOffset>
              </wp:positionV>
              <wp:extent cx="5328920" cy="765175"/>
              <wp:effectExtent l="15875" t="15875" r="15875" b="15875"/>
              <wp:wrapNone/>
              <wp:docPr id="1051" name="Organigramme : Alternative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E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w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51" type="#_x0000_t176" style="position:absolute;left:0;text-align:left;margin-left:-6pt;margin-top:-28.2pt;width:419.6pt;height:60.25pt;z-index:25165929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" o:allowincell="f" fillcolor="#dfecf7" strokecolor="#1e3257" strokeweight="1.25pt">
              <v:textbo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v:textbox>
              <w10:wrap anchorx="margin"/>
            </v:shape>
          </w:pict>
        </mc:Fallback>
      </mc:AlternateContent>
    </w:r>
    <w:r>
      <w:rPr>
        <w:noProof/>
        <w:lang w:val="en-US"/>
      </w:rPr>
      <mc:AlternateContent>
        <mc:Choice Requires="wps">
          <w:drawing>
            <wp:anchor distT="0" distB="0" distL="114300" distR="114300" simplePos="0" relativeHeight="25165929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52" name="Zone de texte 1"/>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wBnAQAAEwEAACgAAAAIAAAAAQAAAAEAAAA="/>
                        </a:ext>
                      </a:extLst>
                    </wps:cNvSpPr>
                    <wps:spPr>
                      <a:xfrm>
                        <a:off x="0" y="0"/>
                        <a:ext cx="814705" cy="681990"/>
                      </a:xfrm>
                      <a:prstGeom prst="rect">
                        <a:avLst/>
                      </a:prstGeom>
                      <a:solidFill>
                        <a:srgbClr val="FFFFFF"/>
                      </a:solidFill>
                      <a:ln w="6350">
                        <a:noFill/>
                      </a:ln>
                    </wps:spPr>
                    <wps:txb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 o:spid="_x0000_s1052" style="position:absolute;left:0;text-align:left;margin-left:-71.9pt;margin-top:-21.7pt;width:64.15pt;height:53.7pt;z-index:2516592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" o:allowincell="f" stroked="f" strokeweight=".5pt">
              <v:textbo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v:textbox>
            </v:rect>
          </w:pict>
        </mc:Fallback>
      </mc:AlternateContent>
    </w:r>
    <w:r>
      <w:rPr>
        <w:noProof/>
        <w:lang w:val="en-US"/>
      </w:rPr>
      <mc:AlternateContent>
        <mc:Choice Requires="wps">
          <w:drawing>
            <wp:anchor distT="0" distB="0" distL="114300" distR="114300" simplePos="0" relativeHeight="251659293"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53" name="Zone de text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wB9JwAAvQAAACgAAAAIAAAAAQAAAAEAAAA="/>
                        </a:ext>
                      </a:extLst>
                    </wps:cNvSpPr>
                    <wps:spPr>
                      <a:xfrm>
                        <a:off x="0" y="0"/>
                        <a:ext cx="894080" cy="683895"/>
                      </a:xfrm>
                      <a:prstGeom prst="rect">
                        <a:avLst/>
                      </a:prstGeom>
                      <a:solidFill>
                        <a:srgbClr val="FFFFFF"/>
                      </a:solidFill>
                      <a:ln w="6350">
                        <a:noFill/>
                      </a:ln>
                    </wps:spPr>
                    <wps:txb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6" o:spid="_x0000_s1053" style="position:absolute;left:0;text-align:left;margin-left:0;margin-top:-26pt;width:70.4pt;height:53.85pt;z-index:251659293;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" o:allowincell="f" stroked="f" strokeweight=".5pt">
              <v:textbo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v:textbox>
              <w10:wrap anchorx="margin"/>
            </v:rect>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F48BC"/>
    <w:multiLevelType w:val="hybridMultilevel"/>
    <w:tmpl w:val="4BEA9FFE"/>
    <w:name w:val="Liste numérotée 64"/>
    <w:lvl w:ilvl="0" w:tplc="46886684">
      <w:numFmt w:val="bullet"/>
      <w:lvlText w:val="•"/>
      <w:lvlJc w:val="left"/>
      <w:pPr>
        <w:ind w:left="782" w:firstLine="0"/>
      </w:pPr>
      <w:rPr>
        <w:rFonts w:ascii="Arial" w:eastAsia="Arial" w:hAnsi="Arial" w:cs="Arial"/>
        <w:b w:val="0"/>
        <w:color w:val="000000"/>
        <w:sz w:val="24"/>
        <w:szCs w:val="24"/>
        <w:u w:val="none" w:color="000000"/>
        <w:shd w:val="clear" w:color="auto" w:fill="auto"/>
        <w:vertAlign w:val="baseline"/>
      </w:rPr>
    </w:lvl>
    <w:lvl w:ilvl="1" w:tplc="693465F0">
      <w:numFmt w:val="bullet"/>
      <w:lvlText w:val="o"/>
      <w:lvlJc w:val="left"/>
      <w:pPr>
        <w:ind w:left="1610" w:firstLine="0"/>
      </w:pPr>
      <w:rPr>
        <w:rFonts w:ascii="Segoe UI Symbol" w:eastAsia="Segoe UI Symbol" w:hAnsi="Segoe UI Symbol" w:cs="Segoe UI Symbol"/>
        <w:b w:val="0"/>
        <w:color w:val="000000"/>
        <w:sz w:val="24"/>
        <w:szCs w:val="24"/>
        <w:u w:val="none" w:color="000000"/>
        <w:shd w:val="clear" w:color="auto" w:fill="auto"/>
        <w:vertAlign w:val="baseline"/>
      </w:rPr>
    </w:lvl>
    <w:lvl w:ilvl="2" w:tplc="18608D28">
      <w:numFmt w:val="bullet"/>
      <w:lvlText w:val="▪"/>
      <w:lvlJc w:val="left"/>
      <w:pPr>
        <w:ind w:left="2330" w:firstLine="0"/>
      </w:pPr>
      <w:rPr>
        <w:rFonts w:ascii="Segoe UI Symbol" w:eastAsia="Segoe UI Symbol" w:hAnsi="Segoe UI Symbol" w:cs="Segoe UI Symbol"/>
        <w:b w:val="0"/>
        <w:color w:val="000000"/>
        <w:sz w:val="24"/>
        <w:szCs w:val="24"/>
        <w:u w:val="none" w:color="000000"/>
        <w:shd w:val="clear" w:color="auto" w:fill="auto"/>
        <w:vertAlign w:val="baseline"/>
      </w:rPr>
    </w:lvl>
    <w:lvl w:ilvl="3" w:tplc="AF84F3EC">
      <w:numFmt w:val="bullet"/>
      <w:lvlText w:val="•"/>
      <w:lvlJc w:val="left"/>
      <w:pPr>
        <w:ind w:left="3050" w:firstLine="0"/>
      </w:pPr>
      <w:rPr>
        <w:rFonts w:ascii="Arial" w:eastAsia="Arial" w:hAnsi="Arial" w:cs="Arial"/>
        <w:b w:val="0"/>
        <w:color w:val="000000"/>
        <w:sz w:val="24"/>
        <w:szCs w:val="24"/>
        <w:u w:val="none" w:color="000000"/>
        <w:shd w:val="clear" w:color="auto" w:fill="auto"/>
        <w:vertAlign w:val="baseline"/>
      </w:rPr>
    </w:lvl>
    <w:lvl w:ilvl="4" w:tplc="36884EC6">
      <w:numFmt w:val="bullet"/>
      <w:lvlText w:val="o"/>
      <w:lvlJc w:val="left"/>
      <w:pPr>
        <w:ind w:left="3770" w:firstLine="0"/>
      </w:pPr>
      <w:rPr>
        <w:rFonts w:ascii="Segoe UI Symbol" w:eastAsia="Segoe UI Symbol" w:hAnsi="Segoe UI Symbol" w:cs="Segoe UI Symbol"/>
        <w:b w:val="0"/>
        <w:color w:val="000000"/>
        <w:sz w:val="24"/>
        <w:szCs w:val="24"/>
        <w:u w:val="none" w:color="000000"/>
        <w:shd w:val="clear" w:color="auto" w:fill="auto"/>
        <w:vertAlign w:val="baseline"/>
      </w:rPr>
    </w:lvl>
    <w:lvl w:ilvl="5" w:tplc="7E063BFE">
      <w:numFmt w:val="bullet"/>
      <w:lvlText w:val="▪"/>
      <w:lvlJc w:val="left"/>
      <w:pPr>
        <w:ind w:left="4490" w:firstLine="0"/>
      </w:pPr>
      <w:rPr>
        <w:rFonts w:ascii="Segoe UI Symbol" w:eastAsia="Segoe UI Symbol" w:hAnsi="Segoe UI Symbol" w:cs="Segoe UI Symbol"/>
        <w:b w:val="0"/>
        <w:color w:val="000000"/>
        <w:sz w:val="24"/>
        <w:szCs w:val="24"/>
        <w:u w:val="none" w:color="000000"/>
        <w:shd w:val="clear" w:color="auto" w:fill="auto"/>
        <w:vertAlign w:val="baseline"/>
      </w:rPr>
    </w:lvl>
    <w:lvl w:ilvl="6" w:tplc="04360D4C">
      <w:numFmt w:val="bullet"/>
      <w:lvlText w:val="•"/>
      <w:lvlJc w:val="left"/>
      <w:pPr>
        <w:ind w:left="5210" w:firstLine="0"/>
      </w:pPr>
      <w:rPr>
        <w:rFonts w:ascii="Arial" w:eastAsia="Arial" w:hAnsi="Arial" w:cs="Arial"/>
        <w:b w:val="0"/>
        <w:color w:val="000000"/>
        <w:sz w:val="24"/>
        <w:szCs w:val="24"/>
        <w:u w:val="none" w:color="000000"/>
        <w:shd w:val="clear" w:color="auto" w:fill="auto"/>
        <w:vertAlign w:val="baseline"/>
      </w:rPr>
    </w:lvl>
    <w:lvl w:ilvl="7" w:tplc="6756ED72">
      <w:numFmt w:val="bullet"/>
      <w:lvlText w:val="o"/>
      <w:lvlJc w:val="left"/>
      <w:pPr>
        <w:ind w:left="5930" w:firstLine="0"/>
      </w:pPr>
      <w:rPr>
        <w:rFonts w:ascii="Segoe UI Symbol" w:eastAsia="Segoe UI Symbol" w:hAnsi="Segoe UI Symbol" w:cs="Segoe UI Symbol"/>
        <w:b w:val="0"/>
        <w:color w:val="000000"/>
        <w:sz w:val="24"/>
        <w:szCs w:val="24"/>
        <w:u w:val="none" w:color="000000"/>
        <w:shd w:val="clear" w:color="auto" w:fill="auto"/>
        <w:vertAlign w:val="baseline"/>
      </w:rPr>
    </w:lvl>
    <w:lvl w:ilvl="8" w:tplc="F156FE3A">
      <w:numFmt w:val="bullet"/>
      <w:lvlText w:val="▪"/>
      <w:lvlJc w:val="left"/>
      <w:pPr>
        <w:ind w:left="6650" w:firstLine="0"/>
      </w:pPr>
      <w:rPr>
        <w:rFonts w:ascii="Segoe UI Symbol" w:eastAsia="Segoe UI Symbol" w:hAnsi="Segoe UI Symbol" w:cs="Segoe UI Symbol"/>
        <w:b w:val="0"/>
        <w:color w:val="000000"/>
        <w:sz w:val="24"/>
        <w:szCs w:val="24"/>
        <w:u w:val="none" w:color="000000"/>
        <w:shd w:val="clear" w:color="auto" w:fill="auto"/>
        <w:vertAlign w:val="baseline"/>
      </w:rPr>
    </w:lvl>
  </w:abstractNum>
  <w:abstractNum w:abstractNumId="1" w15:restartNumberingAfterBreak="0">
    <w:nsid w:val="01427006"/>
    <w:multiLevelType w:val="multilevel"/>
    <w:tmpl w:val="29EEE5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509D1"/>
    <w:multiLevelType w:val="hybridMultilevel"/>
    <w:tmpl w:val="85022B16"/>
    <w:name w:val="Liste numérotée 18"/>
    <w:lvl w:ilvl="0" w:tplc="2ECA8BE4">
      <w:numFmt w:val="bullet"/>
      <w:lvlText w:val=""/>
      <w:lvlJc w:val="left"/>
      <w:pPr>
        <w:ind w:left="360" w:firstLine="0"/>
      </w:pPr>
      <w:rPr>
        <w:rFonts w:ascii="Symbol" w:hAnsi="Symbol"/>
      </w:rPr>
    </w:lvl>
    <w:lvl w:ilvl="1" w:tplc="4C0AA534">
      <w:numFmt w:val="bullet"/>
      <w:lvlText w:val="o"/>
      <w:lvlJc w:val="left"/>
      <w:pPr>
        <w:ind w:left="1080" w:firstLine="0"/>
      </w:pPr>
      <w:rPr>
        <w:rFonts w:ascii="Courier New" w:hAnsi="Courier New" w:cs="Courier New"/>
      </w:rPr>
    </w:lvl>
    <w:lvl w:ilvl="2" w:tplc="24C6344A">
      <w:numFmt w:val="bullet"/>
      <w:lvlText w:val=""/>
      <w:lvlJc w:val="left"/>
      <w:pPr>
        <w:ind w:left="1800" w:firstLine="0"/>
      </w:pPr>
      <w:rPr>
        <w:rFonts w:ascii="Wingdings" w:eastAsia="Wingdings" w:hAnsi="Wingdings" w:cs="Wingdings"/>
      </w:rPr>
    </w:lvl>
    <w:lvl w:ilvl="3" w:tplc="439C098E">
      <w:numFmt w:val="bullet"/>
      <w:lvlText w:val=""/>
      <w:lvlJc w:val="left"/>
      <w:pPr>
        <w:ind w:left="2520" w:firstLine="0"/>
      </w:pPr>
      <w:rPr>
        <w:rFonts w:ascii="Symbol" w:hAnsi="Symbol"/>
      </w:rPr>
    </w:lvl>
    <w:lvl w:ilvl="4" w:tplc="0CB8595A">
      <w:numFmt w:val="bullet"/>
      <w:lvlText w:val="o"/>
      <w:lvlJc w:val="left"/>
      <w:pPr>
        <w:ind w:left="3240" w:firstLine="0"/>
      </w:pPr>
      <w:rPr>
        <w:rFonts w:ascii="Courier New" w:hAnsi="Courier New" w:cs="Courier New"/>
      </w:rPr>
    </w:lvl>
    <w:lvl w:ilvl="5" w:tplc="26A882FC">
      <w:numFmt w:val="bullet"/>
      <w:lvlText w:val=""/>
      <w:lvlJc w:val="left"/>
      <w:pPr>
        <w:ind w:left="3960" w:firstLine="0"/>
      </w:pPr>
      <w:rPr>
        <w:rFonts w:ascii="Wingdings" w:eastAsia="Wingdings" w:hAnsi="Wingdings" w:cs="Wingdings"/>
      </w:rPr>
    </w:lvl>
    <w:lvl w:ilvl="6" w:tplc="9A728446">
      <w:numFmt w:val="bullet"/>
      <w:lvlText w:val=""/>
      <w:lvlJc w:val="left"/>
      <w:pPr>
        <w:ind w:left="4680" w:firstLine="0"/>
      </w:pPr>
      <w:rPr>
        <w:rFonts w:ascii="Symbol" w:hAnsi="Symbol"/>
      </w:rPr>
    </w:lvl>
    <w:lvl w:ilvl="7" w:tplc="10FE3EB6">
      <w:numFmt w:val="bullet"/>
      <w:lvlText w:val="o"/>
      <w:lvlJc w:val="left"/>
      <w:pPr>
        <w:ind w:left="5400" w:firstLine="0"/>
      </w:pPr>
      <w:rPr>
        <w:rFonts w:ascii="Courier New" w:hAnsi="Courier New" w:cs="Courier New"/>
      </w:rPr>
    </w:lvl>
    <w:lvl w:ilvl="8" w:tplc="61B494D8">
      <w:numFmt w:val="bullet"/>
      <w:lvlText w:val=""/>
      <w:lvlJc w:val="left"/>
      <w:pPr>
        <w:ind w:left="6120" w:firstLine="0"/>
      </w:pPr>
      <w:rPr>
        <w:rFonts w:ascii="Wingdings" w:eastAsia="Wingdings" w:hAnsi="Wingdings" w:cs="Wingdings"/>
      </w:rPr>
    </w:lvl>
  </w:abstractNum>
  <w:abstractNum w:abstractNumId="3" w15:restartNumberingAfterBreak="0">
    <w:nsid w:val="04D050ED"/>
    <w:multiLevelType w:val="hybridMultilevel"/>
    <w:tmpl w:val="C55AAFE8"/>
    <w:name w:val="Liste numérotée 34"/>
    <w:lvl w:ilvl="0" w:tplc="E990B984">
      <w:start w:val="1"/>
      <w:numFmt w:val="upperRoman"/>
      <w:lvlText w:val="%1."/>
      <w:lvlJc w:val="left"/>
      <w:pPr>
        <w:ind w:left="360" w:firstLine="0"/>
      </w:pPr>
    </w:lvl>
    <w:lvl w:ilvl="1" w:tplc="96F2356C">
      <w:start w:val="1"/>
      <w:numFmt w:val="lowerLetter"/>
      <w:lvlText w:val="%2."/>
      <w:lvlJc w:val="left"/>
      <w:pPr>
        <w:ind w:left="1080" w:firstLine="0"/>
      </w:pPr>
    </w:lvl>
    <w:lvl w:ilvl="2" w:tplc="D89A4AE4">
      <w:start w:val="1"/>
      <w:numFmt w:val="lowerRoman"/>
      <w:lvlText w:val="%3."/>
      <w:lvlJc w:val="right"/>
      <w:pPr>
        <w:ind w:left="1980" w:firstLine="0"/>
      </w:pPr>
    </w:lvl>
    <w:lvl w:ilvl="3" w:tplc="A154AFAA">
      <w:start w:val="1"/>
      <w:numFmt w:val="decimal"/>
      <w:lvlText w:val="%4."/>
      <w:lvlJc w:val="left"/>
      <w:pPr>
        <w:ind w:left="2520" w:firstLine="0"/>
      </w:pPr>
    </w:lvl>
    <w:lvl w:ilvl="4" w:tplc="BED0B444">
      <w:start w:val="1"/>
      <w:numFmt w:val="lowerLetter"/>
      <w:lvlText w:val="%5."/>
      <w:lvlJc w:val="left"/>
      <w:pPr>
        <w:ind w:left="3240" w:firstLine="0"/>
      </w:pPr>
    </w:lvl>
    <w:lvl w:ilvl="5" w:tplc="3DB819BC">
      <w:start w:val="1"/>
      <w:numFmt w:val="lowerRoman"/>
      <w:lvlText w:val="%6."/>
      <w:lvlJc w:val="right"/>
      <w:pPr>
        <w:ind w:left="4140" w:firstLine="0"/>
      </w:pPr>
    </w:lvl>
    <w:lvl w:ilvl="6" w:tplc="C826D708">
      <w:start w:val="1"/>
      <w:numFmt w:val="decimal"/>
      <w:lvlText w:val="%7."/>
      <w:lvlJc w:val="left"/>
      <w:pPr>
        <w:ind w:left="4680" w:firstLine="0"/>
      </w:pPr>
    </w:lvl>
    <w:lvl w:ilvl="7" w:tplc="C72680DA">
      <w:start w:val="1"/>
      <w:numFmt w:val="lowerLetter"/>
      <w:lvlText w:val="%8."/>
      <w:lvlJc w:val="left"/>
      <w:pPr>
        <w:ind w:left="5400" w:firstLine="0"/>
      </w:pPr>
    </w:lvl>
    <w:lvl w:ilvl="8" w:tplc="B9F8FDBC">
      <w:start w:val="1"/>
      <w:numFmt w:val="lowerRoman"/>
      <w:lvlText w:val="%9."/>
      <w:lvlJc w:val="right"/>
      <w:pPr>
        <w:ind w:left="6300" w:firstLine="0"/>
      </w:pPr>
    </w:lvl>
  </w:abstractNum>
  <w:abstractNum w:abstractNumId="4" w15:restartNumberingAfterBreak="0">
    <w:nsid w:val="05E01288"/>
    <w:multiLevelType w:val="hybridMultilevel"/>
    <w:tmpl w:val="3544C6AC"/>
    <w:name w:val="Liste numérotée 56"/>
    <w:lvl w:ilvl="0" w:tplc="396C3B78">
      <w:numFmt w:val="bullet"/>
      <w:lvlText w:val=""/>
      <w:lvlJc w:val="left"/>
      <w:pPr>
        <w:ind w:left="360" w:firstLine="0"/>
      </w:pPr>
      <w:rPr>
        <w:rFonts w:ascii="Symbol" w:hAnsi="Symbol"/>
        <w:sz w:val="20"/>
      </w:rPr>
    </w:lvl>
    <w:lvl w:ilvl="1" w:tplc="C50874B2">
      <w:start w:val="1"/>
      <w:numFmt w:val="decimal"/>
      <w:lvlText w:val="%2."/>
      <w:lvlJc w:val="left"/>
      <w:pPr>
        <w:ind w:left="1080" w:firstLine="0"/>
      </w:pPr>
    </w:lvl>
    <w:lvl w:ilvl="2" w:tplc="369C81F4">
      <w:start w:val="2"/>
      <w:numFmt w:val="lowerLetter"/>
      <w:lvlText w:val="%3)"/>
      <w:lvlJc w:val="left"/>
      <w:pPr>
        <w:ind w:left="1800" w:firstLine="0"/>
      </w:pPr>
    </w:lvl>
    <w:lvl w:ilvl="3" w:tplc="F0F0AB6C">
      <w:numFmt w:val="bullet"/>
      <w:lvlText w:val=""/>
      <w:lvlJc w:val="left"/>
      <w:pPr>
        <w:ind w:left="2520" w:firstLine="0"/>
      </w:pPr>
      <w:rPr>
        <w:rFonts w:ascii="Wingdings" w:eastAsia="Wingdings" w:hAnsi="Wingdings" w:cs="Wingdings"/>
        <w:sz w:val="20"/>
      </w:rPr>
    </w:lvl>
    <w:lvl w:ilvl="4" w:tplc="DE20EDD8">
      <w:numFmt w:val="bullet"/>
      <w:lvlText w:val=""/>
      <w:lvlJc w:val="left"/>
      <w:pPr>
        <w:ind w:left="3240" w:firstLine="0"/>
      </w:pPr>
      <w:rPr>
        <w:rFonts w:ascii="Wingdings" w:eastAsia="Wingdings" w:hAnsi="Wingdings" w:cs="Wingdings"/>
        <w:sz w:val="20"/>
      </w:rPr>
    </w:lvl>
    <w:lvl w:ilvl="5" w:tplc="2DC8D804">
      <w:numFmt w:val="bullet"/>
      <w:lvlText w:val=""/>
      <w:lvlJc w:val="left"/>
      <w:pPr>
        <w:ind w:left="3960" w:firstLine="0"/>
      </w:pPr>
      <w:rPr>
        <w:rFonts w:ascii="Wingdings" w:eastAsia="Wingdings" w:hAnsi="Wingdings" w:cs="Wingdings"/>
        <w:sz w:val="20"/>
      </w:rPr>
    </w:lvl>
    <w:lvl w:ilvl="6" w:tplc="BA82ACF6">
      <w:numFmt w:val="bullet"/>
      <w:lvlText w:val=""/>
      <w:lvlJc w:val="left"/>
      <w:pPr>
        <w:ind w:left="4680" w:firstLine="0"/>
      </w:pPr>
      <w:rPr>
        <w:rFonts w:ascii="Wingdings" w:eastAsia="Wingdings" w:hAnsi="Wingdings" w:cs="Wingdings"/>
        <w:sz w:val="20"/>
      </w:rPr>
    </w:lvl>
    <w:lvl w:ilvl="7" w:tplc="E152B6C6">
      <w:numFmt w:val="bullet"/>
      <w:lvlText w:val=""/>
      <w:lvlJc w:val="left"/>
      <w:pPr>
        <w:ind w:left="5400" w:firstLine="0"/>
      </w:pPr>
      <w:rPr>
        <w:rFonts w:ascii="Wingdings" w:eastAsia="Wingdings" w:hAnsi="Wingdings" w:cs="Wingdings"/>
        <w:sz w:val="20"/>
      </w:rPr>
    </w:lvl>
    <w:lvl w:ilvl="8" w:tplc="5F64FF74">
      <w:numFmt w:val="bullet"/>
      <w:lvlText w:val=""/>
      <w:lvlJc w:val="left"/>
      <w:pPr>
        <w:ind w:left="6120" w:firstLine="0"/>
      </w:pPr>
      <w:rPr>
        <w:rFonts w:ascii="Wingdings" w:eastAsia="Wingdings" w:hAnsi="Wingdings" w:cs="Wingdings"/>
        <w:sz w:val="20"/>
      </w:rPr>
    </w:lvl>
  </w:abstractNum>
  <w:abstractNum w:abstractNumId="5" w15:restartNumberingAfterBreak="0">
    <w:nsid w:val="065C2F39"/>
    <w:multiLevelType w:val="hybridMultilevel"/>
    <w:tmpl w:val="A4943C0A"/>
    <w:name w:val="Liste numérotée 1"/>
    <w:lvl w:ilvl="0" w:tplc="9C7E3516">
      <w:numFmt w:val="bullet"/>
      <w:lvlText w:val=""/>
      <w:lvlJc w:val="left"/>
      <w:pPr>
        <w:ind w:left="360" w:firstLine="0"/>
      </w:pPr>
      <w:rPr>
        <w:rFonts w:ascii="Symbol" w:hAnsi="Symbol"/>
        <w:sz w:val="20"/>
      </w:rPr>
    </w:lvl>
    <w:lvl w:ilvl="1" w:tplc="F580CBB0">
      <w:numFmt w:val="bullet"/>
      <w:lvlText w:val="o"/>
      <w:lvlJc w:val="left"/>
      <w:pPr>
        <w:ind w:left="1080" w:firstLine="0"/>
      </w:pPr>
      <w:rPr>
        <w:rFonts w:ascii="Courier New" w:hAnsi="Courier New"/>
        <w:sz w:val="20"/>
      </w:rPr>
    </w:lvl>
    <w:lvl w:ilvl="2" w:tplc="A7168820">
      <w:numFmt w:val="bullet"/>
      <w:lvlText w:val=""/>
      <w:lvlJc w:val="left"/>
      <w:pPr>
        <w:ind w:left="1800" w:firstLine="0"/>
      </w:pPr>
      <w:rPr>
        <w:rFonts w:ascii="Wingdings" w:eastAsia="Wingdings" w:hAnsi="Wingdings" w:cs="Wingdings"/>
        <w:sz w:val="20"/>
      </w:rPr>
    </w:lvl>
    <w:lvl w:ilvl="3" w:tplc="9C865A54">
      <w:numFmt w:val="bullet"/>
      <w:lvlText w:val=""/>
      <w:lvlJc w:val="left"/>
      <w:pPr>
        <w:ind w:left="2520" w:firstLine="0"/>
      </w:pPr>
      <w:rPr>
        <w:rFonts w:ascii="Wingdings" w:eastAsia="Wingdings" w:hAnsi="Wingdings" w:cs="Wingdings"/>
        <w:sz w:val="20"/>
      </w:rPr>
    </w:lvl>
    <w:lvl w:ilvl="4" w:tplc="DAD01C54">
      <w:numFmt w:val="bullet"/>
      <w:lvlText w:val=""/>
      <w:lvlJc w:val="left"/>
      <w:pPr>
        <w:ind w:left="3240" w:firstLine="0"/>
      </w:pPr>
      <w:rPr>
        <w:rFonts w:ascii="Wingdings" w:eastAsia="Wingdings" w:hAnsi="Wingdings" w:cs="Wingdings"/>
        <w:sz w:val="20"/>
      </w:rPr>
    </w:lvl>
    <w:lvl w:ilvl="5" w:tplc="4A88A470">
      <w:numFmt w:val="bullet"/>
      <w:lvlText w:val=""/>
      <w:lvlJc w:val="left"/>
      <w:pPr>
        <w:ind w:left="3960" w:firstLine="0"/>
      </w:pPr>
      <w:rPr>
        <w:rFonts w:ascii="Wingdings" w:eastAsia="Wingdings" w:hAnsi="Wingdings" w:cs="Wingdings"/>
        <w:sz w:val="20"/>
      </w:rPr>
    </w:lvl>
    <w:lvl w:ilvl="6" w:tplc="E61C6AD2">
      <w:numFmt w:val="bullet"/>
      <w:lvlText w:val=""/>
      <w:lvlJc w:val="left"/>
      <w:pPr>
        <w:ind w:left="4680" w:firstLine="0"/>
      </w:pPr>
      <w:rPr>
        <w:rFonts w:ascii="Wingdings" w:eastAsia="Wingdings" w:hAnsi="Wingdings" w:cs="Wingdings"/>
        <w:sz w:val="20"/>
      </w:rPr>
    </w:lvl>
    <w:lvl w:ilvl="7" w:tplc="56D24A62">
      <w:numFmt w:val="bullet"/>
      <w:lvlText w:val=""/>
      <w:lvlJc w:val="left"/>
      <w:pPr>
        <w:ind w:left="5400" w:firstLine="0"/>
      </w:pPr>
      <w:rPr>
        <w:rFonts w:ascii="Wingdings" w:eastAsia="Wingdings" w:hAnsi="Wingdings" w:cs="Wingdings"/>
        <w:sz w:val="20"/>
      </w:rPr>
    </w:lvl>
    <w:lvl w:ilvl="8" w:tplc="E0D26C38">
      <w:numFmt w:val="bullet"/>
      <w:lvlText w:val=""/>
      <w:lvlJc w:val="left"/>
      <w:pPr>
        <w:ind w:left="6120" w:firstLine="0"/>
      </w:pPr>
      <w:rPr>
        <w:rFonts w:ascii="Wingdings" w:eastAsia="Wingdings" w:hAnsi="Wingdings" w:cs="Wingdings"/>
        <w:sz w:val="20"/>
      </w:rPr>
    </w:lvl>
  </w:abstractNum>
  <w:abstractNum w:abstractNumId="6" w15:restartNumberingAfterBreak="0">
    <w:nsid w:val="08FE1E4F"/>
    <w:multiLevelType w:val="hybridMultilevel"/>
    <w:tmpl w:val="D9CAA016"/>
    <w:name w:val="Liste numérotée 8"/>
    <w:lvl w:ilvl="0" w:tplc="EF88D08A">
      <w:start w:val="1"/>
      <w:numFmt w:val="upperRoman"/>
      <w:lvlText w:val="%1."/>
      <w:lvlJc w:val="left"/>
      <w:pPr>
        <w:ind w:left="720" w:firstLine="0"/>
      </w:pPr>
    </w:lvl>
    <w:lvl w:ilvl="1" w:tplc="FAA2AC40">
      <w:start w:val="1"/>
      <w:numFmt w:val="lowerLetter"/>
      <w:lvlText w:val="%2."/>
      <w:lvlJc w:val="left"/>
      <w:pPr>
        <w:ind w:left="1440" w:firstLine="0"/>
      </w:pPr>
    </w:lvl>
    <w:lvl w:ilvl="2" w:tplc="A6AEFB42">
      <w:start w:val="1"/>
      <w:numFmt w:val="lowerRoman"/>
      <w:lvlText w:val="%3."/>
      <w:lvlJc w:val="right"/>
      <w:pPr>
        <w:ind w:left="2340" w:firstLine="0"/>
      </w:pPr>
    </w:lvl>
    <w:lvl w:ilvl="3" w:tplc="9F5633BE">
      <w:start w:val="1"/>
      <w:numFmt w:val="decimal"/>
      <w:lvlText w:val="%4."/>
      <w:lvlJc w:val="left"/>
      <w:pPr>
        <w:ind w:left="2880" w:firstLine="0"/>
      </w:pPr>
    </w:lvl>
    <w:lvl w:ilvl="4" w:tplc="90DCACFA">
      <w:start w:val="1"/>
      <w:numFmt w:val="lowerLetter"/>
      <w:lvlText w:val="%5."/>
      <w:lvlJc w:val="left"/>
      <w:pPr>
        <w:ind w:left="3600" w:firstLine="0"/>
      </w:pPr>
    </w:lvl>
    <w:lvl w:ilvl="5" w:tplc="86AA9918">
      <w:start w:val="1"/>
      <w:numFmt w:val="lowerRoman"/>
      <w:lvlText w:val="%6."/>
      <w:lvlJc w:val="right"/>
      <w:pPr>
        <w:ind w:left="4500" w:firstLine="0"/>
      </w:pPr>
    </w:lvl>
    <w:lvl w:ilvl="6" w:tplc="BEEAB226">
      <w:start w:val="1"/>
      <w:numFmt w:val="decimal"/>
      <w:lvlText w:val="%7."/>
      <w:lvlJc w:val="left"/>
      <w:pPr>
        <w:ind w:left="5040" w:firstLine="0"/>
      </w:pPr>
    </w:lvl>
    <w:lvl w:ilvl="7" w:tplc="E7042604">
      <w:start w:val="1"/>
      <w:numFmt w:val="lowerLetter"/>
      <w:lvlText w:val="%8."/>
      <w:lvlJc w:val="left"/>
      <w:pPr>
        <w:ind w:left="5760" w:firstLine="0"/>
      </w:pPr>
    </w:lvl>
    <w:lvl w:ilvl="8" w:tplc="DD08F4B6">
      <w:start w:val="1"/>
      <w:numFmt w:val="lowerRoman"/>
      <w:lvlText w:val="%9."/>
      <w:lvlJc w:val="right"/>
      <w:pPr>
        <w:ind w:left="6660" w:firstLine="0"/>
      </w:pPr>
    </w:lvl>
  </w:abstractNum>
  <w:abstractNum w:abstractNumId="7" w15:restartNumberingAfterBreak="0">
    <w:nsid w:val="0A033CF9"/>
    <w:multiLevelType w:val="hybridMultilevel"/>
    <w:tmpl w:val="BE2E7250"/>
    <w:name w:val="Liste numérotée 47"/>
    <w:lvl w:ilvl="0" w:tplc="C4F8E19E">
      <w:start w:val="1"/>
      <w:numFmt w:val="decimal"/>
      <w:lvlText w:val="%1."/>
      <w:lvlJc w:val="left"/>
      <w:pPr>
        <w:ind w:left="360" w:firstLine="0"/>
      </w:pPr>
    </w:lvl>
    <w:lvl w:ilvl="1" w:tplc="E7761ED4">
      <w:numFmt w:val="bullet"/>
      <w:lvlText w:val="o"/>
      <w:lvlJc w:val="left"/>
      <w:pPr>
        <w:ind w:left="1080" w:firstLine="0"/>
      </w:pPr>
      <w:rPr>
        <w:rFonts w:ascii="Courier New" w:hAnsi="Courier New" w:cs="Courier New"/>
      </w:rPr>
    </w:lvl>
    <w:lvl w:ilvl="2" w:tplc="FDC86620">
      <w:numFmt w:val="bullet"/>
      <w:lvlText w:val=""/>
      <w:lvlJc w:val="left"/>
      <w:pPr>
        <w:ind w:left="1800" w:firstLine="0"/>
      </w:pPr>
      <w:rPr>
        <w:rFonts w:ascii="Wingdings" w:eastAsia="Wingdings" w:hAnsi="Wingdings" w:cs="Wingdings"/>
      </w:rPr>
    </w:lvl>
    <w:lvl w:ilvl="3" w:tplc="568A6A06">
      <w:numFmt w:val="bullet"/>
      <w:lvlText w:val=""/>
      <w:lvlJc w:val="left"/>
      <w:pPr>
        <w:ind w:left="2520" w:firstLine="0"/>
      </w:pPr>
      <w:rPr>
        <w:rFonts w:ascii="Symbol" w:hAnsi="Symbol"/>
      </w:rPr>
    </w:lvl>
    <w:lvl w:ilvl="4" w:tplc="F0D847B8">
      <w:numFmt w:val="bullet"/>
      <w:lvlText w:val="o"/>
      <w:lvlJc w:val="left"/>
      <w:pPr>
        <w:ind w:left="3240" w:firstLine="0"/>
      </w:pPr>
      <w:rPr>
        <w:rFonts w:ascii="Courier New" w:hAnsi="Courier New" w:cs="Courier New"/>
      </w:rPr>
    </w:lvl>
    <w:lvl w:ilvl="5" w:tplc="C1847586">
      <w:numFmt w:val="bullet"/>
      <w:lvlText w:val=""/>
      <w:lvlJc w:val="left"/>
      <w:pPr>
        <w:ind w:left="3960" w:firstLine="0"/>
      </w:pPr>
      <w:rPr>
        <w:rFonts w:ascii="Wingdings" w:eastAsia="Wingdings" w:hAnsi="Wingdings" w:cs="Wingdings"/>
      </w:rPr>
    </w:lvl>
    <w:lvl w:ilvl="6" w:tplc="0CC2DE24">
      <w:numFmt w:val="bullet"/>
      <w:lvlText w:val=""/>
      <w:lvlJc w:val="left"/>
      <w:pPr>
        <w:ind w:left="4680" w:firstLine="0"/>
      </w:pPr>
      <w:rPr>
        <w:rFonts w:ascii="Symbol" w:hAnsi="Symbol"/>
      </w:rPr>
    </w:lvl>
    <w:lvl w:ilvl="7" w:tplc="8B328E80">
      <w:numFmt w:val="bullet"/>
      <w:lvlText w:val="o"/>
      <w:lvlJc w:val="left"/>
      <w:pPr>
        <w:ind w:left="5400" w:firstLine="0"/>
      </w:pPr>
      <w:rPr>
        <w:rFonts w:ascii="Courier New" w:hAnsi="Courier New" w:cs="Courier New"/>
      </w:rPr>
    </w:lvl>
    <w:lvl w:ilvl="8" w:tplc="45DEC500">
      <w:numFmt w:val="bullet"/>
      <w:lvlText w:val=""/>
      <w:lvlJc w:val="left"/>
      <w:pPr>
        <w:ind w:left="6120" w:firstLine="0"/>
      </w:pPr>
      <w:rPr>
        <w:rFonts w:ascii="Wingdings" w:eastAsia="Wingdings" w:hAnsi="Wingdings" w:cs="Wingdings"/>
      </w:rPr>
    </w:lvl>
  </w:abstractNum>
  <w:abstractNum w:abstractNumId="8" w15:restartNumberingAfterBreak="0">
    <w:nsid w:val="0B94622E"/>
    <w:multiLevelType w:val="hybridMultilevel"/>
    <w:tmpl w:val="A3989BD4"/>
    <w:name w:val="Liste numérotée 43"/>
    <w:lvl w:ilvl="0" w:tplc="BDB08FAA">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17E27F36">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A5F2BF7A">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4B6CCA26">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9CF84020">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9150109E">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FB1C143E">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D43C9716">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CB02C72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9" w15:restartNumberingAfterBreak="0">
    <w:nsid w:val="0D4E2CEE"/>
    <w:multiLevelType w:val="hybridMultilevel"/>
    <w:tmpl w:val="C358AB30"/>
    <w:name w:val="Liste numérotée 41"/>
    <w:lvl w:ilvl="0" w:tplc="FADA10B0">
      <w:start w:val="1"/>
      <w:numFmt w:val="upperRoman"/>
      <w:lvlText w:val="%1."/>
      <w:lvlJc w:val="left"/>
      <w:pPr>
        <w:ind w:left="360" w:firstLine="0"/>
      </w:pPr>
    </w:lvl>
    <w:lvl w:ilvl="1" w:tplc="7110DDFC">
      <w:start w:val="1"/>
      <w:numFmt w:val="lowerLetter"/>
      <w:lvlText w:val="%2."/>
      <w:lvlJc w:val="left"/>
      <w:pPr>
        <w:ind w:left="1418" w:firstLine="0"/>
      </w:pPr>
    </w:lvl>
    <w:lvl w:ilvl="2" w:tplc="9266C346">
      <w:start w:val="1"/>
      <w:numFmt w:val="lowerRoman"/>
      <w:lvlText w:val="%3."/>
      <w:lvlJc w:val="right"/>
      <w:pPr>
        <w:ind w:left="1980" w:firstLine="0"/>
      </w:pPr>
    </w:lvl>
    <w:lvl w:ilvl="3" w:tplc="DE922058">
      <w:start w:val="1"/>
      <w:numFmt w:val="decimal"/>
      <w:lvlText w:val="%4."/>
      <w:lvlJc w:val="left"/>
      <w:pPr>
        <w:ind w:left="850" w:firstLine="0"/>
      </w:pPr>
    </w:lvl>
    <w:lvl w:ilvl="4" w:tplc="3DA8BFD8">
      <w:start w:val="1"/>
      <w:numFmt w:val="lowerLetter"/>
      <w:lvlText w:val="%5."/>
      <w:lvlJc w:val="left"/>
      <w:pPr>
        <w:ind w:left="3240" w:firstLine="0"/>
      </w:pPr>
    </w:lvl>
    <w:lvl w:ilvl="5" w:tplc="6A188E14">
      <w:start w:val="1"/>
      <w:numFmt w:val="lowerRoman"/>
      <w:lvlText w:val="%6."/>
      <w:lvlJc w:val="right"/>
      <w:pPr>
        <w:ind w:left="4140" w:firstLine="0"/>
      </w:pPr>
    </w:lvl>
    <w:lvl w:ilvl="6" w:tplc="213ECC62">
      <w:start w:val="1"/>
      <w:numFmt w:val="decimal"/>
      <w:lvlText w:val="%7."/>
      <w:lvlJc w:val="left"/>
      <w:pPr>
        <w:ind w:left="4680" w:firstLine="0"/>
      </w:pPr>
    </w:lvl>
    <w:lvl w:ilvl="7" w:tplc="842A9F1C">
      <w:start w:val="1"/>
      <w:numFmt w:val="lowerLetter"/>
      <w:lvlText w:val="%8."/>
      <w:lvlJc w:val="left"/>
      <w:pPr>
        <w:ind w:left="5400" w:firstLine="0"/>
      </w:pPr>
    </w:lvl>
    <w:lvl w:ilvl="8" w:tplc="7A2079B4">
      <w:start w:val="1"/>
      <w:numFmt w:val="lowerRoman"/>
      <w:lvlText w:val="%9."/>
      <w:lvlJc w:val="right"/>
      <w:pPr>
        <w:ind w:left="6300" w:firstLine="0"/>
      </w:pPr>
    </w:lvl>
  </w:abstractNum>
  <w:abstractNum w:abstractNumId="10" w15:restartNumberingAfterBreak="0">
    <w:nsid w:val="0ED23E4D"/>
    <w:multiLevelType w:val="hybridMultilevel"/>
    <w:tmpl w:val="84148A22"/>
    <w:name w:val="Liste numérotée 63"/>
    <w:lvl w:ilvl="0" w:tplc="D9AC2D18">
      <w:numFmt w:val="bullet"/>
      <w:lvlText w:val=""/>
      <w:lvlJc w:val="left"/>
      <w:pPr>
        <w:ind w:left="426" w:firstLine="0"/>
      </w:pPr>
      <w:rPr>
        <w:rFonts w:ascii="Wingdings" w:hAnsi="Wingdings"/>
      </w:rPr>
    </w:lvl>
    <w:lvl w:ilvl="1" w:tplc="7C288DEC">
      <w:numFmt w:val="bullet"/>
      <w:lvlText w:val="o"/>
      <w:lvlJc w:val="left"/>
      <w:pPr>
        <w:ind w:left="1146" w:firstLine="0"/>
      </w:pPr>
      <w:rPr>
        <w:rFonts w:ascii="Courier New" w:hAnsi="Courier New" w:cs="Courier New"/>
      </w:rPr>
    </w:lvl>
    <w:lvl w:ilvl="2" w:tplc="06BCC350">
      <w:numFmt w:val="bullet"/>
      <w:lvlText w:val=""/>
      <w:lvlJc w:val="left"/>
      <w:pPr>
        <w:ind w:left="1866" w:firstLine="0"/>
      </w:pPr>
      <w:rPr>
        <w:rFonts w:ascii="Wingdings" w:eastAsia="Wingdings" w:hAnsi="Wingdings" w:cs="Wingdings"/>
      </w:rPr>
    </w:lvl>
    <w:lvl w:ilvl="3" w:tplc="4C9C8D6A">
      <w:numFmt w:val="bullet"/>
      <w:lvlText w:val=""/>
      <w:lvlJc w:val="left"/>
      <w:pPr>
        <w:ind w:left="2586" w:firstLine="0"/>
      </w:pPr>
      <w:rPr>
        <w:rFonts w:ascii="Symbol" w:hAnsi="Symbol"/>
      </w:rPr>
    </w:lvl>
    <w:lvl w:ilvl="4" w:tplc="C36C96D8">
      <w:numFmt w:val="bullet"/>
      <w:lvlText w:val="o"/>
      <w:lvlJc w:val="left"/>
      <w:pPr>
        <w:ind w:left="3306" w:firstLine="0"/>
      </w:pPr>
      <w:rPr>
        <w:rFonts w:ascii="Courier New" w:hAnsi="Courier New" w:cs="Courier New"/>
      </w:rPr>
    </w:lvl>
    <w:lvl w:ilvl="5" w:tplc="87B6E30A">
      <w:numFmt w:val="bullet"/>
      <w:lvlText w:val=""/>
      <w:lvlJc w:val="left"/>
      <w:pPr>
        <w:ind w:left="4026" w:firstLine="0"/>
      </w:pPr>
      <w:rPr>
        <w:rFonts w:ascii="Wingdings" w:eastAsia="Wingdings" w:hAnsi="Wingdings" w:cs="Wingdings"/>
      </w:rPr>
    </w:lvl>
    <w:lvl w:ilvl="6" w:tplc="776A9B54">
      <w:numFmt w:val="bullet"/>
      <w:lvlText w:val=""/>
      <w:lvlJc w:val="left"/>
      <w:pPr>
        <w:ind w:left="4746" w:firstLine="0"/>
      </w:pPr>
      <w:rPr>
        <w:rFonts w:ascii="Symbol" w:hAnsi="Symbol"/>
      </w:rPr>
    </w:lvl>
    <w:lvl w:ilvl="7" w:tplc="654EC306">
      <w:numFmt w:val="bullet"/>
      <w:lvlText w:val="o"/>
      <w:lvlJc w:val="left"/>
      <w:pPr>
        <w:ind w:left="5466" w:firstLine="0"/>
      </w:pPr>
      <w:rPr>
        <w:rFonts w:ascii="Courier New" w:hAnsi="Courier New" w:cs="Courier New"/>
      </w:rPr>
    </w:lvl>
    <w:lvl w:ilvl="8" w:tplc="39D298F2">
      <w:numFmt w:val="bullet"/>
      <w:lvlText w:val=""/>
      <w:lvlJc w:val="left"/>
      <w:pPr>
        <w:ind w:left="6186" w:firstLine="0"/>
      </w:pPr>
      <w:rPr>
        <w:rFonts w:ascii="Wingdings" w:eastAsia="Wingdings" w:hAnsi="Wingdings" w:cs="Wingdings"/>
      </w:rPr>
    </w:lvl>
  </w:abstractNum>
  <w:abstractNum w:abstractNumId="11" w15:restartNumberingAfterBreak="0">
    <w:nsid w:val="0FAC5C12"/>
    <w:multiLevelType w:val="hybridMultilevel"/>
    <w:tmpl w:val="B29476B6"/>
    <w:name w:val="Liste numérotée 68"/>
    <w:lvl w:ilvl="0" w:tplc="8496FEEE">
      <w:start w:val="1"/>
      <w:numFmt w:val="decimal"/>
      <w:lvlText w:val="%1."/>
      <w:lvlJc w:val="left"/>
      <w:pPr>
        <w:ind w:left="360" w:firstLine="0"/>
      </w:pPr>
    </w:lvl>
    <w:lvl w:ilvl="1" w:tplc="73E48CC4">
      <w:start w:val="1"/>
      <w:numFmt w:val="lowerLetter"/>
      <w:lvlText w:val="%2."/>
      <w:lvlJc w:val="left"/>
      <w:pPr>
        <w:ind w:left="1080" w:firstLine="0"/>
      </w:pPr>
    </w:lvl>
    <w:lvl w:ilvl="2" w:tplc="A67A0596">
      <w:start w:val="1"/>
      <w:numFmt w:val="lowerRoman"/>
      <w:lvlText w:val="%3."/>
      <w:lvlJc w:val="right"/>
      <w:pPr>
        <w:ind w:left="1980" w:firstLine="0"/>
      </w:pPr>
    </w:lvl>
    <w:lvl w:ilvl="3" w:tplc="ADEA6D70">
      <w:start w:val="1"/>
      <w:numFmt w:val="decimal"/>
      <w:lvlText w:val="%4."/>
      <w:lvlJc w:val="left"/>
      <w:pPr>
        <w:ind w:left="2520" w:firstLine="0"/>
      </w:pPr>
    </w:lvl>
    <w:lvl w:ilvl="4" w:tplc="0540CB82">
      <w:start w:val="1"/>
      <w:numFmt w:val="lowerLetter"/>
      <w:lvlText w:val="%5."/>
      <w:lvlJc w:val="left"/>
      <w:pPr>
        <w:ind w:left="3240" w:firstLine="0"/>
      </w:pPr>
    </w:lvl>
    <w:lvl w:ilvl="5" w:tplc="CA96822C">
      <w:start w:val="1"/>
      <w:numFmt w:val="lowerRoman"/>
      <w:lvlText w:val="%6."/>
      <w:lvlJc w:val="right"/>
      <w:pPr>
        <w:ind w:left="4140" w:firstLine="0"/>
      </w:pPr>
    </w:lvl>
    <w:lvl w:ilvl="6" w:tplc="563EF384">
      <w:start w:val="1"/>
      <w:numFmt w:val="decimal"/>
      <w:lvlText w:val="%7."/>
      <w:lvlJc w:val="left"/>
      <w:pPr>
        <w:ind w:left="4680" w:firstLine="0"/>
      </w:pPr>
    </w:lvl>
    <w:lvl w:ilvl="7" w:tplc="C6C4CCB0">
      <w:start w:val="1"/>
      <w:numFmt w:val="lowerLetter"/>
      <w:lvlText w:val="%8."/>
      <w:lvlJc w:val="left"/>
      <w:pPr>
        <w:ind w:left="5400" w:firstLine="0"/>
      </w:pPr>
    </w:lvl>
    <w:lvl w:ilvl="8" w:tplc="09402F46">
      <w:start w:val="1"/>
      <w:numFmt w:val="lowerRoman"/>
      <w:lvlText w:val="%9."/>
      <w:lvlJc w:val="right"/>
      <w:pPr>
        <w:ind w:left="6300" w:firstLine="0"/>
      </w:pPr>
    </w:lvl>
  </w:abstractNum>
  <w:abstractNum w:abstractNumId="12" w15:restartNumberingAfterBreak="0">
    <w:nsid w:val="145D766F"/>
    <w:multiLevelType w:val="hybridMultilevel"/>
    <w:tmpl w:val="9612B77E"/>
    <w:name w:val="Liste numérotée 23"/>
    <w:lvl w:ilvl="0" w:tplc="09D8E216">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EFAC4DFE">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87F8D4BC">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EFBA4308">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D5D4B332">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04128F06">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7CE86C42">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7C068A7E">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A2EA6EC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13" w15:restartNumberingAfterBreak="0">
    <w:nsid w:val="151E5B1D"/>
    <w:multiLevelType w:val="hybridMultilevel"/>
    <w:tmpl w:val="75303EA8"/>
    <w:name w:val="Liste numérotée 25"/>
    <w:lvl w:ilvl="0" w:tplc="04582532">
      <w:numFmt w:val="bullet"/>
      <w:lvlText w:val=""/>
      <w:lvlJc w:val="left"/>
      <w:pPr>
        <w:ind w:left="360" w:firstLine="0"/>
      </w:pPr>
      <w:rPr>
        <w:rFonts w:ascii="Symbol" w:hAnsi="Symbol"/>
        <w:b/>
      </w:rPr>
    </w:lvl>
    <w:lvl w:ilvl="1" w:tplc="745EBFD4">
      <w:numFmt w:val="bullet"/>
      <w:lvlText w:val="o"/>
      <w:lvlJc w:val="left"/>
      <w:pPr>
        <w:ind w:left="1080" w:firstLine="0"/>
      </w:pPr>
      <w:rPr>
        <w:rFonts w:ascii="Courier New" w:hAnsi="Courier New" w:cs="Courier New"/>
      </w:rPr>
    </w:lvl>
    <w:lvl w:ilvl="2" w:tplc="E14A7734">
      <w:numFmt w:val="bullet"/>
      <w:lvlText w:val=""/>
      <w:lvlJc w:val="left"/>
      <w:pPr>
        <w:ind w:left="1800" w:firstLine="0"/>
      </w:pPr>
      <w:rPr>
        <w:rFonts w:ascii="Wingdings" w:eastAsia="Wingdings" w:hAnsi="Wingdings" w:cs="Wingdings"/>
      </w:rPr>
    </w:lvl>
    <w:lvl w:ilvl="3" w:tplc="8E0A8D2A">
      <w:numFmt w:val="bullet"/>
      <w:lvlText w:val=""/>
      <w:lvlJc w:val="left"/>
      <w:pPr>
        <w:ind w:left="2520" w:firstLine="0"/>
      </w:pPr>
      <w:rPr>
        <w:rFonts w:ascii="Symbol" w:hAnsi="Symbol"/>
      </w:rPr>
    </w:lvl>
    <w:lvl w:ilvl="4" w:tplc="F2FA1D6E">
      <w:numFmt w:val="bullet"/>
      <w:lvlText w:val="o"/>
      <w:lvlJc w:val="left"/>
      <w:pPr>
        <w:ind w:left="3240" w:firstLine="0"/>
      </w:pPr>
      <w:rPr>
        <w:rFonts w:ascii="Courier New" w:hAnsi="Courier New" w:cs="Courier New"/>
      </w:rPr>
    </w:lvl>
    <w:lvl w:ilvl="5" w:tplc="8B884D74">
      <w:numFmt w:val="bullet"/>
      <w:lvlText w:val=""/>
      <w:lvlJc w:val="left"/>
      <w:pPr>
        <w:ind w:left="3960" w:firstLine="0"/>
      </w:pPr>
      <w:rPr>
        <w:rFonts w:ascii="Wingdings" w:eastAsia="Wingdings" w:hAnsi="Wingdings" w:cs="Wingdings"/>
      </w:rPr>
    </w:lvl>
    <w:lvl w:ilvl="6" w:tplc="E78A5ECC">
      <w:numFmt w:val="bullet"/>
      <w:lvlText w:val=""/>
      <w:lvlJc w:val="left"/>
      <w:pPr>
        <w:ind w:left="4680" w:firstLine="0"/>
      </w:pPr>
      <w:rPr>
        <w:rFonts w:ascii="Symbol" w:hAnsi="Symbol"/>
      </w:rPr>
    </w:lvl>
    <w:lvl w:ilvl="7" w:tplc="511AA52E">
      <w:numFmt w:val="bullet"/>
      <w:lvlText w:val="o"/>
      <w:lvlJc w:val="left"/>
      <w:pPr>
        <w:ind w:left="5400" w:firstLine="0"/>
      </w:pPr>
      <w:rPr>
        <w:rFonts w:ascii="Courier New" w:hAnsi="Courier New" w:cs="Courier New"/>
      </w:rPr>
    </w:lvl>
    <w:lvl w:ilvl="8" w:tplc="711250B6">
      <w:numFmt w:val="bullet"/>
      <w:lvlText w:val=""/>
      <w:lvlJc w:val="left"/>
      <w:pPr>
        <w:ind w:left="6120" w:firstLine="0"/>
      </w:pPr>
      <w:rPr>
        <w:rFonts w:ascii="Wingdings" w:eastAsia="Wingdings" w:hAnsi="Wingdings" w:cs="Wingdings"/>
      </w:rPr>
    </w:lvl>
  </w:abstractNum>
  <w:abstractNum w:abstractNumId="14" w15:restartNumberingAfterBreak="0">
    <w:nsid w:val="172A5BED"/>
    <w:multiLevelType w:val="hybridMultilevel"/>
    <w:tmpl w:val="D7AA2382"/>
    <w:name w:val="Liste numérotée 4"/>
    <w:lvl w:ilvl="0" w:tplc="7F7665DA">
      <w:start w:val="1"/>
      <w:numFmt w:val="upperRoman"/>
      <w:lvlText w:val="%1-"/>
      <w:lvlJc w:val="left"/>
      <w:pPr>
        <w:ind w:left="360" w:firstLine="0"/>
      </w:pPr>
    </w:lvl>
    <w:lvl w:ilvl="1" w:tplc="F83A5818">
      <w:start w:val="1"/>
      <w:numFmt w:val="lowerLetter"/>
      <w:lvlText w:val="%2."/>
      <w:lvlJc w:val="left"/>
      <w:pPr>
        <w:ind w:left="1080" w:firstLine="0"/>
      </w:pPr>
    </w:lvl>
    <w:lvl w:ilvl="2" w:tplc="0450E682">
      <w:start w:val="1"/>
      <w:numFmt w:val="lowerRoman"/>
      <w:lvlText w:val="%3."/>
      <w:lvlJc w:val="right"/>
      <w:pPr>
        <w:ind w:left="1980" w:firstLine="0"/>
      </w:pPr>
    </w:lvl>
    <w:lvl w:ilvl="3" w:tplc="CF72FB3C">
      <w:start w:val="1"/>
      <w:numFmt w:val="decimal"/>
      <w:lvlText w:val="%4."/>
      <w:lvlJc w:val="left"/>
      <w:pPr>
        <w:ind w:left="2520" w:firstLine="0"/>
      </w:pPr>
    </w:lvl>
    <w:lvl w:ilvl="4" w:tplc="BFD4E310">
      <w:start w:val="1"/>
      <w:numFmt w:val="lowerLetter"/>
      <w:lvlText w:val="%5."/>
      <w:lvlJc w:val="left"/>
      <w:pPr>
        <w:ind w:left="3240" w:firstLine="0"/>
      </w:pPr>
    </w:lvl>
    <w:lvl w:ilvl="5" w:tplc="888CF558">
      <w:start w:val="1"/>
      <w:numFmt w:val="lowerRoman"/>
      <w:lvlText w:val="%6."/>
      <w:lvlJc w:val="right"/>
      <w:pPr>
        <w:ind w:left="4140" w:firstLine="0"/>
      </w:pPr>
    </w:lvl>
    <w:lvl w:ilvl="6" w:tplc="CE88D832">
      <w:start w:val="1"/>
      <w:numFmt w:val="decimal"/>
      <w:lvlText w:val="%7."/>
      <w:lvlJc w:val="left"/>
      <w:pPr>
        <w:ind w:left="4680" w:firstLine="0"/>
      </w:pPr>
    </w:lvl>
    <w:lvl w:ilvl="7" w:tplc="9DFC6B2E">
      <w:start w:val="1"/>
      <w:numFmt w:val="lowerLetter"/>
      <w:lvlText w:val="%8."/>
      <w:lvlJc w:val="left"/>
      <w:pPr>
        <w:ind w:left="5400" w:firstLine="0"/>
      </w:pPr>
    </w:lvl>
    <w:lvl w:ilvl="8" w:tplc="371ECFF0">
      <w:start w:val="1"/>
      <w:numFmt w:val="lowerRoman"/>
      <w:lvlText w:val="%9."/>
      <w:lvlJc w:val="right"/>
      <w:pPr>
        <w:ind w:left="6300" w:firstLine="0"/>
      </w:pPr>
    </w:lvl>
  </w:abstractNum>
  <w:abstractNum w:abstractNumId="15" w15:restartNumberingAfterBreak="0">
    <w:nsid w:val="1732122C"/>
    <w:multiLevelType w:val="hybridMultilevel"/>
    <w:tmpl w:val="8F80A238"/>
    <w:name w:val="Liste numérotée 12"/>
    <w:lvl w:ilvl="0" w:tplc="A6A0B7F8">
      <w:numFmt w:val="bullet"/>
      <w:lvlText w:val="-"/>
      <w:lvlJc w:val="left"/>
      <w:pPr>
        <w:ind w:left="361"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31307584">
      <w:numFmt w:val="bullet"/>
      <w:lvlText w:val="o"/>
      <w:lvlJc w:val="left"/>
      <w:pPr>
        <w:ind w:left="1081" w:firstLine="0"/>
      </w:pPr>
      <w:rPr>
        <w:rFonts w:ascii="Courier New" w:hAnsi="Courier New" w:cs="Courier New"/>
      </w:rPr>
    </w:lvl>
    <w:lvl w:ilvl="2" w:tplc="B8423CB8">
      <w:numFmt w:val="bullet"/>
      <w:lvlText w:val=""/>
      <w:lvlJc w:val="left"/>
      <w:pPr>
        <w:ind w:left="1801" w:firstLine="0"/>
      </w:pPr>
      <w:rPr>
        <w:rFonts w:ascii="Wingdings" w:eastAsia="Wingdings" w:hAnsi="Wingdings" w:cs="Wingdings"/>
      </w:rPr>
    </w:lvl>
    <w:lvl w:ilvl="3" w:tplc="C0C00620">
      <w:numFmt w:val="bullet"/>
      <w:lvlText w:val=""/>
      <w:lvlJc w:val="left"/>
      <w:pPr>
        <w:ind w:left="2521" w:firstLine="0"/>
      </w:pPr>
      <w:rPr>
        <w:rFonts w:ascii="Symbol" w:hAnsi="Symbol"/>
      </w:rPr>
    </w:lvl>
    <w:lvl w:ilvl="4" w:tplc="4F46BC1E">
      <w:numFmt w:val="bullet"/>
      <w:lvlText w:val="o"/>
      <w:lvlJc w:val="left"/>
      <w:pPr>
        <w:ind w:left="3241" w:firstLine="0"/>
      </w:pPr>
      <w:rPr>
        <w:rFonts w:ascii="Courier New" w:hAnsi="Courier New" w:cs="Courier New"/>
      </w:rPr>
    </w:lvl>
    <w:lvl w:ilvl="5" w:tplc="4D367D28">
      <w:numFmt w:val="bullet"/>
      <w:lvlText w:val=""/>
      <w:lvlJc w:val="left"/>
      <w:pPr>
        <w:ind w:left="3961" w:firstLine="0"/>
      </w:pPr>
      <w:rPr>
        <w:rFonts w:ascii="Wingdings" w:eastAsia="Wingdings" w:hAnsi="Wingdings" w:cs="Wingdings"/>
      </w:rPr>
    </w:lvl>
    <w:lvl w:ilvl="6" w:tplc="C820E6D4">
      <w:numFmt w:val="bullet"/>
      <w:lvlText w:val=""/>
      <w:lvlJc w:val="left"/>
      <w:pPr>
        <w:ind w:left="4681" w:firstLine="0"/>
      </w:pPr>
      <w:rPr>
        <w:rFonts w:ascii="Symbol" w:hAnsi="Symbol"/>
      </w:rPr>
    </w:lvl>
    <w:lvl w:ilvl="7" w:tplc="0002AD52">
      <w:numFmt w:val="bullet"/>
      <w:lvlText w:val="o"/>
      <w:lvlJc w:val="left"/>
      <w:pPr>
        <w:ind w:left="5401" w:firstLine="0"/>
      </w:pPr>
      <w:rPr>
        <w:rFonts w:ascii="Courier New" w:hAnsi="Courier New" w:cs="Courier New"/>
      </w:rPr>
    </w:lvl>
    <w:lvl w:ilvl="8" w:tplc="B5C0101E">
      <w:numFmt w:val="bullet"/>
      <w:lvlText w:val=""/>
      <w:lvlJc w:val="left"/>
      <w:pPr>
        <w:ind w:left="6121" w:firstLine="0"/>
      </w:pPr>
      <w:rPr>
        <w:rFonts w:ascii="Wingdings" w:eastAsia="Wingdings" w:hAnsi="Wingdings" w:cs="Wingdings"/>
      </w:rPr>
    </w:lvl>
  </w:abstractNum>
  <w:abstractNum w:abstractNumId="16" w15:restartNumberingAfterBreak="0">
    <w:nsid w:val="17DB5968"/>
    <w:multiLevelType w:val="multilevel"/>
    <w:tmpl w:val="FF620E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ajorEastAsia" w:hAnsiTheme="minorHAnsi" w:cstheme="maj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6052CB"/>
    <w:multiLevelType w:val="hybridMultilevel"/>
    <w:tmpl w:val="F0EC5198"/>
    <w:name w:val="Liste numérotée 2"/>
    <w:lvl w:ilvl="0" w:tplc="B0B456B0">
      <w:start w:val="1"/>
      <w:numFmt w:val="decimal"/>
      <w:lvlText w:val="%1-"/>
      <w:lvlJc w:val="left"/>
      <w:pPr>
        <w:ind w:left="699" w:firstLine="0"/>
      </w:pPr>
    </w:lvl>
    <w:lvl w:ilvl="1" w:tplc="1780EAD0">
      <w:start w:val="1"/>
      <w:numFmt w:val="lowerLetter"/>
      <w:lvlText w:val="%2."/>
      <w:lvlJc w:val="left"/>
      <w:pPr>
        <w:ind w:left="1419" w:firstLine="0"/>
      </w:pPr>
    </w:lvl>
    <w:lvl w:ilvl="2" w:tplc="D0B076FC">
      <w:start w:val="1"/>
      <w:numFmt w:val="lowerRoman"/>
      <w:lvlText w:val="%3."/>
      <w:lvlJc w:val="right"/>
      <w:pPr>
        <w:ind w:left="2319" w:firstLine="0"/>
      </w:pPr>
    </w:lvl>
    <w:lvl w:ilvl="3" w:tplc="267A89F4">
      <w:start w:val="1"/>
      <w:numFmt w:val="decimal"/>
      <w:lvlText w:val="%4."/>
      <w:lvlJc w:val="left"/>
      <w:pPr>
        <w:ind w:left="2859" w:firstLine="0"/>
      </w:pPr>
    </w:lvl>
    <w:lvl w:ilvl="4" w:tplc="B6C422FE">
      <w:start w:val="1"/>
      <w:numFmt w:val="lowerLetter"/>
      <w:lvlText w:val="%5."/>
      <w:lvlJc w:val="left"/>
      <w:pPr>
        <w:ind w:left="3579" w:firstLine="0"/>
      </w:pPr>
    </w:lvl>
    <w:lvl w:ilvl="5" w:tplc="C0868280">
      <w:start w:val="1"/>
      <w:numFmt w:val="lowerRoman"/>
      <w:lvlText w:val="%6."/>
      <w:lvlJc w:val="right"/>
      <w:pPr>
        <w:ind w:left="4479" w:firstLine="0"/>
      </w:pPr>
    </w:lvl>
    <w:lvl w:ilvl="6" w:tplc="CAA01632">
      <w:start w:val="1"/>
      <w:numFmt w:val="decimal"/>
      <w:lvlText w:val="%7."/>
      <w:lvlJc w:val="left"/>
      <w:pPr>
        <w:ind w:left="5019" w:firstLine="0"/>
      </w:pPr>
    </w:lvl>
    <w:lvl w:ilvl="7" w:tplc="DB584F46">
      <w:start w:val="1"/>
      <w:numFmt w:val="lowerLetter"/>
      <w:lvlText w:val="%8."/>
      <w:lvlJc w:val="left"/>
      <w:pPr>
        <w:ind w:left="5739" w:firstLine="0"/>
      </w:pPr>
    </w:lvl>
    <w:lvl w:ilvl="8" w:tplc="AD82F79A">
      <w:start w:val="1"/>
      <w:numFmt w:val="lowerRoman"/>
      <w:lvlText w:val="%9."/>
      <w:lvlJc w:val="right"/>
      <w:pPr>
        <w:ind w:left="6639" w:firstLine="0"/>
      </w:pPr>
    </w:lvl>
  </w:abstractNum>
  <w:abstractNum w:abstractNumId="18" w15:restartNumberingAfterBreak="0">
    <w:nsid w:val="1A2F4180"/>
    <w:multiLevelType w:val="multilevel"/>
    <w:tmpl w:val="6DD045D8"/>
    <w:name w:val="Liste numérotée 17"/>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19" w15:restartNumberingAfterBreak="0">
    <w:nsid w:val="1B3A3D76"/>
    <w:multiLevelType w:val="hybridMultilevel"/>
    <w:tmpl w:val="4CB41DE2"/>
    <w:lvl w:ilvl="0" w:tplc="ACDADCF6">
      <w:start w:val="1"/>
      <w:numFmt w:val="bullet"/>
      <w:lvlText w:val="•"/>
      <w:lvlJc w:val="left"/>
      <w:pPr>
        <w:ind w:left="2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8240F04">
      <w:start w:val="1"/>
      <w:numFmt w:val="bullet"/>
      <w:lvlText w:val="o"/>
      <w:lvlJc w:val="left"/>
      <w:pPr>
        <w:ind w:left="29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1C4BB82">
      <w:start w:val="1"/>
      <w:numFmt w:val="bullet"/>
      <w:lvlText w:val="▪"/>
      <w:lvlJc w:val="left"/>
      <w:pPr>
        <w:ind w:left="36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3AF2C0">
      <w:start w:val="1"/>
      <w:numFmt w:val="bullet"/>
      <w:lvlText w:val="•"/>
      <w:lvlJc w:val="left"/>
      <w:pPr>
        <w:ind w:left="4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524D62">
      <w:start w:val="1"/>
      <w:numFmt w:val="bullet"/>
      <w:lvlText w:val="o"/>
      <w:lvlJc w:val="left"/>
      <w:pPr>
        <w:ind w:left="51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6C5498">
      <w:start w:val="1"/>
      <w:numFmt w:val="bullet"/>
      <w:lvlText w:val="▪"/>
      <w:lvlJc w:val="left"/>
      <w:pPr>
        <w:ind w:left="58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A2EA9F0">
      <w:start w:val="1"/>
      <w:numFmt w:val="bullet"/>
      <w:lvlText w:val="•"/>
      <w:lvlJc w:val="left"/>
      <w:pPr>
        <w:ind w:left="65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621264">
      <w:start w:val="1"/>
      <w:numFmt w:val="bullet"/>
      <w:lvlText w:val="o"/>
      <w:lvlJc w:val="left"/>
      <w:pPr>
        <w:ind w:left="72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36CFDA4">
      <w:start w:val="1"/>
      <w:numFmt w:val="bullet"/>
      <w:lvlText w:val="▪"/>
      <w:lvlJc w:val="left"/>
      <w:pPr>
        <w:ind w:left="80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2170710C"/>
    <w:multiLevelType w:val="multilevel"/>
    <w:tmpl w:val="D75C79A2"/>
    <w:name w:val="Liste numérotée 15"/>
    <w:lvl w:ilvl="0">
      <w:start w:val="1"/>
      <w:numFmt w:val="decimal"/>
      <w:lvlText w:val="%1."/>
      <w:lvlJc w:val="left"/>
      <w:pPr>
        <w:ind w:left="360" w:firstLine="0"/>
      </w:pPr>
    </w:lvl>
    <w:lvl w:ilvl="1">
      <w:start w:val="3"/>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21" w15:restartNumberingAfterBreak="0">
    <w:nsid w:val="21961EFC"/>
    <w:multiLevelType w:val="hybridMultilevel"/>
    <w:tmpl w:val="D320147C"/>
    <w:name w:val="Liste numérotée 24"/>
    <w:lvl w:ilvl="0" w:tplc="33360672">
      <w:numFmt w:val="bullet"/>
      <w:lvlText w:val=""/>
      <w:lvlJc w:val="left"/>
      <w:pPr>
        <w:ind w:left="360" w:firstLine="0"/>
      </w:pPr>
      <w:rPr>
        <w:rFonts w:ascii="Symbol" w:hAnsi="Symbol"/>
        <w:sz w:val="20"/>
      </w:rPr>
    </w:lvl>
    <w:lvl w:ilvl="1" w:tplc="9A1A6744">
      <w:numFmt w:val="bullet"/>
      <w:lvlText w:val="o"/>
      <w:lvlJc w:val="left"/>
      <w:pPr>
        <w:ind w:left="1080" w:firstLine="0"/>
      </w:pPr>
      <w:rPr>
        <w:rFonts w:ascii="Courier New" w:hAnsi="Courier New"/>
        <w:sz w:val="20"/>
      </w:rPr>
    </w:lvl>
    <w:lvl w:ilvl="2" w:tplc="38D6F0C0">
      <w:numFmt w:val="bullet"/>
      <w:lvlText w:val=""/>
      <w:lvlJc w:val="left"/>
      <w:pPr>
        <w:ind w:left="1800" w:firstLine="0"/>
      </w:pPr>
      <w:rPr>
        <w:rFonts w:ascii="Wingdings" w:eastAsia="Wingdings" w:hAnsi="Wingdings" w:cs="Wingdings"/>
        <w:sz w:val="20"/>
      </w:rPr>
    </w:lvl>
    <w:lvl w:ilvl="3" w:tplc="A7DC3C0A">
      <w:numFmt w:val="bullet"/>
      <w:lvlText w:val=""/>
      <w:lvlJc w:val="left"/>
      <w:pPr>
        <w:ind w:left="2520" w:firstLine="0"/>
      </w:pPr>
      <w:rPr>
        <w:rFonts w:ascii="Wingdings" w:eastAsia="Wingdings" w:hAnsi="Wingdings" w:cs="Wingdings"/>
        <w:sz w:val="20"/>
      </w:rPr>
    </w:lvl>
    <w:lvl w:ilvl="4" w:tplc="B486E4E8">
      <w:numFmt w:val="bullet"/>
      <w:lvlText w:val=""/>
      <w:lvlJc w:val="left"/>
      <w:pPr>
        <w:ind w:left="3240" w:firstLine="0"/>
      </w:pPr>
      <w:rPr>
        <w:rFonts w:ascii="Wingdings" w:eastAsia="Wingdings" w:hAnsi="Wingdings" w:cs="Wingdings"/>
        <w:sz w:val="20"/>
      </w:rPr>
    </w:lvl>
    <w:lvl w:ilvl="5" w:tplc="5A5CFFA6">
      <w:numFmt w:val="bullet"/>
      <w:lvlText w:val=""/>
      <w:lvlJc w:val="left"/>
      <w:pPr>
        <w:ind w:left="3960" w:firstLine="0"/>
      </w:pPr>
      <w:rPr>
        <w:rFonts w:ascii="Wingdings" w:eastAsia="Wingdings" w:hAnsi="Wingdings" w:cs="Wingdings"/>
        <w:sz w:val="20"/>
      </w:rPr>
    </w:lvl>
    <w:lvl w:ilvl="6" w:tplc="0BAAECEE">
      <w:numFmt w:val="bullet"/>
      <w:lvlText w:val=""/>
      <w:lvlJc w:val="left"/>
      <w:pPr>
        <w:ind w:left="4680" w:firstLine="0"/>
      </w:pPr>
      <w:rPr>
        <w:rFonts w:ascii="Wingdings" w:eastAsia="Wingdings" w:hAnsi="Wingdings" w:cs="Wingdings"/>
        <w:sz w:val="20"/>
      </w:rPr>
    </w:lvl>
    <w:lvl w:ilvl="7" w:tplc="298428CE">
      <w:numFmt w:val="bullet"/>
      <w:lvlText w:val=""/>
      <w:lvlJc w:val="left"/>
      <w:pPr>
        <w:ind w:left="5400" w:firstLine="0"/>
      </w:pPr>
      <w:rPr>
        <w:rFonts w:ascii="Wingdings" w:eastAsia="Wingdings" w:hAnsi="Wingdings" w:cs="Wingdings"/>
        <w:sz w:val="20"/>
      </w:rPr>
    </w:lvl>
    <w:lvl w:ilvl="8" w:tplc="D7602FA4">
      <w:numFmt w:val="bullet"/>
      <w:lvlText w:val=""/>
      <w:lvlJc w:val="left"/>
      <w:pPr>
        <w:ind w:left="6120" w:firstLine="0"/>
      </w:pPr>
      <w:rPr>
        <w:rFonts w:ascii="Wingdings" w:eastAsia="Wingdings" w:hAnsi="Wingdings" w:cs="Wingdings"/>
        <w:sz w:val="20"/>
      </w:rPr>
    </w:lvl>
  </w:abstractNum>
  <w:abstractNum w:abstractNumId="22" w15:restartNumberingAfterBreak="0">
    <w:nsid w:val="252F2341"/>
    <w:multiLevelType w:val="hybridMultilevel"/>
    <w:tmpl w:val="80AA6626"/>
    <w:name w:val="Liste numérotée 48"/>
    <w:lvl w:ilvl="0" w:tplc="5CC67C9E">
      <w:numFmt w:val="bullet"/>
      <w:lvlText w:val=""/>
      <w:lvlJc w:val="left"/>
      <w:pPr>
        <w:ind w:left="720" w:firstLine="0"/>
      </w:pPr>
      <w:rPr>
        <w:rFonts w:ascii="Wingdings" w:hAnsi="Wingdings"/>
      </w:rPr>
    </w:lvl>
    <w:lvl w:ilvl="1" w:tplc="50202AFA">
      <w:numFmt w:val="bullet"/>
      <w:lvlText w:val="o"/>
      <w:lvlJc w:val="left"/>
      <w:pPr>
        <w:ind w:left="1440" w:firstLine="0"/>
      </w:pPr>
      <w:rPr>
        <w:rFonts w:ascii="Courier New" w:hAnsi="Courier New" w:cs="Courier New"/>
      </w:rPr>
    </w:lvl>
    <w:lvl w:ilvl="2" w:tplc="19DC8E34">
      <w:numFmt w:val="bullet"/>
      <w:lvlText w:val=""/>
      <w:lvlJc w:val="left"/>
      <w:pPr>
        <w:ind w:left="2160" w:firstLine="0"/>
      </w:pPr>
      <w:rPr>
        <w:rFonts w:ascii="Wingdings" w:eastAsia="Wingdings" w:hAnsi="Wingdings" w:cs="Wingdings"/>
      </w:rPr>
    </w:lvl>
    <w:lvl w:ilvl="3" w:tplc="F51022AE">
      <w:numFmt w:val="bullet"/>
      <w:lvlText w:val=""/>
      <w:lvlJc w:val="left"/>
      <w:pPr>
        <w:ind w:left="2880" w:firstLine="0"/>
      </w:pPr>
      <w:rPr>
        <w:rFonts w:ascii="Symbol" w:hAnsi="Symbol"/>
      </w:rPr>
    </w:lvl>
    <w:lvl w:ilvl="4" w:tplc="F17CD3DE">
      <w:numFmt w:val="bullet"/>
      <w:lvlText w:val="o"/>
      <w:lvlJc w:val="left"/>
      <w:pPr>
        <w:ind w:left="3600" w:firstLine="0"/>
      </w:pPr>
      <w:rPr>
        <w:rFonts w:ascii="Courier New" w:hAnsi="Courier New" w:cs="Courier New"/>
      </w:rPr>
    </w:lvl>
    <w:lvl w:ilvl="5" w:tplc="8338790C">
      <w:numFmt w:val="bullet"/>
      <w:lvlText w:val=""/>
      <w:lvlJc w:val="left"/>
      <w:pPr>
        <w:ind w:left="4320" w:firstLine="0"/>
      </w:pPr>
      <w:rPr>
        <w:rFonts w:ascii="Wingdings" w:eastAsia="Wingdings" w:hAnsi="Wingdings" w:cs="Wingdings"/>
      </w:rPr>
    </w:lvl>
    <w:lvl w:ilvl="6" w:tplc="42FE56C0">
      <w:numFmt w:val="bullet"/>
      <w:lvlText w:val=""/>
      <w:lvlJc w:val="left"/>
      <w:pPr>
        <w:ind w:left="5040" w:firstLine="0"/>
      </w:pPr>
      <w:rPr>
        <w:rFonts w:ascii="Symbol" w:hAnsi="Symbol"/>
      </w:rPr>
    </w:lvl>
    <w:lvl w:ilvl="7" w:tplc="5B5C339C">
      <w:numFmt w:val="bullet"/>
      <w:lvlText w:val="o"/>
      <w:lvlJc w:val="left"/>
      <w:pPr>
        <w:ind w:left="5760" w:firstLine="0"/>
      </w:pPr>
      <w:rPr>
        <w:rFonts w:ascii="Courier New" w:hAnsi="Courier New" w:cs="Courier New"/>
      </w:rPr>
    </w:lvl>
    <w:lvl w:ilvl="8" w:tplc="694E6A7A">
      <w:numFmt w:val="bullet"/>
      <w:lvlText w:val=""/>
      <w:lvlJc w:val="left"/>
      <w:pPr>
        <w:ind w:left="6480" w:firstLine="0"/>
      </w:pPr>
      <w:rPr>
        <w:rFonts w:ascii="Wingdings" w:eastAsia="Wingdings" w:hAnsi="Wingdings" w:cs="Wingdings"/>
      </w:rPr>
    </w:lvl>
  </w:abstractNum>
  <w:abstractNum w:abstractNumId="23" w15:restartNumberingAfterBreak="0">
    <w:nsid w:val="2696127C"/>
    <w:multiLevelType w:val="hybridMultilevel"/>
    <w:tmpl w:val="B7CA478A"/>
    <w:name w:val="Liste numérotée 20"/>
    <w:lvl w:ilvl="0" w:tplc="CA50D2B4">
      <w:numFmt w:val="bullet"/>
      <w:lvlText w:val=""/>
      <w:lvlJc w:val="left"/>
      <w:pPr>
        <w:ind w:left="360" w:firstLine="0"/>
      </w:pPr>
      <w:rPr>
        <w:rFonts w:ascii="Wingdings" w:hAnsi="Wingdings"/>
      </w:rPr>
    </w:lvl>
    <w:lvl w:ilvl="1" w:tplc="F0AEC74A">
      <w:numFmt w:val="bullet"/>
      <w:lvlText w:val="o"/>
      <w:lvlJc w:val="left"/>
      <w:pPr>
        <w:ind w:left="1080" w:firstLine="0"/>
      </w:pPr>
      <w:rPr>
        <w:rFonts w:ascii="Courier New" w:hAnsi="Courier New" w:cs="Courier New"/>
      </w:rPr>
    </w:lvl>
    <w:lvl w:ilvl="2" w:tplc="0728E262">
      <w:numFmt w:val="bullet"/>
      <w:lvlText w:val=""/>
      <w:lvlJc w:val="left"/>
      <w:pPr>
        <w:ind w:left="1800" w:firstLine="0"/>
      </w:pPr>
      <w:rPr>
        <w:rFonts w:ascii="Wingdings" w:eastAsia="Wingdings" w:hAnsi="Wingdings" w:cs="Wingdings"/>
      </w:rPr>
    </w:lvl>
    <w:lvl w:ilvl="3" w:tplc="461CF702">
      <w:numFmt w:val="bullet"/>
      <w:lvlText w:val=""/>
      <w:lvlJc w:val="left"/>
      <w:pPr>
        <w:ind w:left="2520" w:firstLine="0"/>
      </w:pPr>
      <w:rPr>
        <w:rFonts w:ascii="Symbol" w:hAnsi="Symbol"/>
      </w:rPr>
    </w:lvl>
    <w:lvl w:ilvl="4" w:tplc="D3F2991C">
      <w:numFmt w:val="bullet"/>
      <w:lvlText w:val="o"/>
      <w:lvlJc w:val="left"/>
      <w:pPr>
        <w:ind w:left="3240" w:firstLine="0"/>
      </w:pPr>
      <w:rPr>
        <w:rFonts w:ascii="Courier New" w:hAnsi="Courier New" w:cs="Courier New"/>
      </w:rPr>
    </w:lvl>
    <w:lvl w:ilvl="5" w:tplc="3998C5F2">
      <w:numFmt w:val="bullet"/>
      <w:lvlText w:val=""/>
      <w:lvlJc w:val="left"/>
      <w:pPr>
        <w:ind w:left="3960" w:firstLine="0"/>
      </w:pPr>
      <w:rPr>
        <w:rFonts w:ascii="Wingdings" w:eastAsia="Wingdings" w:hAnsi="Wingdings" w:cs="Wingdings"/>
      </w:rPr>
    </w:lvl>
    <w:lvl w:ilvl="6" w:tplc="75607B66">
      <w:numFmt w:val="bullet"/>
      <w:lvlText w:val=""/>
      <w:lvlJc w:val="left"/>
      <w:pPr>
        <w:ind w:left="4680" w:firstLine="0"/>
      </w:pPr>
      <w:rPr>
        <w:rFonts w:ascii="Symbol" w:hAnsi="Symbol"/>
      </w:rPr>
    </w:lvl>
    <w:lvl w:ilvl="7" w:tplc="823CBF34">
      <w:numFmt w:val="bullet"/>
      <w:lvlText w:val="o"/>
      <w:lvlJc w:val="left"/>
      <w:pPr>
        <w:ind w:left="5400" w:firstLine="0"/>
      </w:pPr>
      <w:rPr>
        <w:rFonts w:ascii="Courier New" w:hAnsi="Courier New" w:cs="Courier New"/>
      </w:rPr>
    </w:lvl>
    <w:lvl w:ilvl="8" w:tplc="9D5093A0">
      <w:numFmt w:val="bullet"/>
      <w:lvlText w:val=""/>
      <w:lvlJc w:val="left"/>
      <w:pPr>
        <w:ind w:left="6120" w:firstLine="0"/>
      </w:pPr>
      <w:rPr>
        <w:rFonts w:ascii="Wingdings" w:eastAsia="Wingdings" w:hAnsi="Wingdings" w:cs="Wingdings"/>
      </w:rPr>
    </w:lvl>
  </w:abstractNum>
  <w:abstractNum w:abstractNumId="24" w15:restartNumberingAfterBreak="0">
    <w:nsid w:val="269F695B"/>
    <w:multiLevelType w:val="hybridMultilevel"/>
    <w:tmpl w:val="39DE4B7E"/>
    <w:name w:val="Liste numérotée 22"/>
    <w:lvl w:ilvl="0" w:tplc="A9BAE35A">
      <w:start w:val="1"/>
      <w:numFmt w:val="decimal"/>
      <w:lvlText w:val="%1-"/>
      <w:lvlJc w:val="left"/>
      <w:pPr>
        <w:ind w:left="710" w:firstLine="0"/>
      </w:pPr>
    </w:lvl>
    <w:lvl w:ilvl="1" w:tplc="B600B1E4">
      <w:start w:val="1"/>
      <w:numFmt w:val="lowerLetter"/>
      <w:lvlText w:val="%2."/>
      <w:lvlJc w:val="left"/>
      <w:pPr>
        <w:ind w:left="1430" w:firstLine="0"/>
      </w:pPr>
    </w:lvl>
    <w:lvl w:ilvl="2" w:tplc="10FE548E">
      <w:start w:val="1"/>
      <w:numFmt w:val="lowerRoman"/>
      <w:lvlText w:val="%3."/>
      <w:lvlJc w:val="right"/>
      <w:pPr>
        <w:ind w:left="2330" w:firstLine="0"/>
      </w:pPr>
    </w:lvl>
    <w:lvl w:ilvl="3" w:tplc="5F280938">
      <w:start w:val="1"/>
      <w:numFmt w:val="decimal"/>
      <w:lvlText w:val="%4."/>
      <w:lvlJc w:val="left"/>
      <w:pPr>
        <w:ind w:left="2870" w:firstLine="0"/>
      </w:pPr>
    </w:lvl>
    <w:lvl w:ilvl="4" w:tplc="F9DE854A">
      <w:start w:val="1"/>
      <w:numFmt w:val="lowerLetter"/>
      <w:lvlText w:val="%5."/>
      <w:lvlJc w:val="left"/>
      <w:pPr>
        <w:ind w:left="3590" w:firstLine="0"/>
      </w:pPr>
    </w:lvl>
    <w:lvl w:ilvl="5" w:tplc="EF1E0F24">
      <w:start w:val="1"/>
      <w:numFmt w:val="lowerRoman"/>
      <w:lvlText w:val="%6."/>
      <w:lvlJc w:val="right"/>
      <w:pPr>
        <w:ind w:left="4490" w:firstLine="0"/>
      </w:pPr>
    </w:lvl>
    <w:lvl w:ilvl="6" w:tplc="504288C4">
      <w:start w:val="1"/>
      <w:numFmt w:val="decimal"/>
      <w:lvlText w:val="%7."/>
      <w:lvlJc w:val="left"/>
      <w:pPr>
        <w:ind w:left="5030" w:firstLine="0"/>
      </w:pPr>
    </w:lvl>
    <w:lvl w:ilvl="7" w:tplc="717ADCD4">
      <w:start w:val="1"/>
      <w:numFmt w:val="lowerLetter"/>
      <w:lvlText w:val="%8."/>
      <w:lvlJc w:val="left"/>
      <w:pPr>
        <w:ind w:left="5750" w:firstLine="0"/>
      </w:pPr>
    </w:lvl>
    <w:lvl w:ilvl="8" w:tplc="58BEF87A">
      <w:start w:val="1"/>
      <w:numFmt w:val="lowerRoman"/>
      <w:lvlText w:val="%9."/>
      <w:lvlJc w:val="right"/>
      <w:pPr>
        <w:ind w:left="6650" w:firstLine="0"/>
      </w:pPr>
    </w:lvl>
  </w:abstractNum>
  <w:abstractNum w:abstractNumId="25" w15:restartNumberingAfterBreak="0">
    <w:nsid w:val="26D27825"/>
    <w:multiLevelType w:val="hybridMultilevel"/>
    <w:tmpl w:val="FC920D2A"/>
    <w:name w:val="Liste numérotée 31"/>
    <w:lvl w:ilvl="0" w:tplc="6A3846F2">
      <w:numFmt w:val="bullet"/>
      <w:lvlText w:val=""/>
      <w:lvlJc w:val="left"/>
      <w:pPr>
        <w:ind w:left="360" w:firstLine="0"/>
      </w:pPr>
      <w:rPr>
        <w:rFonts w:ascii="Wingdings" w:hAnsi="Wingdings"/>
      </w:rPr>
    </w:lvl>
    <w:lvl w:ilvl="1" w:tplc="44CCB4AE">
      <w:numFmt w:val="bullet"/>
      <w:lvlText w:val="o"/>
      <w:lvlJc w:val="left"/>
      <w:pPr>
        <w:ind w:left="1080" w:firstLine="0"/>
      </w:pPr>
      <w:rPr>
        <w:rFonts w:ascii="Courier New" w:hAnsi="Courier New" w:cs="Courier New"/>
      </w:rPr>
    </w:lvl>
    <w:lvl w:ilvl="2" w:tplc="073CE304">
      <w:numFmt w:val="bullet"/>
      <w:lvlText w:val=""/>
      <w:lvlJc w:val="left"/>
      <w:pPr>
        <w:ind w:left="1800" w:firstLine="0"/>
      </w:pPr>
      <w:rPr>
        <w:rFonts w:ascii="Wingdings" w:eastAsia="Wingdings" w:hAnsi="Wingdings" w:cs="Wingdings"/>
      </w:rPr>
    </w:lvl>
    <w:lvl w:ilvl="3" w:tplc="9A7E8290">
      <w:numFmt w:val="bullet"/>
      <w:lvlText w:val=""/>
      <w:lvlJc w:val="left"/>
      <w:pPr>
        <w:ind w:left="2520" w:firstLine="0"/>
      </w:pPr>
      <w:rPr>
        <w:rFonts w:ascii="Symbol" w:hAnsi="Symbol"/>
      </w:rPr>
    </w:lvl>
    <w:lvl w:ilvl="4" w:tplc="55503058">
      <w:numFmt w:val="bullet"/>
      <w:lvlText w:val="o"/>
      <w:lvlJc w:val="left"/>
      <w:pPr>
        <w:ind w:left="3240" w:firstLine="0"/>
      </w:pPr>
      <w:rPr>
        <w:rFonts w:ascii="Courier New" w:hAnsi="Courier New" w:cs="Courier New"/>
      </w:rPr>
    </w:lvl>
    <w:lvl w:ilvl="5" w:tplc="09A8BE2A">
      <w:numFmt w:val="bullet"/>
      <w:lvlText w:val=""/>
      <w:lvlJc w:val="left"/>
      <w:pPr>
        <w:ind w:left="3960" w:firstLine="0"/>
      </w:pPr>
      <w:rPr>
        <w:rFonts w:ascii="Wingdings" w:eastAsia="Wingdings" w:hAnsi="Wingdings" w:cs="Wingdings"/>
      </w:rPr>
    </w:lvl>
    <w:lvl w:ilvl="6" w:tplc="FA0C6C0E">
      <w:numFmt w:val="bullet"/>
      <w:lvlText w:val=""/>
      <w:lvlJc w:val="left"/>
      <w:pPr>
        <w:ind w:left="4680" w:firstLine="0"/>
      </w:pPr>
      <w:rPr>
        <w:rFonts w:ascii="Symbol" w:hAnsi="Symbol"/>
      </w:rPr>
    </w:lvl>
    <w:lvl w:ilvl="7" w:tplc="AEF6C3D8">
      <w:numFmt w:val="bullet"/>
      <w:lvlText w:val="o"/>
      <w:lvlJc w:val="left"/>
      <w:pPr>
        <w:ind w:left="5400" w:firstLine="0"/>
      </w:pPr>
      <w:rPr>
        <w:rFonts w:ascii="Courier New" w:hAnsi="Courier New" w:cs="Courier New"/>
      </w:rPr>
    </w:lvl>
    <w:lvl w:ilvl="8" w:tplc="BA62C270">
      <w:numFmt w:val="bullet"/>
      <w:lvlText w:val=""/>
      <w:lvlJc w:val="left"/>
      <w:pPr>
        <w:ind w:left="6120" w:firstLine="0"/>
      </w:pPr>
      <w:rPr>
        <w:rFonts w:ascii="Wingdings" w:eastAsia="Wingdings" w:hAnsi="Wingdings" w:cs="Wingdings"/>
      </w:rPr>
    </w:lvl>
  </w:abstractNum>
  <w:abstractNum w:abstractNumId="26" w15:restartNumberingAfterBreak="0">
    <w:nsid w:val="280F0AA1"/>
    <w:multiLevelType w:val="hybridMultilevel"/>
    <w:tmpl w:val="D3DE83F6"/>
    <w:name w:val="Liste numérotée 38"/>
    <w:lvl w:ilvl="0" w:tplc="0FC20628">
      <w:start w:val="1"/>
      <w:numFmt w:val="decimal"/>
      <w:lvlText w:val="%1."/>
      <w:lvlJc w:val="left"/>
      <w:pPr>
        <w:ind w:left="360" w:firstLine="0"/>
      </w:pPr>
    </w:lvl>
    <w:lvl w:ilvl="1" w:tplc="94F28B16">
      <w:start w:val="1"/>
      <w:numFmt w:val="lowerLetter"/>
      <w:lvlText w:val="%2."/>
      <w:lvlJc w:val="left"/>
      <w:pPr>
        <w:ind w:left="1080" w:firstLine="0"/>
      </w:pPr>
    </w:lvl>
    <w:lvl w:ilvl="2" w:tplc="71CE6306">
      <w:start w:val="1"/>
      <w:numFmt w:val="lowerRoman"/>
      <w:lvlText w:val="%3."/>
      <w:lvlJc w:val="right"/>
      <w:pPr>
        <w:ind w:left="1980" w:firstLine="0"/>
      </w:pPr>
    </w:lvl>
    <w:lvl w:ilvl="3" w:tplc="407C4ABE">
      <w:start w:val="1"/>
      <w:numFmt w:val="decimal"/>
      <w:lvlText w:val="%4."/>
      <w:lvlJc w:val="left"/>
      <w:pPr>
        <w:ind w:left="2520" w:firstLine="0"/>
      </w:pPr>
    </w:lvl>
    <w:lvl w:ilvl="4" w:tplc="C6B221C4">
      <w:start w:val="1"/>
      <w:numFmt w:val="lowerLetter"/>
      <w:lvlText w:val="%5."/>
      <w:lvlJc w:val="left"/>
      <w:pPr>
        <w:ind w:left="3240" w:firstLine="0"/>
      </w:pPr>
    </w:lvl>
    <w:lvl w:ilvl="5" w:tplc="B9DE2AC0">
      <w:start w:val="1"/>
      <w:numFmt w:val="lowerRoman"/>
      <w:lvlText w:val="%6."/>
      <w:lvlJc w:val="right"/>
      <w:pPr>
        <w:ind w:left="4140" w:firstLine="0"/>
      </w:pPr>
    </w:lvl>
    <w:lvl w:ilvl="6" w:tplc="8CE84A8A">
      <w:start w:val="1"/>
      <w:numFmt w:val="decimal"/>
      <w:lvlText w:val="%7."/>
      <w:lvlJc w:val="left"/>
      <w:pPr>
        <w:ind w:left="4680" w:firstLine="0"/>
      </w:pPr>
    </w:lvl>
    <w:lvl w:ilvl="7" w:tplc="151E6868">
      <w:start w:val="1"/>
      <w:numFmt w:val="lowerLetter"/>
      <w:lvlText w:val="%8."/>
      <w:lvlJc w:val="left"/>
      <w:pPr>
        <w:ind w:left="5400" w:firstLine="0"/>
      </w:pPr>
    </w:lvl>
    <w:lvl w:ilvl="8" w:tplc="DCAEBDE0">
      <w:start w:val="1"/>
      <w:numFmt w:val="lowerRoman"/>
      <w:lvlText w:val="%9."/>
      <w:lvlJc w:val="right"/>
      <w:pPr>
        <w:ind w:left="6300" w:firstLine="0"/>
      </w:pPr>
    </w:lvl>
  </w:abstractNum>
  <w:abstractNum w:abstractNumId="27" w15:restartNumberingAfterBreak="0">
    <w:nsid w:val="28E16957"/>
    <w:multiLevelType w:val="hybridMultilevel"/>
    <w:tmpl w:val="D58A8B76"/>
    <w:name w:val="Liste numérotée 29"/>
    <w:lvl w:ilvl="0" w:tplc="B2469768">
      <w:start w:val="1"/>
      <w:numFmt w:val="decimal"/>
      <w:lvlText w:val="%1."/>
      <w:lvlJc w:val="left"/>
      <w:pPr>
        <w:ind w:left="360" w:firstLine="0"/>
      </w:pPr>
    </w:lvl>
    <w:lvl w:ilvl="1" w:tplc="D98080A0">
      <w:start w:val="1"/>
      <w:numFmt w:val="lowerLetter"/>
      <w:lvlText w:val="%2."/>
      <w:lvlJc w:val="left"/>
      <w:pPr>
        <w:ind w:left="1080" w:firstLine="0"/>
      </w:pPr>
    </w:lvl>
    <w:lvl w:ilvl="2" w:tplc="00200E8C">
      <w:start w:val="1"/>
      <w:numFmt w:val="lowerRoman"/>
      <w:lvlText w:val="%3."/>
      <w:lvlJc w:val="right"/>
      <w:pPr>
        <w:ind w:left="1980" w:firstLine="0"/>
      </w:pPr>
    </w:lvl>
    <w:lvl w:ilvl="3" w:tplc="4C5AAF52">
      <w:start w:val="1"/>
      <w:numFmt w:val="decimal"/>
      <w:lvlText w:val="%4."/>
      <w:lvlJc w:val="left"/>
      <w:pPr>
        <w:ind w:left="2520" w:firstLine="0"/>
      </w:pPr>
    </w:lvl>
    <w:lvl w:ilvl="4" w:tplc="50E2421C">
      <w:start w:val="1"/>
      <w:numFmt w:val="lowerLetter"/>
      <w:lvlText w:val="%5."/>
      <w:lvlJc w:val="left"/>
      <w:pPr>
        <w:ind w:left="3240" w:firstLine="0"/>
      </w:pPr>
    </w:lvl>
    <w:lvl w:ilvl="5" w:tplc="8BDE4B9C">
      <w:start w:val="1"/>
      <w:numFmt w:val="lowerRoman"/>
      <w:lvlText w:val="%6."/>
      <w:lvlJc w:val="right"/>
      <w:pPr>
        <w:ind w:left="4140" w:firstLine="0"/>
      </w:pPr>
    </w:lvl>
    <w:lvl w:ilvl="6" w:tplc="0B449A02">
      <w:start w:val="1"/>
      <w:numFmt w:val="decimal"/>
      <w:lvlText w:val="%7."/>
      <w:lvlJc w:val="left"/>
      <w:pPr>
        <w:ind w:left="4680" w:firstLine="0"/>
      </w:pPr>
    </w:lvl>
    <w:lvl w:ilvl="7" w:tplc="E208D3FA">
      <w:start w:val="1"/>
      <w:numFmt w:val="lowerLetter"/>
      <w:lvlText w:val="%8."/>
      <w:lvlJc w:val="left"/>
      <w:pPr>
        <w:ind w:left="5400" w:firstLine="0"/>
      </w:pPr>
    </w:lvl>
    <w:lvl w:ilvl="8" w:tplc="C372A03C">
      <w:start w:val="1"/>
      <w:numFmt w:val="lowerRoman"/>
      <w:lvlText w:val="%9."/>
      <w:lvlJc w:val="right"/>
      <w:pPr>
        <w:ind w:left="6300" w:firstLine="0"/>
      </w:pPr>
    </w:lvl>
  </w:abstractNum>
  <w:abstractNum w:abstractNumId="28" w15:restartNumberingAfterBreak="0">
    <w:nsid w:val="29F967E5"/>
    <w:multiLevelType w:val="hybridMultilevel"/>
    <w:tmpl w:val="13E21BA4"/>
    <w:name w:val="Liste numérotée 27"/>
    <w:lvl w:ilvl="0" w:tplc="E0C8DE06">
      <w:start w:val="1"/>
      <w:numFmt w:val="decimal"/>
      <w:lvlText w:val="%1."/>
      <w:lvlJc w:val="left"/>
      <w:pPr>
        <w:ind w:left="360" w:firstLine="0"/>
      </w:pPr>
    </w:lvl>
    <w:lvl w:ilvl="1" w:tplc="181EAEE4">
      <w:start w:val="1"/>
      <w:numFmt w:val="lowerLetter"/>
      <w:lvlText w:val="%2."/>
      <w:lvlJc w:val="left"/>
      <w:pPr>
        <w:ind w:left="1080" w:firstLine="0"/>
      </w:pPr>
    </w:lvl>
    <w:lvl w:ilvl="2" w:tplc="133C2FC4">
      <w:start w:val="1"/>
      <w:numFmt w:val="lowerRoman"/>
      <w:lvlText w:val="%3."/>
      <w:lvlJc w:val="right"/>
      <w:pPr>
        <w:ind w:left="1980" w:firstLine="0"/>
      </w:pPr>
    </w:lvl>
    <w:lvl w:ilvl="3" w:tplc="F1B65BEA">
      <w:start w:val="1"/>
      <w:numFmt w:val="decimal"/>
      <w:lvlText w:val="%4."/>
      <w:lvlJc w:val="left"/>
      <w:pPr>
        <w:ind w:left="2520" w:firstLine="0"/>
      </w:pPr>
    </w:lvl>
    <w:lvl w:ilvl="4" w:tplc="B04A83DE">
      <w:start w:val="1"/>
      <w:numFmt w:val="lowerLetter"/>
      <w:lvlText w:val="%5."/>
      <w:lvlJc w:val="left"/>
      <w:pPr>
        <w:ind w:left="3240" w:firstLine="0"/>
      </w:pPr>
    </w:lvl>
    <w:lvl w:ilvl="5" w:tplc="79A42D8C">
      <w:start w:val="1"/>
      <w:numFmt w:val="lowerRoman"/>
      <w:lvlText w:val="%6."/>
      <w:lvlJc w:val="right"/>
      <w:pPr>
        <w:ind w:left="4140" w:firstLine="0"/>
      </w:pPr>
    </w:lvl>
    <w:lvl w:ilvl="6" w:tplc="DD0C99A6">
      <w:start w:val="1"/>
      <w:numFmt w:val="decimal"/>
      <w:lvlText w:val="%7."/>
      <w:lvlJc w:val="left"/>
      <w:pPr>
        <w:ind w:left="4680" w:firstLine="0"/>
      </w:pPr>
    </w:lvl>
    <w:lvl w:ilvl="7" w:tplc="EFF67AEA">
      <w:start w:val="1"/>
      <w:numFmt w:val="lowerLetter"/>
      <w:lvlText w:val="%8."/>
      <w:lvlJc w:val="left"/>
      <w:pPr>
        <w:ind w:left="5400" w:firstLine="0"/>
      </w:pPr>
    </w:lvl>
    <w:lvl w:ilvl="8" w:tplc="F2728944">
      <w:start w:val="1"/>
      <w:numFmt w:val="lowerRoman"/>
      <w:lvlText w:val="%9."/>
      <w:lvlJc w:val="right"/>
      <w:pPr>
        <w:ind w:left="6300" w:firstLine="0"/>
      </w:pPr>
    </w:lvl>
  </w:abstractNum>
  <w:abstractNum w:abstractNumId="29" w15:restartNumberingAfterBreak="0">
    <w:nsid w:val="2F84283F"/>
    <w:multiLevelType w:val="hybridMultilevel"/>
    <w:tmpl w:val="680C3482"/>
    <w:name w:val="Liste numérotée 14"/>
    <w:lvl w:ilvl="0" w:tplc="BDBC4844">
      <w:numFmt w:val="bullet"/>
      <w:lvlText w:val=""/>
      <w:lvlJc w:val="left"/>
      <w:pPr>
        <w:ind w:left="360" w:firstLine="0"/>
      </w:pPr>
      <w:rPr>
        <w:rFonts w:ascii="Wingdings" w:hAnsi="Wingdings"/>
      </w:rPr>
    </w:lvl>
    <w:lvl w:ilvl="1" w:tplc="C9EE5CB8">
      <w:start w:val="1"/>
      <w:numFmt w:val="upperRoman"/>
      <w:lvlText w:val="%2."/>
      <w:lvlJc w:val="left"/>
      <w:pPr>
        <w:ind w:left="1080" w:firstLine="0"/>
      </w:pPr>
    </w:lvl>
    <w:lvl w:ilvl="2" w:tplc="6C8CA512">
      <w:start w:val="1"/>
      <w:numFmt w:val="decimal"/>
      <w:lvlText w:val="%3."/>
      <w:lvlJc w:val="left"/>
      <w:pPr>
        <w:ind w:left="1800" w:firstLine="0"/>
      </w:pPr>
    </w:lvl>
    <w:lvl w:ilvl="3" w:tplc="3EAA9520">
      <w:start w:val="1"/>
      <w:numFmt w:val="decimal"/>
      <w:lvlText w:val="%4."/>
      <w:lvlJc w:val="left"/>
      <w:pPr>
        <w:ind w:left="2520" w:firstLine="0"/>
      </w:pPr>
    </w:lvl>
    <w:lvl w:ilvl="4" w:tplc="8290715A">
      <w:start w:val="1"/>
      <w:numFmt w:val="decimal"/>
      <w:lvlText w:val="%5."/>
      <w:lvlJc w:val="left"/>
      <w:pPr>
        <w:ind w:left="3240" w:firstLine="0"/>
      </w:pPr>
    </w:lvl>
    <w:lvl w:ilvl="5" w:tplc="F988824A">
      <w:start w:val="1"/>
      <w:numFmt w:val="decimal"/>
      <w:lvlText w:val="%6."/>
      <w:lvlJc w:val="left"/>
      <w:pPr>
        <w:ind w:left="3960" w:firstLine="0"/>
      </w:pPr>
    </w:lvl>
    <w:lvl w:ilvl="6" w:tplc="D2628124">
      <w:start w:val="1"/>
      <w:numFmt w:val="decimal"/>
      <w:lvlText w:val="%7."/>
      <w:lvlJc w:val="left"/>
      <w:pPr>
        <w:ind w:left="4680" w:firstLine="0"/>
      </w:pPr>
    </w:lvl>
    <w:lvl w:ilvl="7" w:tplc="C10EE4E0">
      <w:start w:val="1"/>
      <w:numFmt w:val="decimal"/>
      <w:lvlText w:val="%8."/>
      <w:lvlJc w:val="left"/>
      <w:pPr>
        <w:ind w:left="5400" w:firstLine="0"/>
      </w:pPr>
    </w:lvl>
    <w:lvl w:ilvl="8" w:tplc="0040E3FE">
      <w:start w:val="1"/>
      <w:numFmt w:val="decimal"/>
      <w:lvlText w:val="%9."/>
      <w:lvlJc w:val="left"/>
      <w:pPr>
        <w:ind w:left="6120" w:firstLine="0"/>
      </w:pPr>
    </w:lvl>
  </w:abstractNum>
  <w:abstractNum w:abstractNumId="30" w15:restartNumberingAfterBreak="0">
    <w:nsid w:val="30766C5D"/>
    <w:multiLevelType w:val="hybridMultilevel"/>
    <w:tmpl w:val="DBE0B474"/>
    <w:name w:val="Liste numérotée 42"/>
    <w:lvl w:ilvl="0" w:tplc="5EE4CBB0">
      <w:numFmt w:val="bullet"/>
      <w:lvlText w:val=""/>
      <w:lvlJc w:val="left"/>
      <w:pPr>
        <w:ind w:left="360" w:firstLine="0"/>
      </w:pPr>
      <w:rPr>
        <w:rFonts w:ascii="Wingdings" w:hAnsi="Wingdings"/>
      </w:rPr>
    </w:lvl>
    <w:lvl w:ilvl="1" w:tplc="9BDCD600">
      <w:numFmt w:val="bullet"/>
      <w:lvlText w:val="o"/>
      <w:lvlJc w:val="left"/>
      <w:pPr>
        <w:ind w:left="1080" w:firstLine="0"/>
      </w:pPr>
      <w:rPr>
        <w:rFonts w:ascii="Courier New" w:hAnsi="Courier New" w:cs="Courier New"/>
      </w:rPr>
    </w:lvl>
    <w:lvl w:ilvl="2" w:tplc="5136E392">
      <w:numFmt w:val="bullet"/>
      <w:lvlText w:val=""/>
      <w:lvlJc w:val="left"/>
      <w:pPr>
        <w:ind w:left="1800" w:firstLine="0"/>
      </w:pPr>
      <w:rPr>
        <w:rFonts w:ascii="Wingdings" w:eastAsia="Wingdings" w:hAnsi="Wingdings" w:cs="Wingdings"/>
      </w:rPr>
    </w:lvl>
    <w:lvl w:ilvl="3" w:tplc="16D8AA34">
      <w:numFmt w:val="bullet"/>
      <w:lvlText w:val=""/>
      <w:lvlJc w:val="left"/>
      <w:pPr>
        <w:ind w:left="2520" w:firstLine="0"/>
      </w:pPr>
      <w:rPr>
        <w:rFonts w:ascii="Symbol" w:hAnsi="Symbol"/>
      </w:rPr>
    </w:lvl>
    <w:lvl w:ilvl="4" w:tplc="222C6836">
      <w:numFmt w:val="bullet"/>
      <w:lvlText w:val="o"/>
      <w:lvlJc w:val="left"/>
      <w:pPr>
        <w:ind w:left="3240" w:firstLine="0"/>
      </w:pPr>
      <w:rPr>
        <w:rFonts w:ascii="Courier New" w:hAnsi="Courier New" w:cs="Courier New"/>
      </w:rPr>
    </w:lvl>
    <w:lvl w:ilvl="5" w:tplc="3BA4887A">
      <w:numFmt w:val="bullet"/>
      <w:lvlText w:val=""/>
      <w:lvlJc w:val="left"/>
      <w:pPr>
        <w:ind w:left="3960" w:firstLine="0"/>
      </w:pPr>
      <w:rPr>
        <w:rFonts w:ascii="Wingdings" w:eastAsia="Wingdings" w:hAnsi="Wingdings" w:cs="Wingdings"/>
      </w:rPr>
    </w:lvl>
    <w:lvl w:ilvl="6" w:tplc="1D00111A">
      <w:numFmt w:val="bullet"/>
      <w:lvlText w:val=""/>
      <w:lvlJc w:val="left"/>
      <w:pPr>
        <w:ind w:left="4680" w:firstLine="0"/>
      </w:pPr>
      <w:rPr>
        <w:rFonts w:ascii="Symbol" w:hAnsi="Symbol"/>
      </w:rPr>
    </w:lvl>
    <w:lvl w:ilvl="7" w:tplc="75CCACCA">
      <w:numFmt w:val="bullet"/>
      <w:lvlText w:val="o"/>
      <w:lvlJc w:val="left"/>
      <w:pPr>
        <w:ind w:left="5400" w:firstLine="0"/>
      </w:pPr>
      <w:rPr>
        <w:rFonts w:ascii="Courier New" w:hAnsi="Courier New" w:cs="Courier New"/>
      </w:rPr>
    </w:lvl>
    <w:lvl w:ilvl="8" w:tplc="338CC940">
      <w:numFmt w:val="bullet"/>
      <w:lvlText w:val=""/>
      <w:lvlJc w:val="left"/>
      <w:pPr>
        <w:ind w:left="6120" w:firstLine="0"/>
      </w:pPr>
      <w:rPr>
        <w:rFonts w:ascii="Wingdings" w:eastAsia="Wingdings" w:hAnsi="Wingdings" w:cs="Wingdings"/>
      </w:rPr>
    </w:lvl>
  </w:abstractNum>
  <w:abstractNum w:abstractNumId="31" w15:restartNumberingAfterBreak="0">
    <w:nsid w:val="32286A3B"/>
    <w:multiLevelType w:val="hybridMultilevel"/>
    <w:tmpl w:val="72E4FBD6"/>
    <w:name w:val="Liste numérotée 49"/>
    <w:lvl w:ilvl="0" w:tplc="C6BA4D54">
      <w:numFmt w:val="bullet"/>
      <w:lvlText w:val=""/>
      <w:lvlJc w:val="left"/>
      <w:pPr>
        <w:ind w:left="0" w:firstLine="0"/>
      </w:pPr>
      <w:rPr>
        <w:rFonts w:ascii="Symbol" w:hAnsi="Symbol"/>
      </w:rPr>
    </w:lvl>
    <w:lvl w:ilvl="1" w:tplc="F7CA9A3C">
      <w:numFmt w:val="bullet"/>
      <w:lvlText w:val="o"/>
      <w:lvlJc w:val="left"/>
      <w:pPr>
        <w:ind w:left="720" w:firstLine="0"/>
      </w:pPr>
      <w:rPr>
        <w:rFonts w:ascii="Courier New" w:hAnsi="Courier New" w:cs="Courier New"/>
      </w:rPr>
    </w:lvl>
    <w:lvl w:ilvl="2" w:tplc="7E4495AC">
      <w:numFmt w:val="bullet"/>
      <w:lvlText w:val=""/>
      <w:lvlJc w:val="left"/>
      <w:pPr>
        <w:ind w:left="1440" w:firstLine="0"/>
      </w:pPr>
      <w:rPr>
        <w:rFonts w:ascii="Wingdings" w:eastAsia="Wingdings" w:hAnsi="Wingdings" w:cs="Wingdings"/>
      </w:rPr>
    </w:lvl>
    <w:lvl w:ilvl="3" w:tplc="7F1245EC">
      <w:numFmt w:val="bullet"/>
      <w:lvlText w:val=""/>
      <w:lvlJc w:val="left"/>
      <w:pPr>
        <w:ind w:left="2160" w:firstLine="0"/>
      </w:pPr>
      <w:rPr>
        <w:rFonts w:ascii="Symbol" w:hAnsi="Symbol"/>
      </w:rPr>
    </w:lvl>
    <w:lvl w:ilvl="4" w:tplc="E4AC3A34">
      <w:numFmt w:val="bullet"/>
      <w:lvlText w:val="o"/>
      <w:lvlJc w:val="left"/>
      <w:pPr>
        <w:ind w:left="2880" w:firstLine="0"/>
      </w:pPr>
      <w:rPr>
        <w:rFonts w:ascii="Courier New" w:hAnsi="Courier New" w:cs="Courier New"/>
      </w:rPr>
    </w:lvl>
    <w:lvl w:ilvl="5" w:tplc="3014F9F6">
      <w:numFmt w:val="bullet"/>
      <w:lvlText w:val=""/>
      <w:lvlJc w:val="left"/>
      <w:pPr>
        <w:ind w:left="3600" w:firstLine="0"/>
      </w:pPr>
      <w:rPr>
        <w:rFonts w:ascii="Wingdings" w:eastAsia="Wingdings" w:hAnsi="Wingdings" w:cs="Wingdings"/>
      </w:rPr>
    </w:lvl>
    <w:lvl w:ilvl="6" w:tplc="14CC5936">
      <w:numFmt w:val="bullet"/>
      <w:lvlText w:val=""/>
      <w:lvlJc w:val="left"/>
      <w:pPr>
        <w:ind w:left="4320" w:firstLine="0"/>
      </w:pPr>
      <w:rPr>
        <w:rFonts w:ascii="Symbol" w:hAnsi="Symbol"/>
      </w:rPr>
    </w:lvl>
    <w:lvl w:ilvl="7" w:tplc="06B0D3B2">
      <w:numFmt w:val="bullet"/>
      <w:lvlText w:val="o"/>
      <w:lvlJc w:val="left"/>
      <w:pPr>
        <w:ind w:left="5040" w:firstLine="0"/>
      </w:pPr>
      <w:rPr>
        <w:rFonts w:ascii="Courier New" w:hAnsi="Courier New" w:cs="Courier New"/>
      </w:rPr>
    </w:lvl>
    <w:lvl w:ilvl="8" w:tplc="ED742272">
      <w:numFmt w:val="bullet"/>
      <w:lvlText w:val=""/>
      <w:lvlJc w:val="left"/>
      <w:pPr>
        <w:ind w:left="5760" w:firstLine="0"/>
      </w:pPr>
      <w:rPr>
        <w:rFonts w:ascii="Wingdings" w:eastAsia="Wingdings" w:hAnsi="Wingdings" w:cs="Wingdings"/>
      </w:rPr>
    </w:lvl>
  </w:abstractNum>
  <w:abstractNum w:abstractNumId="32" w15:restartNumberingAfterBreak="0">
    <w:nsid w:val="329B0FC4"/>
    <w:multiLevelType w:val="hybridMultilevel"/>
    <w:tmpl w:val="EB469D06"/>
    <w:name w:val="Liste numérotée 51"/>
    <w:lvl w:ilvl="0" w:tplc="69486792">
      <w:numFmt w:val="bullet"/>
      <w:lvlText w:val=""/>
      <w:lvlJc w:val="left"/>
      <w:pPr>
        <w:ind w:left="744" w:firstLine="0"/>
      </w:pPr>
      <w:rPr>
        <w:rFonts w:ascii="Symbol" w:hAnsi="Symbol"/>
      </w:rPr>
    </w:lvl>
    <w:lvl w:ilvl="1" w:tplc="D34A4D4A">
      <w:numFmt w:val="bullet"/>
      <w:lvlText w:val="o"/>
      <w:lvlJc w:val="left"/>
      <w:pPr>
        <w:ind w:left="1464" w:firstLine="0"/>
      </w:pPr>
      <w:rPr>
        <w:rFonts w:ascii="Courier New" w:hAnsi="Courier New" w:cs="Courier New"/>
      </w:rPr>
    </w:lvl>
    <w:lvl w:ilvl="2" w:tplc="67C6B688">
      <w:numFmt w:val="bullet"/>
      <w:lvlText w:val=""/>
      <w:lvlJc w:val="left"/>
      <w:pPr>
        <w:ind w:left="2184" w:firstLine="0"/>
      </w:pPr>
      <w:rPr>
        <w:rFonts w:ascii="Wingdings" w:eastAsia="Wingdings" w:hAnsi="Wingdings" w:cs="Wingdings"/>
      </w:rPr>
    </w:lvl>
    <w:lvl w:ilvl="3" w:tplc="F3A0EA44">
      <w:numFmt w:val="bullet"/>
      <w:lvlText w:val=""/>
      <w:lvlJc w:val="left"/>
      <w:pPr>
        <w:ind w:left="2904" w:firstLine="0"/>
      </w:pPr>
      <w:rPr>
        <w:rFonts w:ascii="Symbol" w:hAnsi="Symbol"/>
      </w:rPr>
    </w:lvl>
    <w:lvl w:ilvl="4" w:tplc="F97E229E">
      <w:numFmt w:val="bullet"/>
      <w:lvlText w:val="o"/>
      <w:lvlJc w:val="left"/>
      <w:pPr>
        <w:ind w:left="3624" w:firstLine="0"/>
      </w:pPr>
      <w:rPr>
        <w:rFonts w:ascii="Courier New" w:hAnsi="Courier New" w:cs="Courier New"/>
      </w:rPr>
    </w:lvl>
    <w:lvl w:ilvl="5" w:tplc="7BBE8924">
      <w:numFmt w:val="bullet"/>
      <w:lvlText w:val=""/>
      <w:lvlJc w:val="left"/>
      <w:pPr>
        <w:ind w:left="4344" w:firstLine="0"/>
      </w:pPr>
      <w:rPr>
        <w:rFonts w:ascii="Wingdings" w:eastAsia="Wingdings" w:hAnsi="Wingdings" w:cs="Wingdings"/>
      </w:rPr>
    </w:lvl>
    <w:lvl w:ilvl="6" w:tplc="91501DB8">
      <w:numFmt w:val="bullet"/>
      <w:lvlText w:val=""/>
      <w:lvlJc w:val="left"/>
      <w:pPr>
        <w:ind w:left="5064" w:firstLine="0"/>
      </w:pPr>
      <w:rPr>
        <w:rFonts w:ascii="Symbol" w:hAnsi="Symbol"/>
      </w:rPr>
    </w:lvl>
    <w:lvl w:ilvl="7" w:tplc="60CCD160">
      <w:numFmt w:val="bullet"/>
      <w:lvlText w:val="o"/>
      <w:lvlJc w:val="left"/>
      <w:pPr>
        <w:ind w:left="5784" w:firstLine="0"/>
      </w:pPr>
      <w:rPr>
        <w:rFonts w:ascii="Courier New" w:hAnsi="Courier New" w:cs="Courier New"/>
      </w:rPr>
    </w:lvl>
    <w:lvl w:ilvl="8" w:tplc="D8085D7C">
      <w:numFmt w:val="bullet"/>
      <w:lvlText w:val=""/>
      <w:lvlJc w:val="left"/>
      <w:pPr>
        <w:ind w:left="6504" w:firstLine="0"/>
      </w:pPr>
      <w:rPr>
        <w:rFonts w:ascii="Wingdings" w:eastAsia="Wingdings" w:hAnsi="Wingdings" w:cs="Wingdings"/>
      </w:rPr>
    </w:lvl>
  </w:abstractNum>
  <w:abstractNum w:abstractNumId="33" w15:restartNumberingAfterBreak="0">
    <w:nsid w:val="33F74CAB"/>
    <w:multiLevelType w:val="hybridMultilevel"/>
    <w:tmpl w:val="F3D2568C"/>
    <w:name w:val="Liste numérotée 33"/>
    <w:lvl w:ilvl="0" w:tplc="D0D632A4">
      <w:numFmt w:val="bullet"/>
      <w:lvlText w:val=""/>
      <w:lvlJc w:val="left"/>
      <w:pPr>
        <w:ind w:left="422" w:firstLine="0"/>
      </w:pPr>
      <w:rPr>
        <w:rFonts w:ascii="Wingdings" w:eastAsia="Wingdings" w:hAnsi="Wingdings" w:cs="Wingdings"/>
      </w:rPr>
    </w:lvl>
    <w:lvl w:ilvl="1" w:tplc="444ECCCC">
      <w:numFmt w:val="bullet"/>
      <w:lvlText w:val="o"/>
      <w:lvlJc w:val="left"/>
      <w:pPr>
        <w:ind w:left="1142" w:firstLine="0"/>
      </w:pPr>
      <w:rPr>
        <w:rFonts w:ascii="Courier New" w:hAnsi="Courier New" w:cs="Courier New"/>
      </w:rPr>
    </w:lvl>
    <w:lvl w:ilvl="2" w:tplc="6742D3A2">
      <w:numFmt w:val="bullet"/>
      <w:lvlText w:val=""/>
      <w:lvlJc w:val="left"/>
      <w:pPr>
        <w:ind w:left="1862" w:firstLine="0"/>
      </w:pPr>
      <w:rPr>
        <w:rFonts w:ascii="Wingdings" w:eastAsia="Wingdings" w:hAnsi="Wingdings" w:cs="Wingdings"/>
      </w:rPr>
    </w:lvl>
    <w:lvl w:ilvl="3" w:tplc="83DC3410">
      <w:numFmt w:val="bullet"/>
      <w:lvlText w:val=""/>
      <w:lvlJc w:val="left"/>
      <w:pPr>
        <w:ind w:left="2582" w:firstLine="0"/>
      </w:pPr>
      <w:rPr>
        <w:rFonts w:ascii="Symbol" w:hAnsi="Symbol"/>
      </w:rPr>
    </w:lvl>
    <w:lvl w:ilvl="4" w:tplc="BD028EF2">
      <w:numFmt w:val="bullet"/>
      <w:lvlText w:val="o"/>
      <w:lvlJc w:val="left"/>
      <w:pPr>
        <w:ind w:left="3302" w:firstLine="0"/>
      </w:pPr>
      <w:rPr>
        <w:rFonts w:ascii="Courier New" w:hAnsi="Courier New" w:cs="Courier New"/>
      </w:rPr>
    </w:lvl>
    <w:lvl w:ilvl="5" w:tplc="5134ACCE">
      <w:numFmt w:val="bullet"/>
      <w:lvlText w:val=""/>
      <w:lvlJc w:val="left"/>
      <w:pPr>
        <w:ind w:left="4022" w:firstLine="0"/>
      </w:pPr>
      <w:rPr>
        <w:rFonts w:ascii="Wingdings" w:eastAsia="Wingdings" w:hAnsi="Wingdings" w:cs="Wingdings"/>
      </w:rPr>
    </w:lvl>
    <w:lvl w:ilvl="6" w:tplc="DD42B138">
      <w:numFmt w:val="bullet"/>
      <w:lvlText w:val=""/>
      <w:lvlJc w:val="left"/>
      <w:pPr>
        <w:ind w:left="4742" w:firstLine="0"/>
      </w:pPr>
      <w:rPr>
        <w:rFonts w:ascii="Symbol" w:hAnsi="Symbol"/>
      </w:rPr>
    </w:lvl>
    <w:lvl w:ilvl="7" w:tplc="292CE16C">
      <w:numFmt w:val="bullet"/>
      <w:lvlText w:val="o"/>
      <w:lvlJc w:val="left"/>
      <w:pPr>
        <w:ind w:left="5462" w:firstLine="0"/>
      </w:pPr>
      <w:rPr>
        <w:rFonts w:ascii="Courier New" w:hAnsi="Courier New" w:cs="Courier New"/>
      </w:rPr>
    </w:lvl>
    <w:lvl w:ilvl="8" w:tplc="AA423FF4">
      <w:numFmt w:val="bullet"/>
      <w:lvlText w:val=""/>
      <w:lvlJc w:val="left"/>
      <w:pPr>
        <w:ind w:left="6182" w:firstLine="0"/>
      </w:pPr>
      <w:rPr>
        <w:rFonts w:ascii="Wingdings" w:eastAsia="Wingdings" w:hAnsi="Wingdings" w:cs="Wingdings"/>
      </w:rPr>
    </w:lvl>
  </w:abstractNum>
  <w:abstractNum w:abstractNumId="34" w15:restartNumberingAfterBreak="0">
    <w:nsid w:val="3B3350BD"/>
    <w:multiLevelType w:val="hybridMultilevel"/>
    <w:tmpl w:val="36B2ACE8"/>
    <w:name w:val="Liste numérotée 28"/>
    <w:lvl w:ilvl="0" w:tplc="AF68C506">
      <w:start w:val="1"/>
      <w:numFmt w:val="decimal"/>
      <w:lvlText w:val="%1."/>
      <w:lvlJc w:val="left"/>
      <w:pPr>
        <w:ind w:left="360" w:firstLine="0"/>
      </w:pPr>
    </w:lvl>
    <w:lvl w:ilvl="1" w:tplc="0F1E44B4">
      <w:start w:val="1"/>
      <w:numFmt w:val="lowerLetter"/>
      <w:lvlText w:val="%2."/>
      <w:lvlJc w:val="left"/>
      <w:pPr>
        <w:ind w:left="1080" w:firstLine="0"/>
      </w:pPr>
    </w:lvl>
    <w:lvl w:ilvl="2" w:tplc="362CAB12">
      <w:start w:val="1"/>
      <w:numFmt w:val="lowerRoman"/>
      <w:lvlText w:val="%3."/>
      <w:lvlJc w:val="right"/>
      <w:pPr>
        <w:ind w:left="1980" w:firstLine="0"/>
      </w:pPr>
    </w:lvl>
    <w:lvl w:ilvl="3" w:tplc="79C04CA6">
      <w:start w:val="1"/>
      <w:numFmt w:val="decimal"/>
      <w:lvlText w:val="%4."/>
      <w:lvlJc w:val="left"/>
      <w:pPr>
        <w:ind w:left="2520" w:firstLine="0"/>
      </w:pPr>
    </w:lvl>
    <w:lvl w:ilvl="4" w:tplc="F83A701C">
      <w:start w:val="1"/>
      <w:numFmt w:val="lowerLetter"/>
      <w:lvlText w:val="%5."/>
      <w:lvlJc w:val="left"/>
      <w:pPr>
        <w:ind w:left="3240" w:firstLine="0"/>
      </w:pPr>
    </w:lvl>
    <w:lvl w:ilvl="5" w:tplc="59A45A7E">
      <w:start w:val="1"/>
      <w:numFmt w:val="lowerRoman"/>
      <w:lvlText w:val="%6."/>
      <w:lvlJc w:val="right"/>
      <w:pPr>
        <w:ind w:left="4140" w:firstLine="0"/>
      </w:pPr>
    </w:lvl>
    <w:lvl w:ilvl="6" w:tplc="E5D4BD04">
      <w:start w:val="1"/>
      <w:numFmt w:val="decimal"/>
      <w:lvlText w:val="%7."/>
      <w:lvlJc w:val="left"/>
      <w:pPr>
        <w:ind w:left="4680" w:firstLine="0"/>
      </w:pPr>
    </w:lvl>
    <w:lvl w:ilvl="7" w:tplc="C4A6CFF4">
      <w:start w:val="1"/>
      <w:numFmt w:val="lowerLetter"/>
      <w:lvlText w:val="%8."/>
      <w:lvlJc w:val="left"/>
      <w:pPr>
        <w:ind w:left="5400" w:firstLine="0"/>
      </w:pPr>
    </w:lvl>
    <w:lvl w:ilvl="8" w:tplc="663C727A">
      <w:start w:val="1"/>
      <w:numFmt w:val="lowerRoman"/>
      <w:lvlText w:val="%9."/>
      <w:lvlJc w:val="right"/>
      <w:pPr>
        <w:ind w:left="6300" w:firstLine="0"/>
      </w:pPr>
    </w:lvl>
  </w:abstractNum>
  <w:abstractNum w:abstractNumId="35" w15:restartNumberingAfterBreak="0">
    <w:nsid w:val="3D1F00AF"/>
    <w:multiLevelType w:val="singleLevel"/>
    <w:tmpl w:val="C914A524"/>
    <w:name w:val="Bullet 70"/>
    <w:lvl w:ilvl="0">
      <w:numFmt w:val="bullet"/>
      <w:lvlText w:val=""/>
      <w:lvlJc w:val="left"/>
      <w:pPr>
        <w:ind w:left="0" w:firstLine="0"/>
      </w:pPr>
      <w:rPr>
        <w:rFonts w:ascii="Wingdings" w:eastAsia="Wingdings" w:hAnsi="Wingdings" w:cs="Wingdings"/>
      </w:rPr>
    </w:lvl>
  </w:abstractNum>
  <w:abstractNum w:abstractNumId="36" w15:restartNumberingAfterBreak="0">
    <w:nsid w:val="3EA21115"/>
    <w:multiLevelType w:val="hybridMultilevel"/>
    <w:tmpl w:val="F0DCB90C"/>
    <w:name w:val="Liste numérotée 40"/>
    <w:lvl w:ilvl="0" w:tplc="71148EBC">
      <w:start w:val="1"/>
      <w:numFmt w:val="decimal"/>
      <w:lvlText w:val="%1."/>
      <w:lvlJc w:val="left"/>
      <w:pPr>
        <w:ind w:left="360" w:firstLine="0"/>
      </w:pPr>
    </w:lvl>
    <w:lvl w:ilvl="1" w:tplc="660EA384">
      <w:start w:val="1"/>
      <w:numFmt w:val="lowerLetter"/>
      <w:lvlText w:val="%2."/>
      <w:lvlJc w:val="left"/>
      <w:pPr>
        <w:ind w:left="1080" w:firstLine="0"/>
      </w:pPr>
    </w:lvl>
    <w:lvl w:ilvl="2" w:tplc="A518FDC4">
      <w:start w:val="1"/>
      <w:numFmt w:val="lowerRoman"/>
      <w:lvlText w:val="%3."/>
      <w:lvlJc w:val="right"/>
      <w:pPr>
        <w:ind w:left="1980" w:firstLine="0"/>
      </w:pPr>
    </w:lvl>
    <w:lvl w:ilvl="3" w:tplc="15780622">
      <w:start w:val="1"/>
      <w:numFmt w:val="decimal"/>
      <w:lvlText w:val="%4."/>
      <w:lvlJc w:val="left"/>
      <w:pPr>
        <w:ind w:left="2520" w:firstLine="0"/>
      </w:pPr>
    </w:lvl>
    <w:lvl w:ilvl="4" w:tplc="89B2E9DE">
      <w:start w:val="1"/>
      <w:numFmt w:val="lowerLetter"/>
      <w:lvlText w:val="%5."/>
      <w:lvlJc w:val="left"/>
      <w:pPr>
        <w:ind w:left="3240" w:firstLine="0"/>
      </w:pPr>
    </w:lvl>
    <w:lvl w:ilvl="5" w:tplc="A14C8180">
      <w:start w:val="1"/>
      <w:numFmt w:val="lowerRoman"/>
      <w:lvlText w:val="%6."/>
      <w:lvlJc w:val="right"/>
      <w:pPr>
        <w:ind w:left="4140" w:firstLine="0"/>
      </w:pPr>
    </w:lvl>
    <w:lvl w:ilvl="6" w:tplc="A1FE01DC">
      <w:start w:val="1"/>
      <w:numFmt w:val="decimal"/>
      <w:lvlText w:val="%7."/>
      <w:lvlJc w:val="left"/>
      <w:pPr>
        <w:ind w:left="4680" w:firstLine="0"/>
      </w:pPr>
    </w:lvl>
    <w:lvl w:ilvl="7" w:tplc="B1883026">
      <w:start w:val="1"/>
      <w:numFmt w:val="lowerLetter"/>
      <w:lvlText w:val="%8."/>
      <w:lvlJc w:val="left"/>
      <w:pPr>
        <w:ind w:left="5400" w:firstLine="0"/>
      </w:pPr>
    </w:lvl>
    <w:lvl w:ilvl="8" w:tplc="99840D6A">
      <w:start w:val="1"/>
      <w:numFmt w:val="lowerRoman"/>
      <w:lvlText w:val="%9."/>
      <w:lvlJc w:val="right"/>
      <w:pPr>
        <w:ind w:left="6300" w:firstLine="0"/>
      </w:pPr>
    </w:lvl>
  </w:abstractNum>
  <w:abstractNum w:abstractNumId="37" w15:restartNumberingAfterBreak="0">
    <w:nsid w:val="3F6A08FA"/>
    <w:multiLevelType w:val="hybridMultilevel"/>
    <w:tmpl w:val="01CC28E8"/>
    <w:name w:val="Liste numérotée 60"/>
    <w:lvl w:ilvl="0" w:tplc="92CE7CBA">
      <w:start w:val="1"/>
      <w:numFmt w:val="upperRoman"/>
      <w:lvlText w:val="%1."/>
      <w:lvlJc w:val="left"/>
      <w:pPr>
        <w:ind w:left="360" w:firstLine="0"/>
      </w:pPr>
    </w:lvl>
    <w:lvl w:ilvl="1" w:tplc="6ED429F2">
      <w:start w:val="1"/>
      <w:numFmt w:val="lowerLetter"/>
      <w:lvlText w:val="%2."/>
      <w:lvlJc w:val="left"/>
      <w:pPr>
        <w:ind w:left="1080" w:firstLine="0"/>
      </w:pPr>
    </w:lvl>
    <w:lvl w:ilvl="2" w:tplc="7478B4D6">
      <w:start w:val="1"/>
      <w:numFmt w:val="lowerRoman"/>
      <w:lvlText w:val="%3."/>
      <w:lvlJc w:val="right"/>
      <w:pPr>
        <w:ind w:left="1980" w:firstLine="0"/>
      </w:pPr>
    </w:lvl>
    <w:lvl w:ilvl="3" w:tplc="2006E8A4">
      <w:start w:val="1"/>
      <w:numFmt w:val="decimal"/>
      <w:lvlText w:val="%4."/>
      <w:lvlJc w:val="left"/>
      <w:pPr>
        <w:ind w:left="2520" w:firstLine="0"/>
      </w:pPr>
    </w:lvl>
    <w:lvl w:ilvl="4" w:tplc="9522B8A8">
      <w:start w:val="1"/>
      <w:numFmt w:val="lowerLetter"/>
      <w:lvlText w:val="%5."/>
      <w:lvlJc w:val="left"/>
      <w:pPr>
        <w:ind w:left="3240" w:firstLine="0"/>
      </w:pPr>
    </w:lvl>
    <w:lvl w:ilvl="5" w:tplc="ADC62ADE">
      <w:start w:val="1"/>
      <w:numFmt w:val="lowerRoman"/>
      <w:lvlText w:val="%6."/>
      <w:lvlJc w:val="right"/>
      <w:pPr>
        <w:ind w:left="4140" w:firstLine="0"/>
      </w:pPr>
    </w:lvl>
    <w:lvl w:ilvl="6" w:tplc="E08E255E">
      <w:start w:val="1"/>
      <w:numFmt w:val="decimal"/>
      <w:lvlText w:val="%7."/>
      <w:lvlJc w:val="left"/>
      <w:pPr>
        <w:ind w:left="4680" w:firstLine="0"/>
      </w:pPr>
    </w:lvl>
    <w:lvl w:ilvl="7" w:tplc="149E324C">
      <w:start w:val="1"/>
      <w:numFmt w:val="lowerLetter"/>
      <w:lvlText w:val="%8."/>
      <w:lvlJc w:val="left"/>
      <w:pPr>
        <w:ind w:left="5400" w:firstLine="0"/>
      </w:pPr>
    </w:lvl>
    <w:lvl w:ilvl="8" w:tplc="EF005118">
      <w:start w:val="1"/>
      <w:numFmt w:val="lowerRoman"/>
      <w:lvlText w:val="%9."/>
      <w:lvlJc w:val="right"/>
      <w:pPr>
        <w:ind w:left="6300" w:firstLine="0"/>
      </w:pPr>
    </w:lvl>
  </w:abstractNum>
  <w:abstractNum w:abstractNumId="38" w15:restartNumberingAfterBreak="0">
    <w:nsid w:val="429624AC"/>
    <w:multiLevelType w:val="hybridMultilevel"/>
    <w:tmpl w:val="2B1EAB54"/>
    <w:name w:val="Liste numérotée 46"/>
    <w:lvl w:ilvl="0" w:tplc="33A225E0">
      <w:numFmt w:val="bullet"/>
      <w:lvlText w:val=""/>
      <w:lvlJc w:val="left"/>
      <w:pPr>
        <w:ind w:left="360" w:firstLine="0"/>
      </w:pPr>
      <w:rPr>
        <w:rFonts w:ascii="Symbol" w:hAnsi="Symbol"/>
      </w:rPr>
    </w:lvl>
    <w:lvl w:ilvl="1" w:tplc="553C66EC">
      <w:numFmt w:val="bullet"/>
      <w:lvlText w:val="o"/>
      <w:lvlJc w:val="left"/>
      <w:pPr>
        <w:ind w:left="1080" w:firstLine="0"/>
      </w:pPr>
      <w:rPr>
        <w:rFonts w:ascii="Courier New" w:hAnsi="Courier New" w:cs="Courier New"/>
      </w:rPr>
    </w:lvl>
    <w:lvl w:ilvl="2" w:tplc="E5429782">
      <w:numFmt w:val="bullet"/>
      <w:lvlText w:val=""/>
      <w:lvlJc w:val="left"/>
      <w:pPr>
        <w:ind w:left="1800" w:firstLine="0"/>
      </w:pPr>
      <w:rPr>
        <w:rFonts w:ascii="Wingdings" w:eastAsia="Wingdings" w:hAnsi="Wingdings" w:cs="Wingdings"/>
      </w:rPr>
    </w:lvl>
    <w:lvl w:ilvl="3" w:tplc="C9FECCE6">
      <w:numFmt w:val="bullet"/>
      <w:lvlText w:val=""/>
      <w:lvlJc w:val="left"/>
      <w:pPr>
        <w:ind w:left="2520" w:firstLine="0"/>
      </w:pPr>
      <w:rPr>
        <w:rFonts w:ascii="Symbol" w:hAnsi="Symbol"/>
      </w:rPr>
    </w:lvl>
    <w:lvl w:ilvl="4" w:tplc="367210F6">
      <w:numFmt w:val="bullet"/>
      <w:lvlText w:val="o"/>
      <w:lvlJc w:val="left"/>
      <w:pPr>
        <w:ind w:left="3240" w:firstLine="0"/>
      </w:pPr>
      <w:rPr>
        <w:rFonts w:ascii="Courier New" w:hAnsi="Courier New" w:cs="Courier New"/>
      </w:rPr>
    </w:lvl>
    <w:lvl w:ilvl="5" w:tplc="2F787C86">
      <w:numFmt w:val="bullet"/>
      <w:lvlText w:val=""/>
      <w:lvlJc w:val="left"/>
      <w:pPr>
        <w:ind w:left="3960" w:firstLine="0"/>
      </w:pPr>
      <w:rPr>
        <w:rFonts w:ascii="Wingdings" w:eastAsia="Wingdings" w:hAnsi="Wingdings" w:cs="Wingdings"/>
      </w:rPr>
    </w:lvl>
    <w:lvl w:ilvl="6" w:tplc="C038C61A">
      <w:numFmt w:val="bullet"/>
      <w:lvlText w:val=""/>
      <w:lvlJc w:val="left"/>
      <w:pPr>
        <w:ind w:left="4680" w:firstLine="0"/>
      </w:pPr>
      <w:rPr>
        <w:rFonts w:ascii="Symbol" w:hAnsi="Symbol"/>
      </w:rPr>
    </w:lvl>
    <w:lvl w:ilvl="7" w:tplc="75942578">
      <w:numFmt w:val="bullet"/>
      <w:lvlText w:val="o"/>
      <w:lvlJc w:val="left"/>
      <w:pPr>
        <w:ind w:left="5400" w:firstLine="0"/>
      </w:pPr>
      <w:rPr>
        <w:rFonts w:ascii="Courier New" w:hAnsi="Courier New" w:cs="Courier New"/>
      </w:rPr>
    </w:lvl>
    <w:lvl w:ilvl="8" w:tplc="F6CC79E0">
      <w:numFmt w:val="bullet"/>
      <w:lvlText w:val=""/>
      <w:lvlJc w:val="left"/>
      <w:pPr>
        <w:ind w:left="6120" w:firstLine="0"/>
      </w:pPr>
      <w:rPr>
        <w:rFonts w:ascii="Wingdings" w:eastAsia="Wingdings" w:hAnsi="Wingdings" w:cs="Wingdings"/>
      </w:rPr>
    </w:lvl>
  </w:abstractNum>
  <w:abstractNum w:abstractNumId="39" w15:restartNumberingAfterBreak="0">
    <w:nsid w:val="441F0BAC"/>
    <w:multiLevelType w:val="multilevel"/>
    <w:tmpl w:val="36F4BB5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eastAsia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6479C7"/>
    <w:multiLevelType w:val="hybridMultilevel"/>
    <w:tmpl w:val="243C587A"/>
    <w:name w:val="Liste numérotée 61"/>
    <w:lvl w:ilvl="0" w:tplc="A1F482C2">
      <w:numFmt w:val="bullet"/>
      <w:lvlText w:val=""/>
      <w:lvlJc w:val="left"/>
      <w:pPr>
        <w:ind w:left="360" w:firstLine="0"/>
      </w:pPr>
      <w:rPr>
        <w:rFonts w:ascii="Wingdings" w:hAnsi="Wingdings"/>
      </w:rPr>
    </w:lvl>
    <w:lvl w:ilvl="1" w:tplc="E82C5EE6">
      <w:numFmt w:val="bullet"/>
      <w:lvlText w:val="o"/>
      <w:lvlJc w:val="left"/>
      <w:pPr>
        <w:ind w:left="1080" w:firstLine="0"/>
      </w:pPr>
      <w:rPr>
        <w:rFonts w:ascii="Courier New" w:hAnsi="Courier New" w:cs="Courier New"/>
      </w:rPr>
    </w:lvl>
    <w:lvl w:ilvl="2" w:tplc="3412ECB2">
      <w:numFmt w:val="bullet"/>
      <w:lvlText w:val=""/>
      <w:lvlJc w:val="left"/>
      <w:pPr>
        <w:ind w:left="1800" w:firstLine="0"/>
      </w:pPr>
      <w:rPr>
        <w:rFonts w:ascii="Wingdings" w:eastAsia="Wingdings" w:hAnsi="Wingdings" w:cs="Wingdings"/>
      </w:rPr>
    </w:lvl>
    <w:lvl w:ilvl="3" w:tplc="F5B82B9A">
      <w:numFmt w:val="bullet"/>
      <w:lvlText w:val=""/>
      <w:lvlJc w:val="left"/>
      <w:pPr>
        <w:ind w:left="2520" w:firstLine="0"/>
      </w:pPr>
      <w:rPr>
        <w:rFonts w:ascii="Symbol" w:hAnsi="Symbol"/>
      </w:rPr>
    </w:lvl>
    <w:lvl w:ilvl="4" w:tplc="163097E0">
      <w:numFmt w:val="bullet"/>
      <w:lvlText w:val="o"/>
      <w:lvlJc w:val="left"/>
      <w:pPr>
        <w:ind w:left="3240" w:firstLine="0"/>
      </w:pPr>
      <w:rPr>
        <w:rFonts w:ascii="Courier New" w:hAnsi="Courier New" w:cs="Courier New"/>
      </w:rPr>
    </w:lvl>
    <w:lvl w:ilvl="5" w:tplc="FCF6F4F6">
      <w:numFmt w:val="bullet"/>
      <w:lvlText w:val=""/>
      <w:lvlJc w:val="left"/>
      <w:pPr>
        <w:ind w:left="3960" w:firstLine="0"/>
      </w:pPr>
      <w:rPr>
        <w:rFonts w:ascii="Wingdings" w:eastAsia="Wingdings" w:hAnsi="Wingdings" w:cs="Wingdings"/>
      </w:rPr>
    </w:lvl>
    <w:lvl w:ilvl="6" w:tplc="279E2D0E">
      <w:numFmt w:val="bullet"/>
      <w:lvlText w:val=""/>
      <w:lvlJc w:val="left"/>
      <w:pPr>
        <w:ind w:left="4680" w:firstLine="0"/>
      </w:pPr>
      <w:rPr>
        <w:rFonts w:ascii="Symbol" w:hAnsi="Symbol"/>
      </w:rPr>
    </w:lvl>
    <w:lvl w:ilvl="7" w:tplc="BC5CAE96">
      <w:numFmt w:val="bullet"/>
      <w:lvlText w:val="o"/>
      <w:lvlJc w:val="left"/>
      <w:pPr>
        <w:ind w:left="5400" w:firstLine="0"/>
      </w:pPr>
      <w:rPr>
        <w:rFonts w:ascii="Courier New" w:hAnsi="Courier New" w:cs="Courier New"/>
      </w:rPr>
    </w:lvl>
    <w:lvl w:ilvl="8" w:tplc="3280B79E">
      <w:numFmt w:val="bullet"/>
      <w:lvlText w:val=""/>
      <w:lvlJc w:val="left"/>
      <w:pPr>
        <w:ind w:left="6120" w:firstLine="0"/>
      </w:pPr>
      <w:rPr>
        <w:rFonts w:ascii="Wingdings" w:eastAsia="Wingdings" w:hAnsi="Wingdings" w:cs="Wingdings"/>
      </w:rPr>
    </w:lvl>
  </w:abstractNum>
  <w:abstractNum w:abstractNumId="41" w15:restartNumberingAfterBreak="0">
    <w:nsid w:val="452850B0"/>
    <w:multiLevelType w:val="hybridMultilevel"/>
    <w:tmpl w:val="58C4B5A8"/>
    <w:name w:val="Liste numérotée 3"/>
    <w:lvl w:ilvl="0" w:tplc="8790176A">
      <w:numFmt w:val="bullet"/>
      <w:lvlText w:val=""/>
      <w:lvlJc w:val="left"/>
      <w:pPr>
        <w:ind w:left="360" w:firstLine="0"/>
      </w:pPr>
      <w:rPr>
        <w:rFonts w:ascii="Symbol" w:hAnsi="Symbol"/>
        <w:sz w:val="20"/>
      </w:rPr>
    </w:lvl>
    <w:lvl w:ilvl="1" w:tplc="879CEAFE">
      <w:numFmt w:val="bullet"/>
      <w:lvlText w:val="o"/>
      <w:lvlJc w:val="left"/>
      <w:pPr>
        <w:ind w:left="1080" w:firstLine="0"/>
      </w:pPr>
      <w:rPr>
        <w:rFonts w:ascii="Courier New" w:hAnsi="Courier New"/>
        <w:sz w:val="20"/>
      </w:rPr>
    </w:lvl>
    <w:lvl w:ilvl="2" w:tplc="985CAD4E">
      <w:numFmt w:val="bullet"/>
      <w:lvlText w:val=""/>
      <w:lvlJc w:val="left"/>
      <w:pPr>
        <w:ind w:left="1800" w:firstLine="0"/>
      </w:pPr>
      <w:rPr>
        <w:rFonts w:ascii="Wingdings" w:eastAsia="Wingdings" w:hAnsi="Wingdings" w:cs="Wingdings"/>
        <w:sz w:val="20"/>
      </w:rPr>
    </w:lvl>
    <w:lvl w:ilvl="3" w:tplc="3A0C2796">
      <w:numFmt w:val="bullet"/>
      <w:lvlText w:val=""/>
      <w:lvlJc w:val="left"/>
      <w:pPr>
        <w:ind w:left="2520" w:firstLine="0"/>
      </w:pPr>
      <w:rPr>
        <w:rFonts w:ascii="Wingdings" w:eastAsia="Wingdings" w:hAnsi="Wingdings" w:cs="Wingdings"/>
        <w:sz w:val="20"/>
      </w:rPr>
    </w:lvl>
    <w:lvl w:ilvl="4" w:tplc="04CC71DC">
      <w:numFmt w:val="bullet"/>
      <w:lvlText w:val=""/>
      <w:lvlJc w:val="left"/>
      <w:pPr>
        <w:ind w:left="3240" w:firstLine="0"/>
      </w:pPr>
      <w:rPr>
        <w:rFonts w:ascii="Wingdings" w:eastAsia="Wingdings" w:hAnsi="Wingdings" w:cs="Wingdings"/>
        <w:sz w:val="20"/>
      </w:rPr>
    </w:lvl>
    <w:lvl w:ilvl="5" w:tplc="A504FF5A">
      <w:numFmt w:val="bullet"/>
      <w:lvlText w:val=""/>
      <w:lvlJc w:val="left"/>
      <w:pPr>
        <w:ind w:left="3960" w:firstLine="0"/>
      </w:pPr>
      <w:rPr>
        <w:rFonts w:ascii="Wingdings" w:eastAsia="Wingdings" w:hAnsi="Wingdings" w:cs="Wingdings"/>
        <w:sz w:val="20"/>
      </w:rPr>
    </w:lvl>
    <w:lvl w:ilvl="6" w:tplc="BC546F60">
      <w:numFmt w:val="bullet"/>
      <w:lvlText w:val=""/>
      <w:lvlJc w:val="left"/>
      <w:pPr>
        <w:ind w:left="4680" w:firstLine="0"/>
      </w:pPr>
      <w:rPr>
        <w:rFonts w:ascii="Wingdings" w:eastAsia="Wingdings" w:hAnsi="Wingdings" w:cs="Wingdings"/>
        <w:sz w:val="20"/>
      </w:rPr>
    </w:lvl>
    <w:lvl w:ilvl="7" w:tplc="47F4ADCC">
      <w:numFmt w:val="bullet"/>
      <w:lvlText w:val=""/>
      <w:lvlJc w:val="left"/>
      <w:pPr>
        <w:ind w:left="5400" w:firstLine="0"/>
      </w:pPr>
      <w:rPr>
        <w:rFonts w:ascii="Wingdings" w:eastAsia="Wingdings" w:hAnsi="Wingdings" w:cs="Wingdings"/>
        <w:sz w:val="20"/>
      </w:rPr>
    </w:lvl>
    <w:lvl w:ilvl="8" w:tplc="11821ABE">
      <w:numFmt w:val="bullet"/>
      <w:lvlText w:val=""/>
      <w:lvlJc w:val="left"/>
      <w:pPr>
        <w:ind w:left="6120" w:firstLine="0"/>
      </w:pPr>
      <w:rPr>
        <w:rFonts w:ascii="Wingdings" w:eastAsia="Wingdings" w:hAnsi="Wingdings" w:cs="Wingdings"/>
        <w:sz w:val="20"/>
      </w:rPr>
    </w:lvl>
  </w:abstractNum>
  <w:abstractNum w:abstractNumId="42" w15:restartNumberingAfterBreak="0">
    <w:nsid w:val="469D3211"/>
    <w:multiLevelType w:val="hybridMultilevel"/>
    <w:tmpl w:val="E71477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49865614"/>
    <w:multiLevelType w:val="hybridMultilevel"/>
    <w:tmpl w:val="160E7DD8"/>
    <w:name w:val="Liste numérotée 59"/>
    <w:lvl w:ilvl="0" w:tplc="42644E40">
      <w:numFmt w:val="bullet"/>
      <w:lvlText w:val=""/>
      <w:lvlJc w:val="left"/>
      <w:pPr>
        <w:ind w:left="360" w:firstLine="0"/>
      </w:pPr>
      <w:rPr>
        <w:rFonts w:ascii="Symbol" w:hAnsi="Symbol"/>
      </w:rPr>
    </w:lvl>
    <w:lvl w:ilvl="1" w:tplc="4E4291BE">
      <w:numFmt w:val="bullet"/>
      <w:lvlText w:val="o"/>
      <w:lvlJc w:val="left"/>
      <w:pPr>
        <w:ind w:left="1080" w:firstLine="0"/>
      </w:pPr>
      <w:rPr>
        <w:rFonts w:ascii="Courier New" w:hAnsi="Courier New" w:cs="Courier New"/>
      </w:rPr>
    </w:lvl>
    <w:lvl w:ilvl="2" w:tplc="CA8854D2">
      <w:numFmt w:val="bullet"/>
      <w:lvlText w:val=""/>
      <w:lvlJc w:val="left"/>
      <w:pPr>
        <w:ind w:left="1800" w:firstLine="0"/>
      </w:pPr>
      <w:rPr>
        <w:rFonts w:ascii="Wingdings" w:eastAsia="Wingdings" w:hAnsi="Wingdings" w:cs="Wingdings"/>
      </w:rPr>
    </w:lvl>
    <w:lvl w:ilvl="3" w:tplc="95928A7C">
      <w:numFmt w:val="bullet"/>
      <w:lvlText w:val=""/>
      <w:lvlJc w:val="left"/>
      <w:pPr>
        <w:ind w:left="2520" w:firstLine="0"/>
      </w:pPr>
      <w:rPr>
        <w:rFonts w:ascii="Symbol" w:hAnsi="Symbol"/>
      </w:rPr>
    </w:lvl>
    <w:lvl w:ilvl="4" w:tplc="60367370">
      <w:numFmt w:val="bullet"/>
      <w:lvlText w:val="o"/>
      <w:lvlJc w:val="left"/>
      <w:pPr>
        <w:ind w:left="3240" w:firstLine="0"/>
      </w:pPr>
      <w:rPr>
        <w:rFonts w:ascii="Courier New" w:hAnsi="Courier New" w:cs="Courier New"/>
      </w:rPr>
    </w:lvl>
    <w:lvl w:ilvl="5" w:tplc="F2B23BA6">
      <w:numFmt w:val="bullet"/>
      <w:lvlText w:val=""/>
      <w:lvlJc w:val="left"/>
      <w:pPr>
        <w:ind w:left="3960" w:firstLine="0"/>
      </w:pPr>
      <w:rPr>
        <w:rFonts w:ascii="Wingdings" w:eastAsia="Wingdings" w:hAnsi="Wingdings" w:cs="Wingdings"/>
      </w:rPr>
    </w:lvl>
    <w:lvl w:ilvl="6" w:tplc="C6682AF8">
      <w:numFmt w:val="bullet"/>
      <w:lvlText w:val=""/>
      <w:lvlJc w:val="left"/>
      <w:pPr>
        <w:ind w:left="4680" w:firstLine="0"/>
      </w:pPr>
      <w:rPr>
        <w:rFonts w:ascii="Symbol" w:hAnsi="Symbol"/>
      </w:rPr>
    </w:lvl>
    <w:lvl w:ilvl="7" w:tplc="B846FB72">
      <w:numFmt w:val="bullet"/>
      <w:lvlText w:val="o"/>
      <w:lvlJc w:val="left"/>
      <w:pPr>
        <w:ind w:left="5400" w:firstLine="0"/>
      </w:pPr>
      <w:rPr>
        <w:rFonts w:ascii="Courier New" w:hAnsi="Courier New" w:cs="Courier New"/>
      </w:rPr>
    </w:lvl>
    <w:lvl w:ilvl="8" w:tplc="FB941568">
      <w:numFmt w:val="bullet"/>
      <w:lvlText w:val=""/>
      <w:lvlJc w:val="left"/>
      <w:pPr>
        <w:ind w:left="6120" w:firstLine="0"/>
      </w:pPr>
      <w:rPr>
        <w:rFonts w:ascii="Wingdings" w:eastAsia="Wingdings" w:hAnsi="Wingdings" w:cs="Wingdings"/>
      </w:rPr>
    </w:lvl>
  </w:abstractNum>
  <w:abstractNum w:abstractNumId="44" w15:restartNumberingAfterBreak="0">
    <w:nsid w:val="4C6C005E"/>
    <w:multiLevelType w:val="hybridMultilevel"/>
    <w:tmpl w:val="92068202"/>
    <w:name w:val="Liste numérotée 37"/>
    <w:lvl w:ilvl="0" w:tplc="13AACAFE">
      <w:start w:val="1"/>
      <w:numFmt w:val="upperRoman"/>
      <w:lvlText w:val="%1."/>
      <w:lvlJc w:val="left"/>
      <w:pPr>
        <w:ind w:left="360" w:firstLine="0"/>
      </w:pPr>
    </w:lvl>
    <w:lvl w:ilvl="1" w:tplc="F53E1698">
      <w:start w:val="1"/>
      <w:numFmt w:val="lowerLetter"/>
      <w:lvlText w:val="%2."/>
      <w:lvlJc w:val="left"/>
      <w:pPr>
        <w:ind w:left="1080" w:firstLine="0"/>
      </w:pPr>
    </w:lvl>
    <w:lvl w:ilvl="2" w:tplc="43B872D6">
      <w:start w:val="1"/>
      <w:numFmt w:val="lowerRoman"/>
      <w:lvlText w:val="%3."/>
      <w:lvlJc w:val="right"/>
      <w:pPr>
        <w:ind w:left="1980" w:firstLine="0"/>
      </w:pPr>
    </w:lvl>
    <w:lvl w:ilvl="3" w:tplc="D45428FA">
      <w:start w:val="1"/>
      <w:numFmt w:val="decimal"/>
      <w:lvlText w:val="%4."/>
      <w:lvlJc w:val="left"/>
      <w:pPr>
        <w:ind w:left="2520" w:firstLine="0"/>
      </w:pPr>
    </w:lvl>
    <w:lvl w:ilvl="4" w:tplc="4E6034A6">
      <w:start w:val="1"/>
      <w:numFmt w:val="lowerLetter"/>
      <w:lvlText w:val="%5."/>
      <w:lvlJc w:val="left"/>
      <w:pPr>
        <w:ind w:left="3240" w:firstLine="0"/>
      </w:pPr>
    </w:lvl>
    <w:lvl w:ilvl="5" w:tplc="34283FF2">
      <w:start w:val="1"/>
      <w:numFmt w:val="lowerRoman"/>
      <w:lvlText w:val="%6."/>
      <w:lvlJc w:val="right"/>
      <w:pPr>
        <w:ind w:left="4140" w:firstLine="0"/>
      </w:pPr>
    </w:lvl>
    <w:lvl w:ilvl="6" w:tplc="A3AC8EDE">
      <w:start w:val="1"/>
      <w:numFmt w:val="decimal"/>
      <w:lvlText w:val="%7."/>
      <w:lvlJc w:val="left"/>
      <w:pPr>
        <w:ind w:left="4680" w:firstLine="0"/>
      </w:pPr>
    </w:lvl>
    <w:lvl w:ilvl="7" w:tplc="69904C4A">
      <w:start w:val="1"/>
      <w:numFmt w:val="lowerLetter"/>
      <w:lvlText w:val="%8."/>
      <w:lvlJc w:val="left"/>
      <w:pPr>
        <w:ind w:left="5400" w:firstLine="0"/>
      </w:pPr>
    </w:lvl>
    <w:lvl w:ilvl="8" w:tplc="1B8650E8">
      <w:start w:val="1"/>
      <w:numFmt w:val="lowerRoman"/>
      <w:lvlText w:val="%9."/>
      <w:lvlJc w:val="right"/>
      <w:pPr>
        <w:ind w:left="6300" w:firstLine="0"/>
      </w:pPr>
    </w:lvl>
  </w:abstractNum>
  <w:abstractNum w:abstractNumId="45" w15:restartNumberingAfterBreak="0">
    <w:nsid w:val="4DBB375E"/>
    <w:multiLevelType w:val="hybridMultilevel"/>
    <w:tmpl w:val="A3265806"/>
    <w:name w:val="Liste numérotée 62"/>
    <w:lvl w:ilvl="0" w:tplc="316A1BC0">
      <w:numFmt w:val="bullet"/>
      <w:lvlText w:val=""/>
      <w:lvlJc w:val="left"/>
      <w:pPr>
        <w:ind w:left="360" w:firstLine="0"/>
      </w:pPr>
      <w:rPr>
        <w:rFonts w:ascii="Symbol" w:hAnsi="Symbol"/>
      </w:rPr>
    </w:lvl>
    <w:lvl w:ilvl="1" w:tplc="E0966EAC">
      <w:numFmt w:val="bullet"/>
      <w:lvlText w:val="o"/>
      <w:lvlJc w:val="left"/>
      <w:pPr>
        <w:ind w:left="1080" w:firstLine="0"/>
      </w:pPr>
      <w:rPr>
        <w:rFonts w:ascii="Courier New" w:hAnsi="Courier New" w:cs="Courier New"/>
      </w:rPr>
    </w:lvl>
    <w:lvl w:ilvl="2" w:tplc="24A42E58">
      <w:numFmt w:val="bullet"/>
      <w:lvlText w:val=""/>
      <w:lvlJc w:val="left"/>
      <w:pPr>
        <w:ind w:left="1800" w:firstLine="0"/>
      </w:pPr>
      <w:rPr>
        <w:rFonts w:ascii="Wingdings" w:eastAsia="Wingdings" w:hAnsi="Wingdings" w:cs="Wingdings"/>
      </w:rPr>
    </w:lvl>
    <w:lvl w:ilvl="3" w:tplc="5CFECF32">
      <w:numFmt w:val="bullet"/>
      <w:lvlText w:val=""/>
      <w:lvlJc w:val="left"/>
      <w:pPr>
        <w:ind w:left="2520" w:firstLine="0"/>
      </w:pPr>
      <w:rPr>
        <w:rFonts w:ascii="Symbol" w:hAnsi="Symbol"/>
      </w:rPr>
    </w:lvl>
    <w:lvl w:ilvl="4" w:tplc="42D0BA26">
      <w:numFmt w:val="bullet"/>
      <w:lvlText w:val="o"/>
      <w:lvlJc w:val="left"/>
      <w:pPr>
        <w:ind w:left="3240" w:firstLine="0"/>
      </w:pPr>
      <w:rPr>
        <w:rFonts w:ascii="Courier New" w:hAnsi="Courier New" w:cs="Courier New"/>
      </w:rPr>
    </w:lvl>
    <w:lvl w:ilvl="5" w:tplc="DBA63376">
      <w:numFmt w:val="bullet"/>
      <w:lvlText w:val=""/>
      <w:lvlJc w:val="left"/>
      <w:pPr>
        <w:ind w:left="3960" w:firstLine="0"/>
      </w:pPr>
      <w:rPr>
        <w:rFonts w:ascii="Wingdings" w:eastAsia="Wingdings" w:hAnsi="Wingdings" w:cs="Wingdings"/>
      </w:rPr>
    </w:lvl>
    <w:lvl w:ilvl="6" w:tplc="7E5E4FB4">
      <w:numFmt w:val="bullet"/>
      <w:lvlText w:val=""/>
      <w:lvlJc w:val="left"/>
      <w:pPr>
        <w:ind w:left="4680" w:firstLine="0"/>
      </w:pPr>
      <w:rPr>
        <w:rFonts w:ascii="Symbol" w:hAnsi="Symbol"/>
      </w:rPr>
    </w:lvl>
    <w:lvl w:ilvl="7" w:tplc="30160A1E">
      <w:numFmt w:val="bullet"/>
      <w:lvlText w:val="o"/>
      <w:lvlJc w:val="left"/>
      <w:pPr>
        <w:ind w:left="5400" w:firstLine="0"/>
      </w:pPr>
      <w:rPr>
        <w:rFonts w:ascii="Courier New" w:hAnsi="Courier New" w:cs="Courier New"/>
      </w:rPr>
    </w:lvl>
    <w:lvl w:ilvl="8" w:tplc="8F88C662">
      <w:numFmt w:val="bullet"/>
      <w:lvlText w:val=""/>
      <w:lvlJc w:val="left"/>
      <w:pPr>
        <w:ind w:left="6120" w:firstLine="0"/>
      </w:pPr>
      <w:rPr>
        <w:rFonts w:ascii="Wingdings" w:eastAsia="Wingdings" w:hAnsi="Wingdings" w:cs="Wingdings"/>
      </w:rPr>
    </w:lvl>
  </w:abstractNum>
  <w:abstractNum w:abstractNumId="46" w15:restartNumberingAfterBreak="0">
    <w:nsid w:val="4F693413"/>
    <w:multiLevelType w:val="multilevel"/>
    <w:tmpl w:val="D7FC9ECC"/>
    <w:name w:val="Liste numérotée 9"/>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47" w15:restartNumberingAfterBreak="0">
    <w:nsid w:val="506C1558"/>
    <w:multiLevelType w:val="hybridMultilevel"/>
    <w:tmpl w:val="078E2CCC"/>
    <w:name w:val="Liste numérotée 65"/>
    <w:lvl w:ilvl="0" w:tplc="1E1EEAC6">
      <w:numFmt w:val="bullet"/>
      <w:lvlText w:val=""/>
      <w:lvlJc w:val="left"/>
      <w:pPr>
        <w:ind w:left="360" w:firstLine="0"/>
      </w:pPr>
      <w:rPr>
        <w:rFonts w:ascii="Wingdings" w:eastAsia="Wingdings" w:hAnsi="Wingdings" w:cs="Wingdings"/>
        <w:b w:val="0"/>
        <w:color w:val="000000"/>
        <w:sz w:val="28"/>
        <w:szCs w:val="28"/>
        <w:u w:val="none" w:color="000000"/>
        <w:shd w:val="clear" w:color="auto" w:fill="auto"/>
        <w:vertAlign w:val="baseline"/>
      </w:rPr>
    </w:lvl>
    <w:lvl w:ilvl="1" w:tplc="659CAC3E">
      <w:numFmt w:val="bullet"/>
      <w:lvlText w:val="o"/>
      <w:lvlJc w:val="left"/>
      <w:pPr>
        <w:ind w:left="1080" w:firstLine="0"/>
      </w:pPr>
      <w:rPr>
        <w:rFonts w:ascii="Courier New" w:hAnsi="Courier New" w:cs="Courier New"/>
      </w:rPr>
    </w:lvl>
    <w:lvl w:ilvl="2" w:tplc="65AE1CD2">
      <w:numFmt w:val="bullet"/>
      <w:lvlText w:val=""/>
      <w:lvlJc w:val="left"/>
      <w:pPr>
        <w:ind w:left="1800" w:firstLine="0"/>
      </w:pPr>
      <w:rPr>
        <w:rFonts w:ascii="Wingdings" w:eastAsia="Wingdings" w:hAnsi="Wingdings" w:cs="Wingdings"/>
      </w:rPr>
    </w:lvl>
    <w:lvl w:ilvl="3" w:tplc="00F28F0C">
      <w:numFmt w:val="bullet"/>
      <w:lvlText w:val=""/>
      <w:lvlJc w:val="left"/>
      <w:pPr>
        <w:ind w:left="2520" w:firstLine="0"/>
      </w:pPr>
      <w:rPr>
        <w:rFonts w:ascii="Symbol" w:hAnsi="Symbol"/>
      </w:rPr>
    </w:lvl>
    <w:lvl w:ilvl="4" w:tplc="53A692EA">
      <w:numFmt w:val="bullet"/>
      <w:lvlText w:val="o"/>
      <w:lvlJc w:val="left"/>
      <w:pPr>
        <w:ind w:left="3240" w:firstLine="0"/>
      </w:pPr>
      <w:rPr>
        <w:rFonts w:ascii="Courier New" w:hAnsi="Courier New" w:cs="Courier New"/>
      </w:rPr>
    </w:lvl>
    <w:lvl w:ilvl="5" w:tplc="8B605DA8">
      <w:numFmt w:val="bullet"/>
      <w:lvlText w:val=""/>
      <w:lvlJc w:val="left"/>
      <w:pPr>
        <w:ind w:left="3960" w:firstLine="0"/>
      </w:pPr>
      <w:rPr>
        <w:rFonts w:ascii="Wingdings" w:eastAsia="Wingdings" w:hAnsi="Wingdings" w:cs="Wingdings"/>
      </w:rPr>
    </w:lvl>
    <w:lvl w:ilvl="6" w:tplc="9190EE9C">
      <w:numFmt w:val="bullet"/>
      <w:lvlText w:val=""/>
      <w:lvlJc w:val="left"/>
      <w:pPr>
        <w:ind w:left="4680" w:firstLine="0"/>
      </w:pPr>
      <w:rPr>
        <w:rFonts w:ascii="Symbol" w:hAnsi="Symbol"/>
      </w:rPr>
    </w:lvl>
    <w:lvl w:ilvl="7" w:tplc="997CB19C">
      <w:numFmt w:val="bullet"/>
      <w:lvlText w:val="o"/>
      <w:lvlJc w:val="left"/>
      <w:pPr>
        <w:ind w:left="5400" w:firstLine="0"/>
      </w:pPr>
      <w:rPr>
        <w:rFonts w:ascii="Courier New" w:hAnsi="Courier New" w:cs="Courier New"/>
      </w:rPr>
    </w:lvl>
    <w:lvl w:ilvl="8" w:tplc="3A621B18">
      <w:numFmt w:val="bullet"/>
      <w:lvlText w:val=""/>
      <w:lvlJc w:val="left"/>
      <w:pPr>
        <w:ind w:left="6120" w:firstLine="0"/>
      </w:pPr>
      <w:rPr>
        <w:rFonts w:ascii="Wingdings" w:eastAsia="Wingdings" w:hAnsi="Wingdings" w:cs="Wingdings"/>
      </w:rPr>
    </w:lvl>
  </w:abstractNum>
  <w:abstractNum w:abstractNumId="48" w15:restartNumberingAfterBreak="0">
    <w:nsid w:val="52EE3722"/>
    <w:multiLevelType w:val="hybridMultilevel"/>
    <w:tmpl w:val="B2C4B4F2"/>
    <w:name w:val="Liste numérotée 44"/>
    <w:lvl w:ilvl="0" w:tplc="57FCF134">
      <w:start w:val="1"/>
      <w:numFmt w:val="decimal"/>
      <w:lvlText w:val="%1."/>
      <w:lvlJc w:val="left"/>
      <w:pPr>
        <w:ind w:left="360" w:firstLine="0"/>
      </w:pPr>
    </w:lvl>
    <w:lvl w:ilvl="1" w:tplc="17742F02">
      <w:start w:val="1"/>
      <w:numFmt w:val="lowerLetter"/>
      <w:lvlText w:val="%2."/>
      <w:lvlJc w:val="left"/>
      <w:pPr>
        <w:ind w:left="1080" w:firstLine="0"/>
      </w:pPr>
    </w:lvl>
    <w:lvl w:ilvl="2" w:tplc="C63C8E0A">
      <w:start w:val="1"/>
      <w:numFmt w:val="lowerRoman"/>
      <w:lvlText w:val="%3."/>
      <w:lvlJc w:val="right"/>
      <w:pPr>
        <w:ind w:left="1980" w:firstLine="0"/>
      </w:pPr>
    </w:lvl>
    <w:lvl w:ilvl="3" w:tplc="AE8CE684">
      <w:start w:val="1"/>
      <w:numFmt w:val="decimal"/>
      <w:lvlText w:val="%4."/>
      <w:lvlJc w:val="left"/>
      <w:pPr>
        <w:ind w:left="2520" w:firstLine="0"/>
      </w:pPr>
    </w:lvl>
    <w:lvl w:ilvl="4" w:tplc="FD8EFEE2">
      <w:start w:val="1"/>
      <w:numFmt w:val="lowerLetter"/>
      <w:lvlText w:val="%5."/>
      <w:lvlJc w:val="left"/>
      <w:pPr>
        <w:ind w:left="3240" w:firstLine="0"/>
      </w:pPr>
    </w:lvl>
    <w:lvl w:ilvl="5" w:tplc="E49A884C">
      <w:start w:val="1"/>
      <w:numFmt w:val="lowerRoman"/>
      <w:lvlText w:val="%6."/>
      <w:lvlJc w:val="right"/>
      <w:pPr>
        <w:ind w:left="4140" w:firstLine="0"/>
      </w:pPr>
    </w:lvl>
    <w:lvl w:ilvl="6" w:tplc="38A2157E">
      <w:start w:val="1"/>
      <w:numFmt w:val="decimal"/>
      <w:lvlText w:val="%7."/>
      <w:lvlJc w:val="left"/>
      <w:pPr>
        <w:ind w:left="4680" w:firstLine="0"/>
      </w:pPr>
    </w:lvl>
    <w:lvl w:ilvl="7" w:tplc="FEFA7660">
      <w:start w:val="1"/>
      <w:numFmt w:val="lowerLetter"/>
      <w:lvlText w:val="%8."/>
      <w:lvlJc w:val="left"/>
      <w:pPr>
        <w:ind w:left="5400" w:firstLine="0"/>
      </w:pPr>
    </w:lvl>
    <w:lvl w:ilvl="8" w:tplc="A126AD2A">
      <w:start w:val="1"/>
      <w:numFmt w:val="lowerRoman"/>
      <w:lvlText w:val="%9."/>
      <w:lvlJc w:val="right"/>
      <w:pPr>
        <w:ind w:left="6300" w:firstLine="0"/>
      </w:pPr>
    </w:lvl>
  </w:abstractNum>
  <w:abstractNum w:abstractNumId="49" w15:restartNumberingAfterBreak="0">
    <w:nsid w:val="533D1A00"/>
    <w:multiLevelType w:val="hybridMultilevel"/>
    <w:tmpl w:val="4FBA181E"/>
    <w:name w:val="Liste numérotée 10"/>
    <w:lvl w:ilvl="0" w:tplc="9A8C9B28">
      <w:start w:val="1"/>
      <w:numFmt w:val="upperRoman"/>
      <w:lvlText w:val="%1."/>
      <w:lvlJc w:val="left"/>
      <w:pPr>
        <w:ind w:left="360" w:firstLine="0"/>
      </w:pPr>
    </w:lvl>
    <w:lvl w:ilvl="1" w:tplc="D87E0DC2">
      <w:start w:val="1"/>
      <w:numFmt w:val="lowerLetter"/>
      <w:lvlText w:val="%2."/>
      <w:lvlJc w:val="left"/>
      <w:pPr>
        <w:ind w:left="1080" w:firstLine="0"/>
      </w:pPr>
    </w:lvl>
    <w:lvl w:ilvl="2" w:tplc="29760D60">
      <w:start w:val="1"/>
      <w:numFmt w:val="lowerRoman"/>
      <w:lvlText w:val="%3."/>
      <w:lvlJc w:val="right"/>
      <w:pPr>
        <w:ind w:left="1980" w:firstLine="0"/>
      </w:pPr>
    </w:lvl>
    <w:lvl w:ilvl="3" w:tplc="9648BCAC">
      <w:start w:val="1"/>
      <w:numFmt w:val="decimal"/>
      <w:lvlText w:val="%4."/>
      <w:lvlJc w:val="left"/>
      <w:pPr>
        <w:ind w:left="2520" w:firstLine="0"/>
      </w:pPr>
    </w:lvl>
    <w:lvl w:ilvl="4" w:tplc="C1EC132A">
      <w:start w:val="1"/>
      <w:numFmt w:val="lowerLetter"/>
      <w:lvlText w:val="%5."/>
      <w:lvlJc w:val="left"/>
      <w:pPr>
        <w:ind w:left="3240" w:firstLine="0"/>
      </w:pPr>
    </w:lvl>
    <w:lvl w:ilvl="5" w:tplc="8C3C3A60">
      <w:start w:val="1"/>
      <w:numFmt w:val="lowerRoman"/>
      <w:lvlText w:val="%6."/>
      <w:lvlJc w:val="right"/>
      <w:pPr>
        <w:ind w:left="4140" w:firstLine="0"/>
      </w:pPr>
    </w:lvl>
    <w:lvl w:ilvl="6" w:tplc="023037BE">
      <w:start w:val="1"/>
      <w:numFmt w:val="decimal"/>
      <w:lvlText w:val="%7."/>
      <w:lvlJc w:val="left"/>
      <w:pPr>
        <w:ind w:left="4680" w:firstLine="0"/>
      </w:pPr>
    </w:lvl>
    <w:lvl w:ilvl="7" w:tplc="E99CB138">
      <w:start w:val="1"/>
      <w:numFmt w:val="lowerLetter"/>
      <w:lvlText w:val="%8."/>
      <w:lvlJc w:val="left"/>
      <w:pPr>
        <w:ind w:left="5400" w:firstLine="0"/>
      </w:pPr>
    </w:lvl>
    <w:lvl w:ilvl="8" w:tplc="4D4E3578">
      <w:start w:val="1"/>
      <w:numFmt w:val="lowerRoman"/>
      <w:lvlText w:val="%9."/>
      <w:lvlJc w:val="right"/>
      <w:pPr>
        <w:ind w:left="6300" w:firstLine="0"/>
      </w:pPr>
    </w:lvl>
  </w:abstractNum>
  <w:abstractNum w:abstractNumId="50" w15:restartNumberingAfterBreak="0">
    <w:nsid w:val="553D460E"/>
    <w:multiLevelType w:val="multilevel"/>
    <w:tmpl w:val="8E947060"/>
    <w:name w:val="Liste numérotée 13"/>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1" w15:restartNumberingAfterBreak="0">
    <w:nsid w:val="56030C33"/>
    <w:multiLevelType w:val="hybridMultilevel"/>
    <w:tmpl w:val="69266E06"/>
    <w:name w:val="Liste numérotée 45"/>
    <w:lvl w:ilvl="0" w:tplc="74CAD330">
      <w:numFmt w:val="bullet"/>
      <w:lvlText w:val=""/>
      <w:lvlJc w:val="left"/>
      <w:pPr>
        <w:ind w:left="360" w:firstLine="0"/>
      </w:pPr>
      <w:rPr>
        <w:rFonts w:ascii="Symbol" w:hAnsi="Symbol"/>
      </w:rPr>
    </w:lvl>
    <w:lvl w:ilvl="1" w:tplc="8B2EEA20">
      <w:numFmt w:val="bullet"/>
      <w:lvlText w:val="o"/>
      <w:lvlJc w:val="left"/>
      <w:pPr>
        <w:ind w:left="1080" w:firstLine="0"/>
      </w:pPr>
      <w:rPr>
        <w:rFonts w:ascii="Courier New" w:hAnsi="Courier New" w:cs="Courier New"/>
      </w:rPr>
    </w:lvl>
    <w:lvl w:ilvl="2" w:tplc="65AE37E0">
      <w:numFmt w:val="bullet"/>
      <w:lvlText w:val=""/>
      <w:lvlJc w:val="left"/>
      <w:pPr>
        <w:ind w:left="1800" w:firstLine="0"/>
      </w:pPr>
      <w:rPr>
        <w:rFonts w:ascii="Wingdings" w:eastAsia="Wingdings" w:hAnsi="Wingdings" w:cs="Wingdings"/>
      </w:rPr>
    </w:lvl>
    <w:lvl w:ilvl="3" w:tplc="E4EA7A9E">
      <w:numFmt w:val="bullet"/>
      <w:lvlText w:val=""/>
      <w:lvlJc w:val="left"/>
      <w:pPr>
        <w:ind w:left="2520" w:firstLine="0"/>
      </w:pPr>
      <w:rPr>
        <w:rFonts w:ascii="Symbol" w:hAnsi="Symbol"/>
      </w:rPr>
    </w:lvl>
    <w:lvl w:ilvl="4" w:tplc="8DDE19F8">
      <w:numFmt w:val="bullet"/>
      <w:lvlText w:val="o"/>
      <w:lvlJc w:val="left"/>
      <w:pPr>
        <w:ind w:left="3240" w:firstLine="0"/>
      </w:pPr>
      <w:rPr>
        <w:rFonts w:ascii="Courier New" w:hAnsi="Courier New" w:cs="Courier New"/>
      </w:rPr>
    </w:lvl>
    <w:lvl w:ilvl="5" w:tplc="C812D994">
      <w:numFmt w:val="bullet"/>
      <w:lvlText w:val=""/>
      <w:lvlJc w:val="left"/>
      <w:pPr>
        <w:ind w:left="3960" w:firstLine="0"/>
      </w:pPr>
      <w:rPr>
        <w:rFonts w:ascii="Wingdings" w:eastAsia="Wingdings" w:hAnsi="Wingdings" w:cs="Wingdings"/>
      </w:rPr>
    </w:lvl>
    <w:lvl w:ilvl="6" w:tplc="7B200580">
      <w:numFmt w:val="bullet"/>
      <w:lvlText w:val=""/>
      <w:lvlJc w:val="left"/>
      <w:pPr>
        <w:ind w:left="4680" w:firstLine="0"/>
      </w:pPr>
      <w:rPr>
        <w:rFonts w:ascii="Symbol" w:hAnsi="Symbol"/>
      </w:rPr>
    </w:lvl>
    <w:lvl w:ilvl="7" w:tplc="5F0471B4">
      <w:numFmt w:val="bullet"/>
      <w:lvlText w:val="o"/>
      <w:lvlJc w:val="left"/>
      <w:pPr>
        <w:ind w:left="5400" w:firstLine="0"/>
      </w:pPr>
      <w:rPr>
        <w:rFonts w:ascii="Courier New" w:hAnsi="Courier New" w:cs="Courier New"/>
      </w:rPr>
    </w:lvl>
    <w:lvl w:ilvl="8" w:tplc="659C6CEE">
      <w:numFmt w:val="bullet"/>
      <w:lvlText w:val=""/>
      <w:lvlJc w:val="left"/>
      <w:pPr>
        <w:ind w:left="6120" w:firstLine="0"/>
      </w:pPr>
      <w:rPr>
        <w:rFonts w:ascii="Wingdings" w:eastAsia="Wingdings" w:hAnsi="Wingdings" w:cs="Wingdings"/>
      </w:rPr>
    </w:lvl>
  </w:abstractNum>
  <w:abstractNum w:abstractNumId="52" w15:restartNumberingAfterBreak="0">
    <w:nsid w:val="561B0EB0"/>
    <w:multiLevelType w:val="multilevel"/>
    <w:tmpl w:val="85F0DDAE"/>
    <w:name w:val="Liste numérotée 19"/>
    <w:lvl w:ilvl="0">
      <w:start w:val="1"/>
      <w:numFmt w:val="decimal"/>
      <w:pStyle w:val="Heading4"/>
      <w:lvlText w:val="%1."/>
      <w:lvlJc w:val="left"/>
      <w:pPr>
        <w:ind w:left="360" w:firstLine="0"/>
      </w:pPr>
    </w:lvl>
    <w:lvl w:ilvl="1">
      <w:start w:val="1"/>
      <w:numFmt w:val="decimal"/>
      <w:lvlText w:val="%1.%2."/>
      <w:lvlJc w:val="left"/>
      <w:pPr>
        <w:ind w:left="720" w:firstLine="0"/>
      </w:pPr>
    </w:lvl>
    <w:lvl w:ilvl="2">
      <w:start w:val="1"/>
      <w:numFmt w:val="decimal"/>
      <w:lvlText w:val="%1.%2.%3."/>
      <w:lvlJc w:val="left"/>
      <w:pPr>
        <w:ind w:left="1080" w:firstLine="0"/>
      </w:pPr>
    </w:lvl>
    <w:lvl w:ilvl="3">
      <w:start w:val="1"/>
      <w:numFmt w:val="decimal"/>
      <w:lvlText w:val="%1.%2.%3.%4."/>
      <w:lvlJc w:val="left"/>
      <w:pPr>
        <w:ind w:left="1440" w:firstLine="0"/>
      </w:pPr>
    </w:lvl>
    <w:lvl w:ilvl="4">
      <w:start w:val="1"/>
      <w:numFmt w:val="decimal"/>
      <w:lvlText w:val="%1.%2.%3.%4.%5."/>
      <w:lvlJc w:val="left"/>
      <w:pPr>
        <w:ind w:left="1800" w:firstLine="0"/>
      </w:pPr>
    </w:lvl>
    <w:lvl w:ilvl="5">
      <w:start w:val="1"/>
      <w:numFmt w:val="decimal"/>
      <w:lvlText w:val="%1.%2.%3.%4.%5.%6."/>
      <w:lvlJc w:val="left"/>
      <w:pPr>
        <w:ind w:left="2160" w:firstLine="0"/>
      </w:pPr>
    </w:lvl>
    <w:lvl w:ilvl="6">
      <w:start w:val="1"/>
      <w:numFmt w:val="decimal"/>
      <w:lvlText w:val="%1.%2.%3.%4.%5.%6.%7."/>
      <w:lvlJc w:val="left"/>
      <w:pPr>
        <w:ind w:left="2520" w:firstLine="0"/>
      </w:pPr>
    </w:lvl>
    <w:lvl w:ilvl="7">
      <w:start w:val="1"/>
      <w:numFmt w:val="decimal"/>
      <w:lvlText w:val="%1.%2.%3.%4.%5.%6.%7.%8."/>
      <w:lvlJc w:val="left"/>
      <w:pPr>
        <w:ind w:left="2880" w:firstLine="0"/>
      </w:pPr>
    </w:lvl>
    <w:lvl w:ilvl="8">
      <w:start w:val="1"/>
      <w:numFmt w:val="decimal"/>
      <w:lvlText w:val="%1.%2.%3.%4.%5.%6.%7.%8.%9."/>
      <w:lvlJc w:val="left"/>
      <w:pPr>
        <w:ind w:left="3240" w:firstLine="0"/>
      </w:pPr>
    </w:lvl>
  </w:abstractNum>
  <w:abstractNum w:abstractNumId="53" w15:restartNumberingAfterBreak="0">
    <w:nsid w:val="57BB67F8"/>
    <w:multiLevelType w:val="hybridMultilevel"/>
    <w:tmpl w:val="26108C0E"/>
    <w:lvl w:ilvl="0" w:tplc="5BA40102">
      <w:numFmt w:val="bullet"/>
      <w:lvlText w:val="-"/>
      <w:lvlJc w:val="left"/>
      <w:pPr>
        <w:ind w:left="720" w:hanging="360"/>
      </w:pPr>
      <w:rPr>
        <w:rFonts w:ascii="Times New Roman" w:eastAsia="Tw Cen MT"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5D820735"/>
    <w:multiLevelType w:val="multilevel"/>
    <w:tmpl w:val="4A5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50781B"/>
    <w:multiLevelType w:val="hybridMultilevel"/>
    <w:tmpl w:val="D15C4ADE"/>
    <w:name w:val="Liste numérotée 54"/>
    <w:lvl w:ilvl="0" w:tplc="952093E4">
      <w:numFmt w:val="bullet"/>
      <w:lvlText w:val="•"/>
      <w:lvlJc w:val="left"/>
      <w:pPr>
        <w:ind w:left="900" w:firstLine="0"/>
      </w:pPr>
      <w:rPr>
        <w:rFonts w:ascii="Times New Roman" w:eastAsia="Times New Roman" w:hAnsi="Times New Roman" w:cs="Times New Roman"/>
        <w:b w:val="0"/>
        <w:spacing w:val="0"/>
        <w:w w:val="94"/>
        <w:sz w:val="24"/>
        <w:szCs w:val="24"/>
        <w:lang w:val="fr-FR" w:eastAsia="en-US" w:bidi="ar-SA"/>
      </w:rPr>
    </w:lvl>
    <w:lvl w:ilvl="1" w:tplc="20EA12C2">
      <w:numFmt w:val="bullet"/>
      <w:lvlText w:val="•"/>
      <w:lvlJc w:val="left"/>
      <w:pPr>
        <w:ind w:left="1799" w:firstLine="0"/>
      </w:pPr>
      <w:rPr>
        <w:lang w:val="fr-FR" w:eastAsia="en-US" w:bidi="ar-SA"/>
      </w:rPr>
    </w:lvl>
    <w:lvl w:ilvl="2" w:tplc="DF901522">
      <w:numFmt w:val="bullet"/>
      <w:lvlText w:val="•"/>
      <w:lvlJc w:val="left"/>
      <w:pPr>
        <w:ind w:left="2694" w:firstLine="0"/>
      </w:pPr>
      <w:rPr>
        <w:lang w:val="fr-FR" w:eastAsia="en-US" w:bidi="ar-SA"/>
      </w:rPr>
    </w:lvl>
    <w:lvl w:ilvl="3" w:tplc="2A8A7E38">
      <w:numFmt w:val="bullet"/>
      <w:lvlText w:val="•"/>
      <w:lvlJc w:val="left"/>
      <w:pPr>
        <w:ind w:left="3588" w:firstLine="0"/>
      </w:pPr>
      <w:rPr>
        <w:lang w:val="fr-FR" w:eastAsia="en-US" w:bidi="ar-SA"/>
      </w:rPr>
    </w:lvl>
    <w:lvl w:ilvl="4" w:tplc="A7DC49F4">
      <w:numFmt w:val="bullet"/>
      <w:lvlText w:val="•"/>
      <w:lvlJc w:val="left"/>
      <w:pPr>
        <w:ind w:left="4483" w:firstLine="0"/>
      </w:pPr>
      <w:rPr>
        <w:lang w:val="fr-FR" w:eastAsia="en-US" w:bidi="ar-SA"/>
      </w:rPr>
    </w:lvl>
    <w:lvl w:ilvl="5" w:tplc="720A6204">
      <w:numFmt w:val="bullet"/>
      <w:lvlText w:val="•"/>
      <w:lvlJc w:val="left"/>
      <w:pPr>
        <w:ind w:left="5378" w:firstLine="0"/>
      </w:pPr>
      <w:rPr>
        <w:lang w:val="fr-FR" w:eastAsia="en-US" w:bidi="ar-SA"/>
      </w:rPr>
    </w:lvl>
    <w:lvl w:ilvl="6" w:tplc="A65EE8EC">
      <w:numFmt w:val="bullet"/>
      <w:lvlText w:val="•"/>
      <w:lvlJc w:val="left"/>
      <w:pPr>
        <w:ind w:left="6272" w:firstLine="0"/>
      </w:pPr>
      <w:rPr>
        <w:lang w:val="fr-FR" w:eastAsia="en-US" w:bidi="ar-SA"/>
      </w:rPr>
    </w:lvl>
    <w:lvl w:ilvl="7" w:tplc="245EB35A">
      <w:numFmt w:val="bullet"/>
      <w:lvlText w:val="•"/>
      <w:lvlJc w:val="left"/>
      <w:pPr>
        <w:ind w:left="7167" w:firstLine="0"/>
      </w:pPr>
      <w:rPr>
        <w:lang w:val="fr-FR" w:eastAsia="en-US" w:bidi="ar-SA"/>
      </w:rPr>
    </w:lvl>
    <w:lvl w:ilvl="8" w:tplc="34C85A6A">
      <w:numFmt w:val="bullet"/>
      <w:lvlText w:val="•"/>
      <w:lvlJc w:val="left"/>
      <w:pPr>
        <w:ind w:left="8062" w:firstLine="0"/>
      </w:pPr>
      <w:rPr>
        <w:lang w:val="fr-FR" w:eastAsia="en-US" w:bidi="ar-SA"/>
      </w:rPr>
    </w:lvl>
  </w:abstractNum>
  <w:abstractNum w:abstractNumId="56" w15:restartNumberingAfterBreak="0">
    <w:nsid w:val="5E9D06EB"/>
    <w:multiLevelType w:val="hybridMultilevel"/>
    <w:tmpl w:val="0F6AC716"/>
    <w:name w:val="Liste numérotée 16"/>
    <w:lvl w:ilvl="0" w:tplc="4382475E">
      <w:start w:val="1"/>
      <w:numFmt w:val="upperRoman"/>
      <w:lvlText w:val="%1."/>
      <w:lvlJc w:val="left"/>
      <w:pPr>
        <w:ind w:left="360" w:firstLine="0"/>
      </w:pPr>
      <w:rPr>
        <w:rFonts w:ascii="Times New Roman" w:eastAsia="Tw Cen MT" w:hAnsi="Times New Roman" w:cs="Tw Cen MT"/>
      </w:rPr>
    </w:lvl>
    <w:lvl w:ilvl="1" w:tplc="2D045DA4">
      <w:start w:val="1"/>
      <w:numFmt w:val="lowerLetter"/>
      <w:lvlText w:val="%2."/>
      <w:lvlJc w:val="left"/>
      <w:pPr>
        <w:ind w:left="1080" w:firstLine="0"/>
      </w:pPr>
    </w:lvl>
    <w:lvl w:ilvl="2" w:tplc="BC8A75E4">
      <w:start w:val="1"/>
      <w:numFmt w:val="lowerRoman"/>
      <w:lvlText w:val="%3."/>
      <w:lvlJc w:val="right"/>
      <w:pPr>
        <w:ind w:left="1980" w:firstLine="0"/>
      </w:pPr>
    </w:lvl>
    <w:lvl w:ilvl="3" w:tplc="14CAEF00">
      <w:start w:val="1"/>
      <w:numFmt w:val="decimal"/>
      <w:lvlText w:val="%4."/>
      <w:lvlJc w:val="left"/>
      <w:pPr>
        <w:ind w:left="2520" w:firstLine="0"/>
      </w:pPr>
    </w:lvl>
    <w:lvl w:ilvl="4" w:tplc="811CA7D2">
      <w:start w:val="1"/>
      <w:numFmt w:val="lowerLetter"/>
      <w:lvlText w:val="%5."/>
      <w:lvlJc w:val="left"/>
      <w:pPr>
        <w:ind w:left="3240" w:firstLine="0"/>
      </w:pPr>
    </w:lvl>
    <w:lvl w:ilvl="5" w:tplc="C36C8ACA">
      <w:start w:val="1"/>
      <w:numFmt w:val="lowerRoman"/>
      <w:lvlText w:val="%6."/>
      <w:lvlJc w:val="right"/>
      <w:pPr>
        <w:ind w:left="4140" w:firstLine="0"/>
      </w:pPr>
    </w:lvl>
    <w:lvl w:ilvl="6" w:tplc="D8221ABA">
      <w:start w:val="1"/>
      <w:numFmt w:val="decimal"/>
      <w:lvlText w:val="%7."/>
      <w:lvlJc w:val="left"/>
      <w:pPr>
        <w:ind w:left="4680" w:firstLine="0"/>
      </w:pPr>
    </w:lvl>
    <w:lvl w:ilvl="7" w:tplc="B17ECD44">
      <w:start w:val="1"/>
      <w:numFmt w:val="lowerLetter"/>
      <w:lvlText w:val="%8."/>
      <w:lvlJc w:val="left"/>
      <w:pPr>
        <w:ind w:left="5400" w:firstLine="0"/>
      </w:pPr>
    </w:lvl>
    <w:lvl w:ilvl="8" w:tplc="53C4D970">
      <w:start w:val="1"/>
      <w:numFmt w:val="lowerRoman"/>
      <w:lvlText w:val="%9."/>
      <w:lvlJc w:val="right"/>
      <w:pPr>
        <w:ind w:left="6300" w:firstLine="0"/>
      </w:pPr>
    </w:lvl>
  </w:abstractNum>
  <w:abstractNum w:abstractNumId="57" w15:restartNumberingAfterBreak="0">
    <w:nsid w:val="5EC8567F"/>
    <w:multiLevelType w:val="hybridMultilevel"/>
    <w:tmpl w:val="0E52D4B6"/>
    <w:name w:val="Liste numérotée 57"/>
    <w:lvl w:ilvl="0" w:tplc="C71C2964">
      <w:numFmt w:val="bullet"/>
      <w:lvlText w:val=""/>
      <w:lvlJc w:val="left"/>
      <w:pPr>
        <w:ind w:left="360" w:firstLine="0"/>
      </w:pPr>
      <w:rPr>
        <w:rFonts w:ascii="Symbol" w:hAnsi="Symbol"/>
        <w:sz w:val="20"/>
      </w:rPr>
    </w:lvl>
    <w:lvl w:ilvl="1" w:tplc="6F9667D2">
      <w:numFmt w:val="bullet"/>
      <w:lvlText w:val="o"/>
      <w:lvlJc w:val="left"/>
      <w:pPr>
        <w:ind w:left="1080" w:firstLine="0"/>
      </w:pPr>
      <w:rPr>
        <w:rFonts w:ascii="Courier New" w:hAnsi="Courier New"/>
        <w:sz w:val="20"/>
      </w:rPr>
    </w:lvl>
    <w:lvl w:ilvl="2" w:tplc="5AC00222">
      <w:start w:val="1"/>
      <w:numFmt w:val="decimal"/>
      <w:lvlText w:val="%3."/>
      <w:lvlJc w:val="left"/>
      <w:pPr>
        <w:ind w:left="1800" w:firstLine="0"/>
      </w:pPr>
    </w:lvl>
    <w:lvl w:ilvl="3" w:tplc="284C3D40">
      <w:start w:val="1"/>
      <w:numFmt w:val="lowerLetter"/>
      <w:lvlText w:val="%4)"/>
      <w:lvlJc w:val="left"/>
      <w:pPr>
        <w:ind w:left="2520" w:firstLine="0"/>
      </w:pPr>
    </w:lvl>
    <w:lvl w:ilvl="4" w:tplc="401AB118">
      <w:numFmt w:val="bullet"/>
      <w:lvlText w:val=""/>
      <w:lvlJc w:val="left"/>
      <w:pPr>
        <w:ind w:left="3240" w:firstLine="0"/>
      </w:pPr>
      <w:rPr>
        <w:rFonts w:ascii="Wingdings" w:eastAsia="Wingdings" w:hAnsi="Wingdings" w:cs="Wingdings"/>
        <w:sz w:val="20"/>
      </w:rPr>
    </w:lvl>
    <w:lvl w:ilvl="5" w:tplc="8D5CA97A">
      <w:numFmt w:val="bullet"/>
      <w:lvlText w:val=""/>
      <w:lvlJc w:val="left"/>
      <w:pPr>
        <w:ind w:left="3960" w:firstLine="0"/>
      </w:pPr>
      <w:rPr>
        <w:rFonts w:ascii="Wingdings" w:eastAsia="Wingdings" w:hAnsi="Wingdings" w:cs="Wingdings"/>
        <w:sz w:val="20"/>
      </w:rPr>
    </w:lvl>
    <w:lvl w:ilvl="6" w:tplc="5FA4ACD0">
      <w:numFmt w:val="bullet"/>
      <w:lvlText w:val=""/>
      <w:lvlJc w:val="left"/>
      <w:pPr>
        <w:ind w:left="4680" w:firstLine="0"/>
      </w:pPr>
      <w:rPr>
        <w:rFonts w:ascii="Wingdings" w:eastAsia="Wingdings" w:hAnsi="Wingdings" w:cs="Wingdings"/>
        <w:sz w:val="20"/>
      </w:rPr>
    </w:lvl>
    <w:lvl w:ilvl="7" w:tplc="33F247F0">
      <w:numFmt w:val="bullet"/>
      <w:lvlText w:val=""/>
      <w:lvlJc w:val="left"/>
      <w:pPr>
        <w:ind w:left="5400" w:firstLine="0"/>
      </w:pPr>
      <w:rPr>
        <w:rFonts w:ascii="Wingdings" w:eastAsia="Wingdings" w:hAnsi="Wingdings" w:cs="Wingdings"/>
        <w:sz w:val="20"/>
      </w:rPr>
    </w:lvl>
    <w:lvl w:ilvl="8" w:tplc="3B6C18C6">
      <w:numFmt w:val="bullet"/>
      <w:lvlText w:val=""/>
      <w:lvlJc w:val="left"/>
      <w:pPr>
        <w:ind w:left="6120" w:firstLine="0"/>
      </w:pPr>
      <w:rPr>
        <w:rFonts w:ascii="Wingdings" w:eastAsia="Wingdings" w:hAnsi="Wingdings" w:cs="Wingdings"/>
        <w:sz w:val="20"/>
      </w:rPr>
    </w:lvl>
  </w:abstractNum>
  <w:abstractNum w:abstractNumId="58" w15:restartNumberingAfterBreak="0">
    <w:nsid w:val="60887DE3"/>
    <w:multiLevelType w:val="multilevel"/>
    <w:tmpl w:val="F42842CE"/>
    <w:name w:val="Liste numérotée 26"/>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9" w15:restartNumberingAfterBreak="0">
    <w:nsid w:val="61A002BF"/>
    <w:multiLevelType w:val="hybridMultilevel"/>
    <w:tmpl w:val="2780CD38"/>
    <w:name w:val="Liste numérotée 30"/>
    <w:lvl w:ilvl="0" w:tplc="7EB67AF6">
      <w:start w:val="1"/>
      <w:numFmt w:val="upperRoman"/>
      <w:lvlText w:val="%1."/>
      <w:lvlJc w:val="left"/>
      <w:pPr>
        <w:ind w:left="360" w:firstLine="0"/>
      </w:pPr>
    </w:lvl>
    <w:lvl w:ilvl="1" w:tplc="8F540DA6">
      <w:start w:val="1"/>
      <w:numFmt w:val="lowerLetter"/>
      <w:lvlText w:val="%2."/>
      <w:lvlJc w:val="left"/>
      <w:pPr>
        <w:ind w:left="1080" w:firstLine="0"/>
      </w:pPr>
    </w:lvl>
    <w:lvl w:ilvl="2" w:tplc="10947954">
      <w:start w:val="1"/>
      <w:numFmt w:val="lowerRoman"/>
      <w:lvlText w:val="%3."/>
      <w:lvlJc w:val="right"/>
      <w:pPr>
        <w:ind w:left="1980" w:firstLine="0"/>
      </w:pPr>
    </w:lvl>
    <w:lvl w:ilvl="3" w:tplc="2EBA1ED4">
      <w:start w:val="1"/>
      <w:numFmt w:val="decimal"/>
      <w:lvlText w:val="%4."/>
      <w:lvlJc w:val="left"/>
      <w:pPr>
        <w:ind w:left="2520" w:firstLine="0"/>
      </w:pPr>
    </w:lvl>
    <w:lvl w:ilvl="4" w:tplc="23980A7E">
      <w:start w:val="1"/>
      <w:numFmt w:val="lowerLetter"/>
      <w:lvlText w:val="%5."/>
      <w:lvlJc w:val="left"/>
      <w:pPr>
        <w:ind w:left="3240" w:firstLine="0"/>
      </w:pPr>
    </w:lvl>
    <w:lvl w:ilvl="5" w:tplc="D148689C">
      <w:start w:val="1"/>
      <w:numFmt w:val="lowerRoman"/>
      <w:lvlText w:val="%6."/>
      <w:lvlJc w:val="right"/>
      <w:pPr>
        <w:ind w:left="4140" w:firstLine="0"/>
      </w:pPr>
    </w:lvl>
    <w:lvl w:ilvl="6" w:tplc="8F2E49F2">
      <w:start w:val="1"/>
      <w:numFmt w:val="decimal"/>
      <w:lvlText w:val="%7."/>
      <w:lvlJc w:val="left"/>
      <w:pPr>
        <w:ind w:left="4680" w:firstLine="0"/>
      </w:pPr>
    </w:lvl>
    <w:lvl w:ilvl="7" w:tplc="2E70CC92">
      <w:start w:val="1"/>
      <w:numFmt w:val="lowerLetter"/>
      <w:lvlText w:val="%8."/>
      <w:lvlJc w:val="left"/>
      <w:pPr>
        <w:ind w:left="5400" w:firstLine="0"/>
      </w:pPr>
    </w:lvl>
    <w:lvl w:ilvl="8" w:tplc="B29472D8">
      <w:start w:val="1"/>
      <w:numFmt w:val="lowerRoman"/>
      <w:lvlText w:val="%9."/>
      <w:lvlJc w:val="right"/>
      <w:pPr>
        <w:ind w:left="6300" w:firstLine="0"/>
      </w:pPr>
    </w:lvl>
  </w:abstractNum>
  <w:abstractNum w:abstractNumId="60" w15:restartNumberingAfterBreak="0">
    <w:nsid w:val="63255D83"/>
    <w:multiLevelType w:val="hybridMultilevel"/>
    <w:tmpl w:val="4DFE8A40"/>
    <w:lvl w:ilvl="0" w:tplc="4EE2B67C">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32A1A67"/>
    <w:multiLevelType w:val="hybridMultilevel"/>
    <w:tmpl w:val="0B262AE8"/>
    <w:name w:val="Liste numérotée 7"/>
    <w:lvl w:ilvl="0" w:tplc="6F3E3F72">
      <w:numFmt w:val="bullet"/>
      <w:lvlText w:val=""/>
      <w:lvlJc w:val="left"/>
      <w:pPr>
        <w:ind w:left="360" w:firstLine="0"/>
      </w:pPr>
      <w:rPr>
        <w:rFonts w:ascii="Symbol" w:hAnsi="Symbol"/>
        <w:sz w:val="20"/>
      </w:rPr>
    </w:lvl>
    <w:lvl w:ilvl="1" w:tplc="5B3A3AE2">
      <w:start w:val="1"/>
      <w:numFmt w:val="decimal"/>
      <w:lvlText w:val="%2."/>
      <w:lvlJc w:val="left"/>
      <w:pPr>
        <w:ind w:left="1080" w:firstLine="0"/>
      </w:pPr>
    </w:lvl>
    <w:lvl w:ilvl="2" w:tplc="52004CB8">
      <w:start w:val="9"/>
      <w:numFmt w:val="upperRoman"/>
      <w:lvlText w:val="%3-"/>
      <w:lvlJc w:val="left"/>
      <w:pPr>
        <w:ind w:left="1800" w:firstLine="0"/>
      </w:pPr>
    </w:lvl>
    <w:lvl w:ilvl="3" w:tplc="B824CBCC">
      <w:start w:val="1"/>
      <w:numFmt w:val="decimal"/>
      <w:lvlText w:val="%4-"/>
      <w:lvlJc w:val="left"/>
      <w:pPr>
        <w:ind w:left="2520" w:firstLine="0"/>
      </w:pPr>
    </w:lvl>
    <w:lvl w:ilvl="4" w:tplc="F052125A">
      <w:start w:val="8"/>
      <w:numFmt w:val="upperRoman"/>
      <w:lvlText w:val="%5."/>
      <w:lvlJc w:val="left"/>
      <w:pPr>
        <w:ind w:left="3240" w:firstLine="0"/>
      </w:pPr>
    </w:lvl>
    <w:lvl w:ilvl="5" w:tplc="61C410A2">
      <w:numFmt w:val="bullet"/>
      <w:lvlText w:val=""/>
      <w:lvlJc w:val="left"/>
      <w:pPr>
        <w:ind w:left="3960" w:firstLine="0"/>
      </w:pPr>
      <w:rPr>
        <w:rFonts w:ascii="Wingdings" w:eastAsia="Wingdings" w:hAnsi="Wingdings" w:cs="Wingdings"/>
        <w:sz w:val="20"/>
      </w:rPr>
    </w:lvl>
    <w:lvl w:ilvl="6" w:tplc="9D925496">
      <w:numFmt w:val="bullet"/>
      <w:lvlText w:val=""/>
      <w:lvlJc w:val="left"/>
      <w:pPr>
        <w:ind w:left="4680" w:firstLine="0"/>
      </w:pPr>
      <w:rPr>
        <w:rFonts w:ascii="Wingdings" w:eastAsia="Wingdings" w:hAnsi="Wingdings" w:cs="Wingdings"/>
        <w:sz w:val="20"/>
      </w:rPr>
    </w:lvl>
    <w:lvl w:ilvl="7" w:tplc="78AA9C3E">
      <w:numFmt w:val="bullet"/>
      <w:lvlText w:val=""/>
      <w:lvlJc w:val="left"/>
      <w:pPr>
        <w:ind w:left="5400" w:firstLine="0"/>
      </w:pPr>
      <w:rPr>
        <w:rFonts w:ascii="Wingdings" w:eastAsia="Wingdings" w:hAnsi="Wingdings" w:cs="Wingdings"/>
        <w:sz w:val="20"/>
      </w:rPr>
    </w:lvl>
    <w:lvl w:ilvl="8" w:tplc="6F2A2244">
      <w:numFmt w:val="bullet"/>
      <w:lvlText w:val=""/>
      <w:lvlJc w:val="left"/>
      <w:pPr>
        <w:ind w:left="6120" w:firstLine="0"/>
      </w:pPr>
      <w:rPr>
        <w:rFonts w:ascii="Wingdings" w:eastAsia="Wingdings" w:hAnsi="Wingdings" w:cs="Wingdings"/>
        <w:sz w:val="20"/>
      </w:rPr>
    </w:lvl>
  </w:abstractNum>
  <w:abstractNum w:abstractNumId="62" w15:restartNumberingAfterBreak="0">
    <w:nsid w:val="657A516F"/>
    <w:multiLevelType w:val="hybridMultilevel"/>
    <w:tmpl w:val="A5067A76"/>
    <w:name w:val="Liste numérotée 11"/>
    <w:lvl w:ilvl="0" w:tplc="87E4C2D6">
      <w:start w:val="1"/>
      <w:numFmt w:val="upperRoman"/>
      <w:lvlText w:val="%1."/>
      <w:lvlJc w:val="left"/>
      <w:pPr>
        <w:ind w:left="360" w:firstLine="0"/>
      </w:pPr>
    </w:lvl>
    <w:lvl w:ilvl="1" w:tplc="12442706">
      <w:start w:val="1"/>
      <w:numFmt w:val="lowerLetter"/>
      <w:lvlText w:val="%2."/>
      <w:lvlJc w:val="left"/>
      <w:pPr>
        <w:ind w:left="1080" w:firstLine="0"/>
      </w:pPr>
    </w:lvl>
    <w:lvl w:ilvl="2" w:tplc="93CA3794">
      <w:start w:val="1"/>
      <w:numFmt w:val="lowerRoman"/>
      <w:lvlText w:val="%3."/>
      <w:lvlJc w:val="right"/>
      <w:pPr>
        <w:ind w:left="1980" w:firstLine="0"/>
      </w:pPr>
    </w:lvl>
    <w:lvl w:ilvl="3" w:tplc="9A6EF8FA">
      <w:start w:val="1"/>
      <w:numFmt w:val="decimal"/>
      <w:lvlText w:val="%4."/>
      <w:lvlJc w:val="left"/>
      <w:pPr>
        <w:ind w:left="2520" w:firstLine="0"/>
      </w:pPr>
    </w:lvl>
    <w:lvl w:ilvl="4" w:tplc="2214CCAA">
      <w:start w:val="1"/>
      <w:numFmt w:val="lowerLetter"/>
      <w:lvlText w:val="%5."/>
      <w:lvlJc w:val="left"/>
      <w:pPr>
        <w:ind w:left="3240" w:firstLine="0"/>
      </w:pPr>
    </w:lvl>
    <w:lvl w:ilvl="5" w:tplc="4F8076E6">
      <w:start w:val="1"/>
      <w:numFmt w:val="lowerRoman"/>
      <w:lvlText w:val="%6."/>
      <w:lvlJc w:val="right"/>
      <w:pPr>
        <w:ind w:left="4140" w:firstLine="0"/>
      </w:pPr>
    </w:lvl>
    <w:lvl w:ilvl="6" w:tplc="CACA2A56">
      <w:start w:val="1"/>
      <w:numFmt w:val="decimal"/>
      <w:lvlText w:val="%7."/>
      <w:lvlJc w:val="left"/>
      <w:pPr>
        <w:ind w:left="4680" w:firstLine="0"/>
      </w:pPr>
    </w:lvl>
    <w:lvl w:ilvl="7" w:tplc="6DD28728">
      <w:start w:val="1"/>
      <w:numFmt w:val="lowerLetter"/>
      <w:lvlText w:val="%8."/>
      <w:lvlJc w:val="left"/>
      <w:pPr>
        <w:ind w:left="5400" w:firstLine="0"/>
      </w:pPr>
    </w:lvl>
    <w:lvl w:ilvl="8" w:tplc="920EB416">
      <w:start w:val="1"/>
      <w:numFmt w:val="lowerRoman"/>
      <w:lvlText w:val="%9."/>
      <w:lvlJc w:val="right"/>
      <w:pPr>
        <w:ind w:left="6300" w:firstLine="0"/>
      </w:pPr>
    </w:lvl>
  </w:abstractNum>
  <w:abstractNum w:abstractNumId="63" w15:restartNumberingAfterBreak="0">
    <w:nsid w:val="66A77385"/>
    <w:multiLevelType w:val="hybridMultilevel"/>
    <w:tmpl w:val="FE4AFEF6"/>
    <w:name w:val="Liste numérotée 6"/>
    <w:lvl w:ilvl="0" w:tplc="A75E6112">
      <w:numFmt w:val="bullet"/>
      <w:lvlText w:val=""/>
      <w:lvlJc w:val="left"/>
      <w:pPr>
        <w:ind w:left="360" w:firstLine="0"/>
      </w:pPr>
      <w:rPr>
        <w:rFonts w:ascii="Wingdings" w:hAnsi="Wingdings"/>
      </w:rPr>
    </w:lvl>
    <w:lvl w:ilvl="1" w:tplc="8BEC6F4E">
      <w:start w:val="1"/>
      <w:numFmt w:val="decimal"/>
      <w:lvlText w:val="%2."/>
      <w:lvlJc w:val="left"/>
      <w:pPr>
        <w:ind w:left="1080" w:firstLine="0"/>
      </w:pPr>
    </w:lvl>
    <w:lvl w:ilvl="2" w:tplc="808C1B06">
      <w:start w:val="1"/>
      <w:numFmt w:val="decimal"/>
      <w:lvlText w:val="%3."/>
      <w:lvlJc w:val="left"/>
      <w:pPr>
        <w:ind w:left="1800" w:firstLine="0"/>
      </w:pPr>
    </w:lvl>
    <w:lvl w:ilvl="3" w:tplc="3F18E0FE">
      <w:start w:val="1"/>
      <w:numFmt w:val="decimal"/>
      <w:lvlText w:val="%4."/>
      <w:lvlJc w:val="left"/>
      <w:pPr>
        <w:ind w:left="2520" w:firstLine="0"/>
      </w:pPr>
    </w:lvl>
    <w:lvl w:ilvl="4" w:tplc="28B4FA54">
      <w:start w:val="1"/>
      <w:numFmt w:val="decimal"/>
      <w:lvlText w:val="%5."/>
      <w:lvlJc w:val="left"/>
      <w:pPr>
        <w:ind w:left="3240" w:firstLine="0"/>
      </w:pPr>
    </w:lvl>
    <w:lvl w:ilvl="5" w:tplc="0C5A48AA">
      <w:start w:val="1"/>
      <w:numFmt w:val="decimal"/>
      <w:lvlText w:val="%6."/>
      <w:lvlJc w:val="left"/>
      <w:pPr>
        <w:ind w:left="3960" w:firstLine="0"/>
      </w:pPr>
    </w:lvl>
    <w:lvl w:ilvl="6" w:tplc="2CBEBEC4">
      <w:start w:val="1"/>
      <w:numFmt w:val="decimal"/>
      <w:lvlText w:val="%7."/>
      <w:lvlJc w:val="left"/>
      <w:pPr>
        <w:ind w:left="4680" w:firstLine="0"/>
      </w:pPr>
    </w:lvl>
    <w:lvl w:ilvl="7" w:tplc="DD0836E0">
      <w:start w:val="1"/>
      <w:numFmt w:val="decimal"/>
      <w:lvlText w:val="%8."/>
      <w:lvlJc w:val="left"/>
      <w:pPr>
        <w:ind w:left="5400" w:firstLine="0"/>
      </w:pPr>
    </w:lvl>
    <w:lvl w:ilvl="8" w:tplc="C18EEA6C">
      <w:start w:val="1"/>
      <w:numFmt w:val="decimal"/>
      <w:lvlText w:val="%9."/>
      <w:lvlJc w:val="left"/>
      <w:pPr>
        <w:ind w:left="6120" w:firstLine="0"/>
      </w:pPr>
    </w:lvl>
  </w:abstractNum>
  <w:abstractNum w:abstractNumId="64" w15:restartNumberingAfterBreak="0">
    <w:nsid w:val="690F357F"/>
    <w:multiLevelType w:val="multilevel"/>
    <w:tmpl w:val="032A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0032BB"/>
    <w:multiLevelType w:val="multilevel"/>
    <w:tmpl w:val="EF8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3F070E"/>
    <w:multiLevelType w:val="multilevel"/>
    <w:tmpl w:val="2A822A4C"/>
    <w:name w:val="Liste numérotée 35"/>
    <w:lvl w:ilvl="0">
      <w:start w:val="1"/>
      <w:numFmt w:val="decimal"/>
      <w:lvlText w:val="%1."/>
      <w:lvlJc w:val="left"/>
      <w:pPr>
        <w:ind w:left="0" w:firstLine="0"/>
      </w:pPr>
    </w:lvl>
    <w:lvl w:ilvl="1">
      <w:start w:val="1"/>
      <w:numFmt w:val="decimal"/>
      <w:lvlText w:val="%1.%2."/>
      <w:lvlJc w:val="left"/>
      <w:pPr>
        <w:ind w:left="70" w:firstLine="0"/>
      </w:pPr>
    </w:lvl>
    <w:lvl w:ilvl="2">
      <w:start w:val="1"/>
      <w:numFmt w:val="decimal"/>
      <w:lvlText w:val="%1.%2.%3."/>
      <w:lvlJc w:val="left"/>
      <w:pPr>
        <w:ind w:left="140" w:firstLine="0"/>
      </w:pPr>
    </w:lvl>
    <w:lvl w:ilvl="3">
      <w:start w:val="1"/>
      <w:numFmt w:val="decimal"/>
      <w:lvlText w:val="%1.%2.%3.%4."/>
      <w:lvlJc w:val="left"/>
      <w:pPr>
        <w:ind w:left="210" w:firstLine="0"/>
      </w:pPr>
    </w:lvl>
    <w:lvl w:ilvl="4">
      <w:start w:val="1"/>
      <w:numFmt w:val="decimal"/>
      <w:lvlText w:val="%1.%2.%3.%4.%5."/>
      <w:lvlJc w:val="left"/>
      <w:pPr>
        <w:ind w:left="280" w:firstLine="0"/>
      </w:pPr>
    </w:lvl>
    <w:lvl w:ilvl="5">
      <w:start w:val="1"/>
      <w:numFmt w:val="decimal"/>
      <w:lvlText w:val="%1.%2.%3.%4.%5.%6."/>
      <w:lvlJc w:val="left"/>
      <w:pPr>
        <w:ind w:left="350" w:firstLine="0"/>
      </w:pPr>
    </w:lvl>
    <w:lvl w:ilvl="6">
      <w:start w:val="1"/>
      <w:numFmt w:val="decimal"/>
      <w:lvlText w:val="%1.%2.%3.%4.%5.%6.%7."/>
      <w:lvlJc w:val="left"/>
      <w:pPr>
        <w:ind w:left="420" w:firstLine="0"/>
      </w:pPr>
    </w:lvl>
    <w:lvl w:ilvl="7">
      <w:start w:val="1"/>
      <w:numFmt w:val="decimal"/>
      <w:lvlText w:val="%1.%2.%3.%4.%5.%6.%7.%8."/>
      <w:lvlJc w:val="left"/>
      <w:pPr>
        <w:ind w:left="490" w:firstLine="0"/>
      </w:pPr>
    </w:lvl>
    <w:lvl w:ilvl="8">
      <w:start w:val="1"/>
      <w:numFmt w:val="decimal"/>
      <w:lvlText w:val="%1.%2.%3.%4.%5.%6.%7.%8.%9."/>
      <w:lvlJc w:val="left"/>
      <w:pPr>
        <w:ind w:left="560" w:firstLine="0"/>
      </w:pPr>
    </w:lvl>
  </w:abstractNum>
  <w:abstractNum w:abstractNumId="67" w15:restartNumberingAfterBreak="0">
    <w:nsid w:val="6DDA1AE2"/>
    <w:multiLevelType w:val="hybridMultilevel"/>
    <w:tmpl w:val="32CE6632"/>
    <w:name w:val="Liste numérotée 21"/>
    <w:lvl w:ilvl="0" w:tplc="1DF466AA">
      <w:numFmt w:val="bullet"/>
      <w:lvlText w:val=""/>
      <w:lvlJc w:val="left"/>
      <w:pPr>
        <w:ind w:left="426" w:firstLine="0"/>
      </w:pPr>
      <w:rPr>
        <w:rFonts w:ascii="Symbol" w:hAnsi="Symbol"/>
      </w:rPr>
    </w:lvl>
    <w:lvl w:ilvl="1" w:tplc="FC76F7EC">
      <w:numFmt w:val="bullet"/>
      <w:lvlText w:val="o"/>
      <w:lvlJc w:val="left"/>
      <w:pPr>
        <w:ind w:left="1146" w:firstLine="0"/>
      </w:pPr>
      <w:rPr>
        <w:rFonts w:ascii="Courier New" w:hAnsi="Courier New" w:cs="Courier New"/>
      </w:rPr>
    </w:lvl>
    <w:lvl w:ilvl="2" w:tplc="E29E8924">
      <w:numFmt w:val="bullet"/>
      <w:lvlText w:val=""/>
      <w:lvlJc w:val="left"/>
      <w:pPr>
        <w:ind w:left="1866" w:firstLine="0"/>
      </w:pPr>
      <w:rPr>
        <w:rFonts w:ascii="Wingdings" w:eastAsia="Wingdings" w:hAnsi="Wingdings" w:cs="Wingdings"/>
      </w:rPr>
    </w:lvl>
    <w:lvl w:ilvl="3" w:tplc="B04CF2D8">
      <w:numFmt w:val="bullet"/>
      <w:lvlText w:val=""/>
      <w:lvlJc w:val="left"/>
      <w:pPr>
        <w:ind w:left="2586" w:firstLine="0"/>
      </w:pPr>
      <w:rPr>
        <w:rFonts w:ascii="Symbol" w:hAnsi="Symbol"/>
      </w:rPr>
    </w:lvl>
    <w:lvl w:ilvl="4" w:tplc="FE5C9D4C">
      <w:numFmt w:val="bullet"/>
      <w:lvlText w:val="o"/>
      <w:lvlJc w:val="left"/>
      <w:pPr>
        <w:ind w:left="3306" w:firstLine="0"/>
      </w:pPr>
      <w:rPr>
        <w:rFonts w:ascii="Courier New" w:hAnsi="Courier New" w:cs="Courier New"/>
      </w:rPr>
    </w:lvl>
    <w:lvl w:ilvl="5" w:tplc="DECA910A">
      <w:numFmt w:val="bullet"/>
      <w:lvlText w:val=""/>
      <w:lvlJc w:val="left"/>
      <w:pPr>
        <w:ind w:left="4026" w:firstLine="0"/>
      </w:pPr>
      <w:rPr>
        <w:rFonts w:ascii="Wingdings" w:eastAsia="Wingdings" w:hAnsi="Wingdings" w:cs="Wingdings"/>
      </w:rPr>
    </w:lvl>
    <w:lvl w:ilvl="6" w:tplc="D1EAA726">
      <w:numFmt w:val="bullet"/>
      <w:lvlText w:val=""/>
      <w:lvlJc w:val="left"/>
      <w:pPr>
        <w:ind w:left="4746" w:firstLine="0"/>
      </w:pPr>
      <w:rPr>
        <w:rFonts w:ascii="Symbol" w:hAnsi="Symbol"/>
      </w:rPr>
    </w:lvl>
    <w:lvl w:ilvl="7" w:tplc="FD321562">
      <w:numFmt w:val="bullet"/>
      <w:lvlText w:val="o"/>
      <w:lvlJc w:val="left"/>
      <w:pPr>
        <w:ind w:left="5466" w:firstLine="0"/>
      </w:pPr>
      <w:rPr>
        <w:rFonts w:ascii="Courier New" w:hAnsi="Courier New" w:cs="Courier New"/>
      </w:rPr>
    </w:lvl>
    <w:lvl w:ilvl="8" w:tplc="ACA24256">
      <w:numFmt w:val="bullet"/>
      <w:lvlText w:val=""/>
      <w:lvlJc w:val="left"/>
      <w:pPr>
        <w:ind w:left="6186" w:firstLine="0"/>
      </w:pPr>
      <w:rPr>
        <w:rFonts w:ascii="Wingdings" w:eastAsia="Wingdings" w:hAnsi="Wingdings" w:cs="Wingdings"/>
      </w:rPr>
    </w:lvl>
  </w:abstractNum>
  <w:abstractNum w:abstractNumId="68" w15:restartNumberingAfterBreak="0">
    <w:nsid w:val="6DE35D5A"/>
    <w:multiLevelType w:val="hybridMultilevel"/>
    <w:tmpl w:val="096EFF6C"/>
    <w:name w:val="Liste numérotée 66"/>
    <w:lvl w:ilvl="0" w:tplc="6526EC22">
      <w:numFmt w:val="bullet"/>
      <w:lvlText w:val=""/>
      <w:lvlJc w:val="left"/>
      <w:pPr>
        <w:ind w:left="360" w:firstLine="0"/>
      </w:pPr>
      <w:rPr>
        <w:rFonts w:ascii="Symbol" w:hAnsi="Symbol"/>
      </w:rPr>
    </w:lvl>
    <w:lvl w:ilvl="1" w:tplc="771E477A">
      <w:numFmt w:val="bullet"/>
      <w:lvlText w:val="o"/>
      <w:lvlJc w:val="left"/>
      <w:pPr>
        <w:ind w:left="1080" w:firstLine="0"/>
      </w:pPr>
      <w:rPr>
        <w:rFonts w:ascii="Courier New" w:hAnsi="Courier New" w:cs="Courier New"/>
      </w:rPr>
    </w:lvl>
    <w:lvl w:ilvl="2" w:tplc="683E6B24">
      <w:numFmt w:val="bullet"/>
      <w:lvlText w:val=""/>
      <w:lvlJc w:val="left"/>
      <w:pPr>
        <w:ind w:left="1800" w:firstLine="0"/>
      </w:pPr>
      <w:rPr>
        <w:rFonts w:ascii="Wingdings" w:eastAsia="Wingdings" w:hAnsi="Wingdings" w:cs="Wingdings"/>
      </w:rPr>
    </w:lvl>
    <w:lvl w:ilvl="3" w:tplc="BFFA50C6">
      <w:numFmt w:val="bullet"/>
      <w:lvlText w:val=""/>
      <w:lvlJc w:val="left"/>
      <w:pPr>
        <w:ind w:left="2520" w:firstLine="0"/>
      </w:pPr>
      <w:rPr>
        <w:rFonts w:ascii="Symbol" w:hAnsi="Symbol"/>
      </w:rPr>
    </w:lvl>
    <w:lvl w:ilvl="4" w:tplc="3DBCABD2">
      <w:numFmt w:val="bullet"/>
      <w:lvlText w:val="o"/>
      <w:lvlJc w:val="left"/>
      <w:pPr>
        <w:ind w:left="3240" w:firstLine="0"/>
      </w:pPr>
      <w:rPr>
        <w:rFonts w:ascii="Courier New" w:hAnsi="Courier New" w:cs="Courier New"/>
      </w:rPr>
    </w:lvl>
    <w:lvl w:ilvl="5" w:tplc="49326EC0">
      <w:numFmt w:val="bullet"/>
      <w:lvlText w:val=""/>
      <w:lvlJc w:val="left"/>
      <w:pPr>
        <w:ind w:left="3960" w:firstLine="0"/>
      </w:pPr>
      <w:rPr>
        <w:rFonts w:ascii="Wingdings" w:eastAsia="Wingdings" w:hAnsi="Wingdings" w:cs="Wingdings"/>
      </w:rPr>
    </w:lvl>
    <w:lvl w:ilvl="6" w:tplc="39BAE424">
      <w:numFmt w:val="bullet"/>
      <w:lvlText w:val=""/>
      <w:lvlJc w:val="left"/>
      <w:pPr>
        <w:ind w:left="4680" w:firstLine="0"/>
      </w:pPr>
      <w:rPr>
        <w:rFonts w:ascii="Symbol" w:hAnsi="Symbol"/>
      </w:rPr>
    </w:lvl>
    <w:lvl w:ilvl="7" w:tplc="BC801A5E">
      <w:numFmt w:val="bullet"/>
      <w:lvlText w:val="o"/>
      <w:lvlJc w:val="left"/>
      <w:pPr>
        <w:ind w:left="5400" w:firstLine="0"/>
      </w:pPr>
      <w:rPr>
        <w:rFonts w:ascii="Courier New" w:hAnsi="Courier New" w:cs="Courier New"/>
      </w:rPr>
    </w:lvl>
    <w:lvl w:ilvl="8" w:tplc="05D2A412">
      <w:numFmt w:val="bullet"/>
      <w:lvlText w:val=""/>
      <w:lvlJc w:val="left"/>
      <w:pPr>
        <w:ind w:left="6120" w:firstLine="0"/>
      </w:pPr>
      <w:rPr>
        <w:rFonts w:ascii="Wingdings" w:eastAsia="Wingdings" w:hAnsi="Wingdings" w:cs="Wingdings"/>
      </w:rPr>
    </w:lvl>
  </w:abstractNum>
  <w:abstractNum w:abstractNumId="69" w15:restartNumberingAfterBreak="0">
    <w:nsid w:val="6DE41BFB"/>
    <w:multiLevelType w:val="hybridMultilevel"/>
    <w:tmpl w:val="6B809A0C"/>
    <w:name w:val="Liste numérotée 52"/>
    <w:lvl w:ilvl="0" w:tplc="4266BA16">
      <w:numFmt w:val="bullet"/>
      <w:lvlText w:val=""/>
      <w:lvlJc w:val="left"/>
      <w:pPr>
        <w:ind w:left="360" w:firstLine="0"/>
      </w:pPr>
      <w:rPr>
        <w:rFonts w:ascii="Symbol" w:hAnsi="Symbol"/>
        <w:sz w:val="20"/>
      </w:rPr>
    </w:lvl>
    <w:lvl w:ilvl="1" w:tplc="570E48E2">
      <w:start w:val="7"/>
      <w:numFmt w:val="decimal"/>
      <w:lvlText w:val="%2"/>
      <w:lvlJc w:val="left"/>
      <w:pPr>
        <w:ind w:left="1080" w:firstLine="0"/>
      </w:pPr>
    </w:lvl>
    <w:lvl w:ilvl="2" w:tplc="872293FC">
      <w:start w:val="1"/>
      <w:numFmt w:val="lowerLetter"/>
      <w:lvlText w:val="%3)"/>
      <w:lvlJc w:val="left"/>
      <w:pPr>
        <w:ind w:left="1800" w:firstLine="0"/>
      </w:pPr>
    </w:lvl>
    <w:lvl w:ilvl="3" w:tplc="AF48E4BA">
      <w:start w:val="1"/>
      <w:numFmt w:val="upperRoman"/>
      <w:lvlText w:val="%4."/>
      <w:lvlJc w:val="left"/>
      <w:pPr>
        <w:ind w:left="2520" w:firstLine="0"/>
      </w:pPr>
    </w:lvl>
    <w:lvl w:ilvl="4" w:tplc="40EADB30">
      <w:numFmt w:val="bullet"/>
      <w:lvlText w:val=""/>
      <w:lvlJc w:val="left"/>
      <w:pPr>
        <w:ind w:left="3240" w:firstLine="0"/>
      </w:pPr>
      <w:rPr>
        <w:rFonts w:ascii="Wingdings" w:eastAsia="Wingdings" w:hAnsi="Wingdings" w:cs="Wingdings"/>
        <w:sz w:val="20"/>
      </w:rPr>
    </w:lvl>
    <w:lvl w:ilvl="5" w:tplc="7F3EFA00">
      <w:numFmt w:val="bullet"/>
      <w:lvlText w:val=""/>
      <w:lvlJc w:val="left"/>
      <w:pPr>
        <w:ind w:left="3960" w:firstLine="0"/>
      </w:pPr>
      <w:rPr>
        <w:rFonts w:ascii="Wingdings" w:eastAsia="Wingdings" w:hAnsi="Wingdings" w:cs="Wingdings"/>
        <w:sz w:val="20"/>
      </w:rPr>
    </w:lvl>
    <w:lvl w:ilvl="6" w:tplc="813666E0">
      <w:numFmt w:val="bullet"/>
      <w:lvlText w:val=""/>
      <w:lvlJc w:val="left"/>
      <w:pPr>
        <w:ind w:left="4680" w:firstLine="0"/>
      </w:pPr>
      <w:rPr>
        <w:rFonts w:ascii="Wingdings" w:eastAsia="Wingdings" w:hAnsi="Wingdings" w:cs="Wingdings"/>
        <w:sz w:val="20"/>
      </w:rPr>
    </w:lvl>
    <w:lvl w:ilvl="7" w:tplc="22A20DAC">
      <w:numFmt w:val="bullet"/>
      <w:lvlText w:val=""/>
      <w:lvlJc w:val="left"/>
      <w:pPr>
        <w:ind w:left="5400" w:firstLine="0"/>
      </w:pPr>
      <w:rPr>
        <w:rFonts w:ascii="Wingdings" w:eastAsia="Wingdings" w:hAnsi="Wingdings" w:cs="Wingdings"/>
        <w:sz w:val="20"/>
      </w:rPr>
    </w:lvl>
    <w:lvl w:ilvl="8" w:tplc="BB80BBD2">
      <w:numFmt w:val="bullet"/>
      <w:lvlText w:val=""/>
      <w:lvlJc w:val="left"/>
      <w:pPr>
        <w:ind w:left="6120" w:firstLine="0"/>
      </w:pPr>
      <w:rPr>
        <w:rFonts w:ascii="Wingdings" w:eastAsia="Wingdings" w:hAnsi="Wingdings" w:cs="Wingdings"/>
        <w:sz w:val="20"/>
      </w:rPr>
    </w:lvl>
  </w:abstractNum>
  <w:abstractNum w:abstractNumId="70" w15:restartNumberingAfterBreak="0">
    <w:nsid w:val="6ED2498D"/>
    <w:multiLevelType w:val="hybridMultilevel"/>
    <w:tmpl w:val="F5EC1018"/>
    <w:name w:val="Liste numérotée 5"/>
    <w:lvl w:ilvl="0" w:tplc="B8FE9AC4">
      <w:numFmt w:val="bullet"/>
      <w:lvlText w:val=""/>
      <w:lvlJc w:val="left"/>
      <w:pPr>
        <w:ind w:left="360" w:firstLine="0"/>
      </w:pPr>
      <w:rPr>
        <w:rFonts w:ascii="Wingdings" w:hAnsi="Wingdings"/>
      </w:rPr>
    </w:lvl>
    <w:lvl w:ilvl="1" w:tplc="E5AEDF5E">
      <w:numFmt w:val="bullet"/>
      <w:lvlText w:val="o"/>
      <w:lvlJc w:val="left"/>
      <w:pPr>
        <w:ind w:left="1080" w:firstLine="0"/>
      </w:pPr>
      <w:rPr>
        <w:rFonts w:ascii="Courier New" w:hAnsi="Courier New" w:cs="Courier New"/>
      </w:rPr>
    </w:lvl>
    <w:lvl w:ilvl="2" w:tplc="C764CCE2">
      <w:numFmt w:val="bullet"/>
      <w:lvlText w:val=""/>
      <w:lvlJc w:val="left"/>
      <w:pPr>
        <w:ind w:left="1800" w:firstLine="0"/>
      </w:pPr>
      <w:rPr>
        <w:rFonts w:ascii="Wingdings" w:eastAsia="Wingdings" w:hAnsi="Wingdings" w:cs="Wingdings"/>
      </w:rPr>
    </w:lvl>
    <w:lvl w:ilvl="3" w:tplc="A0F4431C">
      <w:numFmt w:val="bullet"/>
      <w:lvlText w:val=""/>
      <w:lvlJc w:val="left"/>
      <w:pPr>
        <w:ind w:left="2520" w:firstLine="0"/>
      </w:pPr>
      <w:rPr>
        <w:rFonts w:ascii="Symbol" w:hAnsi="Symbol"/>
      </w:rPr>
    </w:lvl>
    <w:lvl w:ilvl="4" w:tplc="13528F82">
      <w:numFmt w:val="bullet"/>
      <w:lvlText w:val="o"/>
      <w:lvlJc w:val="left"/>
      <w:pPr>
        <w:ind w:left="3240" w:firstLine="0"/>
      </w:pPr>
      <w:rPr>
        <w:rFonts w:ascii="Courier New" w:hAnsi="Courier New" w:cs="Courier New"/>
      </w:rPr>
    </w:lvl>
    <w:lvl w:ilvl="5" w:tplc="09520944">
      <w:numFmt w:val="bullet"/>
      <w:lvlText w:val=""/>
      <w:lvlJc w:val="left"/>
      <w:pPr>
        <w:ind w:left="3960" w:firstLine="0"/>
      </w:pPr>
      <w:rPr>
        <w:rFonts w:ascii="Wingdings" w:eastAsia="Wingdings" w:hAnsi="Wingdings" w:cs="Wingdings"/>
      </w:rPr>
    </w:lvl>
    <w:lvl w:ilvl="6" w:tplc="E5F8E8E8">
      <w:numFmt w:val="bullet"/>
      <w:lvlText w:val=""/>
      <w:lvlJc w:val="left"/>
      <w:pPr>
        <w:ind w:left="4680" w:firstLine="0"/>
      </w:pPr>
      <w:rPr>
        <w:rFonts w:ascii="Symbol" w:hAnsi="Symbol"/>
      </w:rPr>
    </w:lvl>
    <w:lvl w:ilvl="7" w:tplc="8D880428">
      <w:numFmt w:val="bullet"/>
      <w:lvlText w:val="o"/>
      <w:lvlJc w:val="left"/>
      <w:pPr>
        <w:ind w:left="5400" w:firstLine="0"/>
      </w:pPr>
      <w:rPr>
        <w:rFonts w:ascii="Courier New" w:hAnsi="Courier New" w:cs="Courier New"/>
      </w:rPr>
    </w:lvl>
    <w:lvl w:ilvl="8" w:tplc="B07AD862">
      <w:numFmt w:val="bullet"/>
      <w:lvlText w:val=""/>
      <w:lvlJc w:val="left"/>
      <w:pPr>
        <w:ind w:left="6120" w:firstLine="0"/>
      </w:pPr>
      <w:rPr>
        <w:rFonts w:ascii="Wingdings" w:eastAsia="Wingdings" w:hAnsi="Wingdings" w:cs="Wingdings"/>
      </w:rPr>
    </w:lvl>
  </w:abstractNum>
  <w:abstractNum w:abstractNumId="71" w15:restartNumberingAfterBreak="0">
    <w:nsid w:val="6ED40466"/>
    <w:multiLevelType w:val="hybridMultilevel"/>
    <w:tmpl w:val="F9A25FBA"/>
    <w:name w:val="Liste numérotée 69"/>
    <w:lvl w:ilvl="0" w:tplc="F7C00E42">
      <w:numFmt w:val="bullet"/>
      <w:lvlText w:val=""/>
      <w:lvlJc w:val="left"/>
      <w:pPr>
        <w:ind w:left="360" w:firstLine="0"/>
      </w:pPr>
      <w:rPr>
        <w:rFonts w:ascii="Symbol" w:hAnsi="Symbol"/>
        <w:sz w:val="20"/>
      </w:rPr>
    </w:lvl>
    <w:lvl w:ilvl="1" w:tplc="6C30EC76">
      <w:start w:val="1"/>
      <w:numFmt w:val="decimal"/>
      <w:lvlText w:val="%2."/>
      <w:lvlJc w:val="left"/>
      <w:pPr>
        <w:ind w:left="1080" w:firstLine="0"/>
      </w:pPr>
    </w:lvl>
    <w:lvl w:ilvl="2" w:tplc="FA4AA82A">
      <w:start w:val="1"/>
      <w:numFmt w:val="decimal"/>
      <w:lvlText w:val="%3-"/>
      <w:lvlJc w:val="left"/>
      <w:pPr>
        <w:ind w:left="1800" w:firstLine="0"/>
      </w:pPr>
    </w:lvl>
    <w:lvl w:ilvl="3" w:tplc="D3FAC1D6">
      <w:start w:val="1"/>
      <w:numFmt w:val="upperRoman"/>
      <w:lvlText w:val="%4."/>
      <w:lvlJc w:val="left"/>
      <w:pPr>
        <w:ind w:left="2520" w:firstLine="0"/>
      </w:pPr>
    </w:lvl>
    <w:lvl w:ilvl="4" w:tplc="AA9243DC">
      <w:start w:val="1"/>
      <w:numFmt w:val="lowerLetter"/>
      <w:lvlText w:val="%5)"/>
      <w:lvlJc w:val="left"/>
      <w:pPr>
        <w:ind w:left="3240" w:firstLine="0"/>
      </w:pPr>
    </w:lvl>
    <w:lvl w:ilvl="5" w:tplc="E160CDFA">
      <w:numFmt w:val="bullet"/>
      <w:lvlText w:val=""/>
      <w:lvlJc w:val="left"/>
      <w:pPr>
        <w:ind w:left="3960" w:firstLine="0"/>
      </w:pPr>
      <w:rPr>
        <w:rFonts w:ascii="Wingdings" w:eastAsia="Wingdings" w:hAnsi="Wingdings" w:cs="Wingdings"/>
        <w:sz w:val="20"/>
      </w:rPr>
    </w:lvl>
    <w:lvl w:ilvl="6" w:tplc="7FE2916C">
      <w:numFmt w:val="bullet"/>
      <w:lvlText w:val=""/>
      <w:lvlJc w:val="left"/>
      <w:pPr>
        <w:ind w:left="4680" w:firstLine="0"/>
      </w:pPr>
      <w:rPr>
        <w:rFonts w:ascii="Wingdings" w:eastAsia="Wingdings" w:hAnsi="Wingdings" w:cs="Wingdings"/>
        <w:sz w:val="20"/>
      </w:rPr>
    </w:lvl>
    <w:lvl w:ilvl="7" w:tplc="4BA8FAB0">
      <w:numFmt w:val="bullet"/>
      <w:lvlText w:val=""/>
      <w:lvlJc w:val="left"/>
      <w:pPr>
        <w:ind w:left="5400" w:firstLine="0"/>
      </w:pPr>
      <w:rPr>
        <w:rFonts w:ascii="Wingdings" w:eastAsia="Wingdings" w:hAnsi="Wingdings" w:cs="Wingdings"/>
        <w:sz w:val="20"/>
      </w:rPr>
    </w:lvl>
    <w:lvl w:ilvl="8" w:tplc="EDC0A0B2">
      <w:numFmt w:val="bullet"/>
      <w:lvlText w:val=""/>
      <w:lvlJc w:val="left"/>
      <w:pPr>
        <w:ind w:left="6120" w:firstLine="0"/>
      </w:pPr>
      <w:rPr>
        <w:rFonts w:ascii="Wingdings" w:eastAsia="Wingdings" w:hAnsi="Wingdings" w:cs="Wingdings"/>
        <w:sz w:val="20"/>
      </w:rPr>
    </w:lvl>
  </w:abstractNum>
  <w:abstractNum w:abstractNumId="72" w15:restartNumberingAfterBreak="0">
    <w:nsid w:val="6FD33EAC"/>
    <w:multiLevelType w:val="hybridMultilevel"/>
    <w:tmpl w:val="14E876CA"/>
    <w:name w:val="Liste numérotée 32"/>
    <w:lvl w:ilvl="0" w:tplc="B360EEF2">
      <w:numFmt w:val="bullet"/>
      <w:lvlText w:val="●"/>
      <w:lvlJc w:val="left"/>
      <w:pPr>
        <w:ind w:left="1580"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78E44956">
      <w:numFmt w:val="bullet"/>
      <w:lvlText w:val="-"/>
      <w:lvlJc w:val="left"/>
      <w:pPr>
        <w:ind w:left="1940" w:firstLine="0"/>
      </w:pPr>
      <w:rPr>
        <w:rFonts w:ascii="Times New Roman" w:eastAsia="Times New Roman" w:hAnsi="Times New Roman" w:cs="Times New Roman"/>
        <w:b/>
        <w:bCs/>
        <w:color w:val="000000"/>
        <w:sz w:val="24"/>
        <w:szCs w:val="24"/>
        <w:u w:val="none" w:color="000000"/>
        <w:shd w:val="clear" w:color="auto" w:fill="auto"/>
        <w:vertAlign w:val="baseline"/>
      </w:rPr>
    </w:lvl>
    <w:lvl w:ilvl="2" w:tplc="BA72536A">
      <w:numFmt w:val="bullet"/>
      <w:lvlText w:val="▪"/>
      <w:lvlJc w:val="left"/>
      <w:pPr>
        <w:ind w:left="2148" w:firstLine="0"/>
      </w:pPr>
      <w:rPr>
        <w:rFonts w:ascii="Times New Roman" w:eastAsia="Times New Roman" w:hAnsi="Times New Roman" w:cs="Times New Roman"/>
        <w:b/>
        <w:bCs/>
        <w:color w:val="000000"/>
        <w:sz w:val="24"/>
        <w:szCs w:val="24"/>
        <w:u w:val="none" w:color="000000"/>
        <w:shd w:val="clear" w:color="auto" w:fill="auto"/>
        <w:vertAlign w:val="baseline"/>
      </w:rPr>
    </w:lvl>
    <w:lvl w:ilvl="3" w:tplc="73D05DD6">
      <w:numFmt w:val="bullet"/>
      <w:lvlText w:val="•"/>
      <w:lvlJc w:val="left"/>
      <w:pPr>
        <w:ind w:left="2868" w:firstLine="0"/>
      </w:pPr>
      <w:rPr>
        <w:rFonts w:ascii="Times New Roman" w:eastAsia="Times New Roman" w:hAnsi="Times New Roman" w:cs="Times New Roman"/>
        <w:b/>
        <w:bCs/>
        <w:color w:val="000000"/>
        <w:sz w:val="24"/>
        <w:szCs w:val="24"/>
        <w:u w:val="none" w:color="000000"/>
        <w:shd w:val="clear" w:color="auto" w:fill="auto"/>
        <w:vertAlign w:val="baseline"/>
      </w:rPr>
    </w:lvl>
    <w:lvl w:ilvl="4" w:tplc="6C36AAF6">
      <w:numFmt w:val="bullet"/>
      <w:lvlText w:val="o"/>
      <w:lvlJc w:val="left"/>
      <w:pPr>
        <w:ind w:left="3588" w:firstLine="0"/>
      </w:pPr>
      <w:rPr>
        <w:rFonts w:ascii="Times New Roman" w:eastAsia="Times New Roman" w:hAnsi="Times New Roman" w:cs="Times New Roman"/>
        <w:b/>
        <w:bCs/>
        <w:color w:val="000000"/>
        <w:sz w:val="24"/>
        <w:szCs w:val="24"/>
        <w:u w:val="none" w:color="000000"/>
        <w:shd w:val="clear" w:color="auto" w:fill="auto"/>
        <w:vertAlign w:val="baseline"/>
      </w:rPr>
    </w:lvl>
    <w:lvl w:ilvl="5" w:tplc="2040991E">
      <w:numFmt w:val="bullet"/>
      <w:lvlText w:val="▪"/>
      <w:lvlJc w:val="left"/>
      <w:pPr>
        <w:ind w:left="4308" w:firstLine="0"/>
      </w:pPr>
      <w:rPr>
        <w:rFonts w:ascii="Times New Roman" w:eastAsia="Times New Roman" w:hAnsi="Times New Roman" w:cs="Times New Roman"/>
        <w:b/>
        <w:bCs/>
        <w:color w:val="000000"/>
        <w:sz w:val="24"/>
        <w:szCs w:val="24"/>
        <w:u w:val="none" w:color="000000"/>
        <w:shd w:val="clear" w:color="auto" w:fill="auto"/>
        <w:vertAlign w:val="baseline"/>
      </w:rPr>
    </w:lvl>
    <w:lvl w:ilvl="6" w:tplc="858A6E98">
      <w:numFmt w:val="bullet"/>
      <w:lvlText w:val="•"/>
      <w:lvlJc w:val="left"/>
      <w:pPr>
        <w:ind w:left="5028" w:firstLine="0"/>
      </w:pPr>
      <w:rPr>
        <w:rFonts w:ascii="Times New Roman" w:eastAsia="Times New Roman" w:hAnsi="Times New Roman" w:cs="Times New Roman"/>
        <w:b/>
        <w:bCs/>
        <w:color w:val="000000"/>
        <w:sz w:val="24"/>
        <w:szCs w:val="24"/>
        <w:u w:val="none" w:color="000000"/>
        <w:shd w:val="clear" w:color="auto" w:fill="auto"/>
        <w:vertAlign w:val="baseline"/>
      </w:rPr>
    </w:lvl>
    <w:lvl w:ilvl="7" w:tplc="24343BC6">
      <w:numFmt w:val="bullet"/>
      <w:lvlText w:val="o"/>
      <w:lvlJc w:val="left"/>
      <w:pPr>
        <w:ind w:left="5748" w:firstLine="0"/>
      </w:pPr>
      <w:rPr>
        <w:rFonts w:ascii="Times New Roman" w:eastAsia="Times New Roman" w:hAnsi="Times New Roman" w:cs="Times New Roman"/>
        <w:b/>
        <w:bCs/>
        <w:color w:val="000000"/>
        <w:sz w:val="24"/>
        <w:szCs w:val="24"/>
        <w:u w:val="none" w:color="000000"/>
        <w:shd w:val="clear" w:color="auto" w:fill="auto"/>
        <w:vertAlign w:val="baseline"/>
      </w:rPr>
    </w:lvl>
    <w:lvl w:ilvl="8" w:tplc="A28E9FA8">
      <w:numFmt w:val="bullet"/>
      <w:lvlText w:val="▪"/>
      <w:lvlJc w:val="left"/>
      <w:pPr>
        <w:ind w:left="6468" w:firstLine="0"/>
      </w:pPr>
      <w:rPr>
        <w:rFonts w:ascii="Times New Roman" w:eastAsia="Times New Roman" w:hAnsi="Times New Roman" w:cs="Times New Roman"/>
        <w:b/>
        <w:bCs/>
        <w:color w:val="000000"/>
        <w:sz w:val="24"/>
        <w:szCs w:val="24"/>
        <w:u w:val="none" w:color="000000"/>
        <w:shd w:val="clear" w:color="auto" w:fill="auto"/>
        <w:vertAlign w:val="baseline"/>
      </w:rPr>
    </w:lvl>
  </w:abstractNum>
  <w:abstractNum w:abstractNumId="73" w15:restartNumberingAfterBreak="0">
    <w:nsid w:val="72E51D47"/>
    <w:multiLevelType w:val="multilevel"/>
    <w:tmpl w:val="E140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47782E"/>
    <w:multiLevelType w:val="hybridMultilevel"/>
    <w:tmpl w:val="89B0C6DE"/>
    <w:name w:val="Liste numérotée 39"/>
    <w:lvl w:ilvl="0" w:tplc="D9F06C18">
      <w:start w:val="1"/>
      <w:numFmt w:val="decimal"/>
      <w:lvlText w:val="%1."/>
      <w:lvlJc w:val="left"/>
      <w:pPr>
        <w:ind w:left="360" w:firstLine="0"/>
      </w:pPr>
      <w:rPr>
        <w:sz w:val="32"/>
        <w:szCs w:val="32"/>
      </w:rPr>
    </w:lvl>
    <w:lvl w:ilvl="1" w:tplc="62165548">
      <w:start w:val="1"/>
      <w:numFmt w:val="lowerLetter"/>
      <w:lvlText w:val="%2."/>
      <w:lvlJc w:val="left"/>
      <w:pPr>
        <w:ind w:left="1080" w:firstLine="0"/>
      </w:pPr>
    </w:lvl>
    <w:lvl w:ilvl="2" w:tplc="17A0AFFA">
      <w:start w:val="1"/>
      <w:numFmt w:val="lowerRoman"/>
      <w:lvlText w:val="%3."/>
      <w:lvlJc w:val="right"/>
      <w:pPr>
        <w:ind w:left="1980" w:firstLine="0"/>
      </w:pPr>
    </w:lvl>
    <w:lvl w:ilvl="3" w:tplc="9322F196">
      <w:start w:val="1"/>
      <w:numFmt w:val="decimal"/>
      <w:lvlText w:val="%4."/>
      <w:lvlJc w:val="left"/>
      <w:pPr>
        <w:ind w:left="2520" w:firstLine="0"/>
      </w:pPr>
    </w:lvl>
    <w:lvl w:ilvl="4" w:tplc="D1F40D12">
      <w:start w:val="1"/>
      <w:numFmt w:val="lowerLetter"/>
      <w:lvlText w:val="%5."/>
      <w:lvlJc w:val="left"/>
      <w:pPr>
        <w:ind w:left="3240" w:firstLine="0"/>
      </w:pPr>
    </w:lvl>
    <w:lvl w:ilvl="5" w:tplc="EAB6EC94">
      <w:start w:val="1"/>
      <w:numFmt w:val="lowerRoman"/>
      <w:lvlText w:val="%6."/>
      <w:lvlJc w:val="right"/>
      <w:pPr>
        <w:ind w:left="4140" w:firstLine="0"/>
      </w:pPr>
    </w:lvl>
    <w:lvl w:ilvl="6" w:tplc="6E32DF4A">
      <w:start w:val="1"/>
      <w:numFmt w:val="decimal"/>
      <w:lvlText w:val="%7."/>
      <w:lvlJc w:val="left"/>
      <w:pPr>
        <w:ind w:left="4680" w:firstLine="0"/>
      </w:pPr>
    </w:lvl>
    <w:lvl w:ilvl="7" w:tplc="B6E042EA">
      <w:start w:val="1"/>
      <w:numFmt w:val="lowerLetter"/>
      <w:lvlText w:val="%8."/>
      <w:lvlJc w:val="left"/>
      <w:pPr>
        <w:ind w:left="5400" w:firstLine="0"/>
      </w:pPr>
    </w:lvl>
    <w:lvl w:ilvl="8" w:tplc="8FF0680E">
      <w:start w:val="1"/>
      <w:numFmt w:val="lowerRoman"/>
      <w:lvlText w:val="%9."/>
      <w:lvlJc w:val="right"/>
      <w:pPr>
        <w:ind w:left="6300" w:firstLine="0"/>
      </w:pPr>
    </w:lvl>
  </w:abstractNum>
  <w:abstractNum w:abstractNumId="75" w15:restartNumberingAfterBreak="0">
    <w:nsid w:val="757A1BA6"/>
    <w:multiLevelType w:val="multilevel"/>
    <w:tmpl w:val="B242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095A99"/>
    <w:multiLevelType w:val="hybridMultilevel"/>
    <w:tmpl w:val="DF708BAA"/>
    <w:name w:val="Liste numérotée 58"/>
    <w:lvl w:ilvl="0" w:tplc="8D986F3C">
      <w:start w:val="1"/>
      <w:numFmt w:val="upperRoman"/>
      <w:lvlText w:val="%1."/>
      <w:lvlJc w:val="left"/>
      <w:pPr>
        <w:ind w:left="360" w:firstLine="0"/>
      </w:pPr>
    </w:lvl>
    <w:lvl w:ilvl="1" w:tplc="F350E754">
      <w:start w:val="1"/>
      <w:numFmt w:val="lowerLetter"/>
      <w:lvlText w:val="%2."/>
      <w:lvlJc w:val="left"/>
      <w:pPr>
        <w:ind w:left="1080" w:firstLine="0"/>
      </w:pPr>
    </w:lvl>
    <w:lvl w:ilvl="2" w:tplc="3F680352">
      <w:start w:val="1"/>
      <w:numFmt w:val="lowerRoman"/>
      <w:lvlText w:val="%3."/>
      <w:lvlJc w:val="right"/>
      <w:pPr>
        <w:ind w:left="1980" w:firstLine="0"/>
      </w:pPr>
    </w:lvl>
    <w:lvl w:ilvl="3" w:tplc="A56481BA">
      <w:start w:val="1"/>
      <w:numFmt w:val="decimal"/>
      <w:lvlText w:val="%4."/>
      <w:lvlJc w:val="left"/>
      <w:pPr>
        <w:ind w:left="2520" w:firstLine="0"/>
      </w:pPr>
    </w:lvl>
    <w:lvl w:ilvl="4" w:tplc="4C5E3EAA">
      <w:start w:val="1"/>
      <w:numFmt w:val="lowerLetter"/>
      <w:lvlText w:val="%5."/>
      <w:lvlJc w:val="left"/>
      <w:pPr>
        <w:ind w:left="3240" w:firstLine="0"/>
      </w:pPr>
    </w:lvl>
    <w:lvl w:ilvl="5" w:tplc="4A527864">
      <w:start w:val="1"/>
      <w:numFmt w:val="lowerRoman"/>
      <w:lvlText w:val="%6."/>
      <w:lvlJc w:val="right"/>
      <w:pPr>
        <w:ind w:left="4140" w:firstLine="0"/>
      </w:pPr>
    </w:lvl>
    <w:lvl w:ilvl="6" w:tplc="28664144">
      <w:start w:val="1"/>
      <w:numFmt w:val="decimal"/>
      <w:lvlText w:val="%7."/>
      <w:lvlJc w:val="left"/>
      <w:pPr>
        <w:ind w:left="4680" w:firstLine="0"/>
      </w:pPr>
    </w:lvl>
    <w:lvl w:ilvl="7" w:tplc="199615BC">
      <w:start w:val="1"/>
      <w:numFmt w:val="lowerLetter"/>
      <w:lvlText w:val="%8."/>
      <w:lvlJc w:val="left"/>
      <w:pPr>
        <w:ind w:left="5400" w:firstLine="0"/>
      </w:pPr>
    </w:lvl>
    <w:lvl w:ilvl="8" w:tplc="3BCA20E6">
      <w:start w:val="1"/>
      <w:numFmt w:val="lowerRoman"/>
      <w:lvlText w:val="%9."/>
      <w:lvlJc w:val="right"/>
      <w:pPr>
        <w:ind w:left="6300" w:firstLine="0"/>
      </w:pPr>
    </w:lvl>
  </w:abstractNum>
  <w:abstractNum w:abstractNumId="77" w15:restartNumberingAfterBreak="0">
    <w:nsid w:val="778A3DA1"/>
    <w:multiLevelType w:val="hybridMultilevel"/>
    <w:tmpl w:val="2104EB10"/>
    <w:name w:val="Liste numérotée 53"/>
    <w:lvl w:ilvl="0" w:tplc="8A9E3E88">
      <w:numFmt w:val="bullet"/>
      <w:lvlText w:val=""/>
      <w:lvlJc w:val="left"/>
      <w:pPr>
        <w:ind w:left="360" w:firstLine="0"/>
      </w:pPr>
      <w:rPr>
        <w:rFonts w:ascii="Symbol" w:hAnsi="Symbol"/>
        <w:sz w:val="20"/>
      </w:rPr>
    </w:lvl>
    <w:lvl w:ilvl="1" w:tplc="606CAC44">
      <w:numFmt w:val="bullet"/>
      <w:lvlText w:val=""/>
      <w:lvlJc w:val="left"/>
      <w:pPr>
        <w:ind w:left="1080" w:firstLine="0"/>
      </w:pPr>
      <w:rPr>
        <w:rFonts w:ascii="Wingdings" w:hAnsi="Wingdings"/>
      </w:rPr>
    </w:lvl>
    <w:lvl w:ilvl="2" w:tplc="1E10D1CE">
      <w:start w:val="1"/>
      <w:numFmt w:val="decimal"/>
      <w:lvlText w:val="%3"/>
      <w:lvlJc w:val="left"/>
      <w:pPr>
        <w:ind w:left="1800" w:firstLine="0"/>
      </w:pPr>
    </w:lvl>
    <w:lvl w:ilvl="3" w:tplc="7640CF44">
      <w:start w:val="1"/>
      <w:numFmt w:val="decimal"/>
      <w:lvlText w:val="%4-"/>
      <w:lvlJc w:val="left"/>
      <w:pPr>
        <w:ind w:left="2520" w:firstLine="0"/>
      </w:pPr>
    </w:lvl>
    <w:lvl w:ilvl="4" w:tplc="FE6C0750">
      <w:start w:val="1"/>
      <w:numFmt w:val="upperLetter"/>
      <w:lvlText w:val="%5."/>
      <w:lvlJc w:val="left"/>
      <w:pPr>
        <w:ind w:left="3240" w:firstLine="0"/>
      </w:pPr>
    </w:lvl>
    <w:lvl w:ilvl="5" w:tplc="D71A7C4C">
      <w:start w:val="1"/>
      <w:numFmt w:val="upperLetter"/>
      <w:lvlText w:val="%6."/>
      <w:lvlJc w:val="left"/>
      <w:pPr>
        <w:ind w:left="3960" w:firstLine="0"/>
      </w:pPr>
    </w:lvl>
    <w:lvl w:ilvl="6" w:tplc="FF36406A">
      <w:numFmt w:val="bullet"/>
      <w:lvlText w:val=""/>
      <w:lvlJc w:val="left"/>
      <w:pPr>
        <w:ind w:left="4680" w:firstLine="0"/>
      </w:pPr>
      <w:rPr>
        <w:rFonts w:ascii="Wingdings" w:eastAsia="Wingdings" w:hAnsi="Wingdings" w:cs="Wingdings"/>
        <w:sz w:val="20"/>
      </w:rPr>
    </w:lvl>
    <w:lvl w:ilvl="7" w:tplc="97563D28">
      <w:numFmt w:val="bullet"/>
      <w:lvlText w:val=""/>
      <w:lvlJc w:val="left"/>
      <w:pPr>
        <w:ind w:left="5400" w:firstLine="0"/>
      </w:pPr>
      <w:rPr>
        <w:rFonts w:ascii="Wingdings" w:eastAsia="Wingdings" w:hAnsi="Wingdings" w:cs="Wingdings"/>
        <w:sz w:val="20"/>
      </w:rPr>
    </w:lvl>
    <w:lvl w:ilvl="8" w:tplc="80CEC85A">
      <w:start w:val="1"/>
      <w:numFmt w:val="lowerLetter"/>
      <w:lvlText w:val="%9)"/>
      <w:lvlJc w:val="left"/>
      <w:pPr>
        <w:ind w:left="6120" w:firstLine="0"/>
      </w:pPr>
    </w:lvl>
  </w:abstractNum>
  <w:abstractNum w:abstractNumId="78" w15:restartNumberingAfterBreak="0">
    <w:nsid w:val="77C62B85"/>
    <w:multiLevelType w:val="hybridMultilevel"/>
    <w:tmpl w:val="7C10D088"/>
    <w:name w:val="Liste numérotée 36"/>
    <w:lvl w:ilvl="0" w:tplc="8D7690A0">
      <w:numFmt w:val="bullet"/>
      <w:lvlText w:val=""/>
      <w:lvlJc w:val="left"/>
      <w:pPr>
        <w:ind w:left="1746" w:firstLine="0"/>
      </w:pPr>
      <w:rPr>
        <w:rFonts w:ascii="Wingdings" w:eastAsia="Wingdings" w:hAnsi="Wingdings" w:cs="Wingdings"/>
        <w:b w:val="0"/>
        <w:color w:val="000000"/>
        <w:sz w:val="24"/>
        <w:szCs w:val="24"/>
        <w:u w:val="none" w:color="000000"/>
        <w:shd w:val="clear" w:color="auto" w:fill="auto"/>
        <w:vertAlign w:val="baseline"/>
      </w:rPr>
    </w:lvl>
    <w:lvl w:ilvl="1" w:tplc="F6B8A2D6">
      <w:numFmt w:val="bullet"/>
      <w:lvlText w:val="o"/>
      <w:lvlJc w:val="left"/>
      <w:pPr>
        <w:ind w:left="1440" w:firstLine="0"/>
      </w:pPr>
      <w:rPr>
        <w:rFonts w:ascii="Wingdings" w:eastAsia="Wingdings" w:hAnsi="Wingdings" w:cs="Wingdings"/>
        <w:b w:val="0"/>
        <w:color w:val="000000"/>
        <w:sz w:val="24"/>
        <w:szCs w:val="24"/>
        <w:u w:val="none" w:color="000000"/>
        <w:shd w:val="clear" w:color="auto" w:fill="auto"/>
        <w:vertAlign w:val="baseline"/>
      </w:rPr>
    </w:lvl>
    <w:lvl w:ilvl="2" w:tplc="7A7096BA">
      <w:numFmt w:val="bullet"/>
      <w:lvlText w:val="▪"/>
      <w:lvlJc w:val="left"/>
      <w:pPr>
        <w:ind w:left="2160" w:firstLine="0"/>
      </w:pPr>
      <w:rPr>
        <w:rFonts w:ascii="Wingdings" w:eastAsia="Wingdings" w:hAnsi="Wingdings" w:cs="Wingdings"/>
        <w:b w:val="0"/>
        <w:color w:val="000000"/>
        <w:sz w:val="24"/>
        <w:szCs w:val="24"/>
        <w:u w:val="none" w:color="000000"/>
        <w:shd w:val="clear" w:color="auto" w:fill="auto"/>
        <w:vertAlign w:val="baseline"/>
      </w:rPr>
    </w:lvl>
    <w:lvl w:ilvl="3" w:tplc="F3C4266A">
      <w:numFmt w:val="bullet"/>
      <w:lvlText w:val="•"/>
      <w:lvlJc w:val="left"/>
      <w:pPr>
        <w:ind w:left="2880" w:firstLine="0"/>
      </w:pPr>
      <w:rPr>
        <w:rFonts w:ascii="Wingdings" w:eastAsia="Wingdings" w:hAnsi="Wingdings" w:cs="Wingdings"/>
        <w:b w:val="0"/>
        <w:color w:val="000000"/>
        <w:sz w:val="24"/>
        <w:szCs w:val="24"/>
        <w:u w:val="none" w:color="000000"/>
        <w:shd w:val="clear" w:color="auto" w:fill="auto"/>
        <w:vertAlign w:val="baseline"/>
      </w:rPr>
    </w:lvl>
    <w:lvl w:ilvl="4" w:tplc="2FBEEC66">
      <w:numFmt w:val="bullet"/>
      <w:lvlText w:val="o"/>
      <w:lvlJc w:val="left"/>
      <w:pPr>
        <w:ind w:left="3600" w:firstLine="0"/>
      </w:pPr>
      <w:rPr>
        <w:rFonts w:ascii="Wingdings" w:eastAsia="Wingdings" w:hAnsi="Wingdings" w:cs="Wingdings"/>
        <w:b w:val="0"/>
        <w:color w:val="000000"/>
        <w:sz w:val="24"/>
        <w:szCs w:val="24"/>
        <w:u w:val="none" w:color="000000"/>
        <w:shd w:val="clear" w:color="auto" w:fill="auto"/>
        <w:vertAlign w:val="baseline"/>
      </w:rPr>
    </w:lvl>
    <w:lvl w:ilvl="5" w:tplc="910C1E50">
      <w:numFmt w:val="bullet"/>
      <w:lvlText w:val="▪"/>
      <w:lvlJc w:val="left"/>
      <w:pPr>
        <w:ind w:left="4320" w:firstLine="0"/>
      </w:pPr>
      <w:rPr>
        <w:rFonts w:ascii="Wingdings" w:eastAsia="Wingdings" w:hAnsi="Wingdings" w:cs="Wingdings"/>
        <w:b w:val="0"/>
        <w:color w:val="000000"/>
        <w:sz w:val="24"/>
        <w:szCs w:val="24"/>
        <w:u w:val="none" w:color="000000"/>
        <w:shd w:val="clear" w:color="auto" w:fill="auto"/>
        <w:vertAlign w:val="baseline"/>
      </w:rPr>
    </w:lvl>
    <w:lvl w:ilvl="6" w:tplc="54C45C64">
      <w:numFmt w:val="bullet"/>
      <w:lvlText w:val="•"/>
      <w:lvlJc w:val="left"/>
      <w:pPr>
        <w:ind w:left="5040" w:firstLine="0"/>
      </w:pPr>
      <w:rPr>
        <w:rFonts w:ascii="Wingdings" w:eastAsia="Wingdings" w:hAnsi="Wingdings" w:cs="Wingdings"/>
        <w:b w:val="0"/>
        <w:color w:val="000000"/>
        <w:sz w:val="24"/>
        <w:szCs w:val="24"/>
        <w:u w:val="none" w:color="000000"/>
        <w:shd w:val="clear" w:color="auto" w:fill="auto"/>
        <w:vertAlign w:val="baseline"/>
      </w:rPr>
    </w:lvl>
    <w:lvl w:ilvl="7" w:tplc="E06E859E">
      <w:numFmt w:val="bullet"/>
      <w:lvlText w:val="o"/>
      <w:lvlJc w:val="left"/>
      <w:pPr>
        <w:ind w:left="5760" w:firstLine="0"/>
      </w:pPr>
      <w:rPr>
        <w:rFonts w:ascii="Wingdings" w:eastAsia="Wingdings" w:hAnsi="Wingdings" w:cs="Wingdings"/>
        <w:b w:val="0"/>
        <w:color w:val="000000"/>
        <w:sz w:val="24"/>
        <w:szCs w:val="24"/>
        <w:u w:val="none" w:color="000000"/>
        <w:shd w:val="clear" w:color="auto" w:fill="auto"/>
        <w:vertAlign w:val="baseline"/>
      </w:rPr>
    </w:lvl>
    <w:lvl w:ilvl="8" w:tplc="7BD6484A">
      <w:numFmt w:val="bullet"/>
      <w:lvlText w:val="▪"/>
      <w:lvlJc w:val="left"/>
      <w:pPr>
        <w:ind w:left="6480" w:firstLine="0"/>
      </w:pPr>
      <w:rPr>
        <w:rFonts w:ascii="Wingdings" w:eastAsia="Wingdings" w:hAnsi="Wingdings" w:cs="Wingdings"/>
        <w:b w:val="0"/>
        <w:color w:val="000000"/>
        <w:sz w:val="24"/>
        <w:szCs w:val="24"/>
        <w:u w:val="none" w:color="000000"/>
        <w:shd w:val="clear" w:color="auto" w:fill="auto"/>
        <w:vertAlign w:val="baseline"/>
      </w:rPr>
    </w:lvl>
  </w:abstractNum>
  <w:abstractNum w:abstractNumId="79" w15:restartNumberingAfterBreak="0">
    <w:nsid w:val="78C55E3C"/>
    <w:multiLevelType w:val="hybridMultilevel"/>
    <w:tmpl w:val="F1864E7C"/>
    <w:name w:val="Liste numérotée 50"/>
    <w:lvl w:ilvl="0" w:tplc="3AECE9C8">
      <w:numFmt w:val="bullet"/>
      <w:lvlText w:val="o"/>
      <w:lvlJc w:val="left"/>
      <w:pPr>
        <w:ind w:left="360" w:firstLine="0"/>
      </w:pPr>
      <w:rPr>
        <w:rFonts w:ascii="Courier New" w:hAnsi="Courier New" w:cs="Courier New"/>
      </w:rPr>
    </w:lvl>
    <w:lvl w:ilvl="1" w:tplc="48CE9320">
      <w:numFmt w:val="bullet"/>
      <w:lvlText w:val="o"/>
      <w:lvlJc w:val="left"/>
      <w:pPr>
        <w:ind w:left="1080" w:firstLine="0"/>
      </w:pPr>
      <w:rPr>
        <w:rFonts w:ascii="Courier New" w:hAnsi="Courier New" w:cs="Courier New"/>
      </w:rPr>
    </w:lvl>
    <w:lvl w:ilvl="2" w:tplc="BA3AE0AA">
      <w:numFmt w:val="bullet"/>
      <w:lvlText w:val=""/>
      <w:lvlJc w:val="left"/>
      <w:pPr>
        <w:ind w:left="1800" w:firstLine="0"/>
      </w:pPr>
      <w:rPr>
        <w:rFonts w:ascii="Wingdings" w:eastAsia="Wingdings" w:hAnsi="Wingdings" w:cs="Wingdings"/>
      </w:rPr>
    </w:lvl>
    <w:lvl w:ilvl="3" w:tplc="627231DA">
      <w:numFmt w:val="bullet"/>
      <w:lvlText w:val=""/>
      <w:lvlJc w:val="left"/>
      <w:pPr>
        <w:ind w:left="2520" w:firstLine="0"/>
      </w:pPr>
      <w:rPr>
        <w:rFonts w:ascii="Symbol" w:hAnsi="Symbol"/>
      </w:rPr>
    </w:lvl>
    <w:lvl w:ilvl="4" w:tplc="D68C3C38">
      <w:numFmt w:val="bullet"/>
      <w:lvlText w:val="o"/>
      <w:lvlJc w:val="left"/>
      <w:pPr>
        <w:ind w:left="3240" w:firstLine="0"/>
      </w:pPr>
      <w:rPr>
        <w:rFonts w:ascii="Courier New" w:hAnsi="Courier New" w:cs="Courier New"/>
      </w:rPr>
    </w:lvl>
    <w:lvl w:ilvl="5" w:tplc="C05ABD6E">
      <w:numFmt w:val="bullet"/>
      <w:lvlText w:val=""/>
      <w:lvlJc w:val="left"/>
      <w:pPr>
        <w:ind w:left="3960" w:firstLine="0"/>
      </w:pPr>
      <w:rPr>
        <w:rFonts w:ascii="Wingdings" w:eastAsia="Wingdings" w:hAnsi="Wingdings" w:cs="Wingdings"/>
      </w:rPr>
    </w:lvl>
    <w:lvl w:ilvl="6" w:tplc="C8BED0E2">
      <w:numFmt w:val="bullet"/>
      <w:lvlText w:val=""/>
      <w:lvlJc w:val="left"/>
      <w:pPr>
        <w:ind w:left="4680" w:firstLine="0"/>
      </w:pPr>
      <w:rPr>
        <w:rFonts w:ascii="Symbol" w:hAnsi="Symbol"/>
      </w:rPr>
    </w:lvl>
    <w:lvl w:ilvl="7" w:tplc="20E8D768">
      <w:numFmt w:val="bullet"/>
      <w:lvlText w:val="o"/>
      <w:lvlJc w:val="left"/>
      <w:pPr>
        <w:ind w:left="5400" w:firstLine="0"/>
      </w:pPr>
      <w:rPr>
        <w:rFonts w:ascii="Courier New" w:hAnsi="Courier New" w:cs="Courier New"/>
      </w:rPr>
    </w:lvl>
    <w:lvl w:ilvl="8" w:tplc="65AC17EE">
      <w:numFmt w:val="bullet"/>
      <w:lvlText w:val=""/>
      <w:lvlJc w:val="left"/>
      <w:pPr>
        <w:ind w:left="6120" w:firstLine="0"/>
      </w:pPr>
      <w:rPr>
        <w:rFonts w:ascii="Wingdings" w:eastAsia="Wingdings" w:hAnsi="Wingdings" w:cs="Wingdings"/>
      </w:rPr>
    </w:lvl>
  </w:abstractNum>
  <w:abstractNum w:abstractNumId="80" w15:restartNumberingAfterBreak="0">
    <w:nsid w:val="78C60B65"/>
    <w:multiLevelType w:val="hybridMultilevel"/>
    <w:tmpl w:val="83606F2E"/>
    <w:name w:val="Liste numérotée 55"/>
    <w:lvl w:ilvl="0" w:tplc="9A60F8EC">
      <w:start w:val="1"/>
      <w:numFmt w:val="decimal"/>
      <w:lvlText w:val="%1."/>
      <w:lvlJc w:val="left"/>
      <w:pPr>
        <w:ind w:left="720" w:firstLine="0"/>
      </w:pPr>
    </w:lvl>
    <w:lvl w:ilvl="1" w:tplc="108297A8">
      <w:start w:val="1"/>
      <w:numFmt w:val="lowerLetter"/>
      <w:lvlText w:val="%2."/>
      <w:lvlJc w:val="left"/>
      <w:pPr>
        <w:ind w:left="1440" w:firstLine="0"/>
      </w:pPr>
    </w:lvl>
    <w:lvl w:ilvl="2" w:tplc="85E046D6">
      <w:start w:val="1"/>
      <w:numFmt w:val="lowerRoman"/>
      <w:lvlText w:val="%3."/>
      <w:lvlJc w:val="right"/>
      <w:pPr>
        <w:ind w:left="2340" w:firstLine="0"/>
      </w:pPr>
    </w:lvl>
    <w:lvl w:ilvl="3" w:tplc="F9583DE4">
      <w:start w:val="1"/>
      <w:numFmt w:val="decimal"/>
      <w:lvlText w:val="%4."/>
      <w:lvlJc w:val="left"/>
      <w:pPr>
        <w:ind w:left="2880" w:firstLine="0"/>
      </w:pPr>
    </w:lvl>
    <w:lvl w:ilvl="4" w:tplc="BCF6C70E">
      <w:start w:val="1"/>
      <w:numFmt w:val="lowerLetter"/>
      <w:lvlText w:val="%5."/>
      <w:lvlJc w:val="left"/>
      <w:pPr>
        <w:ind w:left="3600" w:firstLine="0"/>
      </w:pPr>
    </w:lvl>
    <w:lvl w:ilvl="5" w:tplc="137C01BA">
      <w:start w:val="1"/>
      <w:numFmt w:val="lowerRoman"/>
      <w:lvlText w:val="%6."/>
      <w:lvlJc w:val="right"/>
      <w:pPr>
        <w:ind w:left="4500" w:firstLine="0"/>
      </w:pPr>
    </w:lvl>
    <w:lvl w:ilvl="6" w:tplc="875673B8">
      <w:start w:val="1"/>
      <w:numFmt w:val="decimal"/>
      <w:lvlText w:val="%7."/>
      <w:lvlJc w:val="left"/>
      <w:pPr>
        <w:ind w:left="5040" w:firstLine="0"/>
      </w:pPr>
    </w:lvl>
    <w:lvl w:ilvl="7" w:tplc="BBA413C2">
      <w:start w:val="1"/>
      <w:numFmt w:val="lowerLetter"/>
      <w:lvlText w:val="%8."/>
      <w:lvlJc w:val="left"/>
      <w:pPr>
        <w:ind w:left="5760" w:firstLine="0"/>
      </w:pPr>
    </w:lvl>
    <w:lvl w:ilvl="8" w:tplc="651073C0">
      <w:start w:val="1"/>
      <w:numFmt w:val="lowerRoman"/>
      <w:lvlText w:val="%9."/>
      <w:lvlJc w:val="right"/>
      <w:pPr>
        <w:ind w:left="6660" w:firstLine="0"/>
      </w:pPr>
    </w:lvl>
  </w:abstractNum>
  <w:abstractNum w:abstractNumId="81" w15:restartNumberingAfterBreak="0">
    <w:nsid w:val="7A862C29"/>
    <w:multiLevelType w:val="hybridMultilevel"/>
    <w:tmpl w:val="CE7E3CD2"/>
    <w:name w:val="Liste numérotée 67"/>
    <w:lvl w:ilvl="0" w:tplc="D4D200B6">
      <w:numFmt w:val="bullet"/>
      <w:lvlText w:val=""/>
      <w:lvlJc w:val="left"/>
      <w:pPr>
        <w:ind w:left="360" w:firstLine="0"/>
      </w:pPr>
      <w:rPr>
        <w:rFonts w:ascii="Wingdings" w:hAnsi="Wingdings"/>
      </w:rPr>
    </w:lvl>
    <w:lvl w:ilvl="1" w:tplc="8BF4BB2C">
      <w:numFmt w:val="bullet"/>
      <w:lvlText w:val="o"/>
      <w:lvlJc w:val="left"/>
      <w:pPr>
        <w:ind w:left="1080" w:firstLine="0"/>
      </w:pPr>
      <w:rPr>
        <w:rFonts w:ascii="Courier New" w:hAnsi="Courier New" w:cs="Courier New"/>
      </w:rPr>
    </w:lvl>
    <w:lvl w:ilvl="2" w:tplc="22162F70">
      <w:numFmt w:val="bullet"/>
      <w:lvlText w:val=""/>
      <w:lvlJc w:val="left"/>
      <w:pPr>
        <w:ind w:left="1800" w:firstLine="0"/>
      </w:pPr>
      <w:rPr>
        <w:rFonts w:ascii="Wingdings" w:eastAsia="Wingdings" w:hAnsi="Wingdings" w:cs="Wingdings"/>
      </w:rPr>
    </w:lvl>
    <w:lvl w:ilvl="3" w:tplc="2A6028F8">
      <w:numFmt w:val="bullet"/>
      <w:lvlText w:val=""/>
      <w:lvlJc w:val="left"/>
      <w:pPr>
        <w:ind w:left="2520" w:firstLine="0"/>
      </w:pPr>
      <w:rPr>
        <w:rFonts w:ascii="Symbol" w:hAnsi="Symbol"/>
      </w:rPr>
    </w:lvl>
    <w:lvl w:ilvl="4" w:tplc="4080D5B4">
      <w:numFmt w:val="bullet"/>
      <w:lvlText w:val="o"/>
      <w:lvlJc w:val="left"/>
      <w:pPr>
        <w:ind w:left="3240" w:firstLine="0"/>
      </w:pPr>
      <w:rPr>
        <w:rFonts w:ascii="Courier New" w:hAnsi="Courier New" w:cs="Courier New"/>
      </w:rPr>
    </w:lvl>
    <w:lvl w:ilvl="5" w:tplc="F6C2312E">
      <w:numFmt w:val="bullet"/>
      <w:lvlText w:val=""/>
      <w:lvlJc w:val="left"/>
      <w:pPr>
        <w:ind w:left="3960" w:firstLine="0"/>
      </w:pPr>
      <w:rPr>
        <w:rFonts w:ascii="Wingdings" w:eastAsia="Wingdings" w:hAnsi="Wingdings" w:cs="Wingdings"/>
      </w:rPr>
    </w:lvl>
    <w:lvl w:ilvl="6" w:tplc="1EC83AA0">
      <w:numFmt w:val="bullet"/>
      <w:lvlText w:val=""/>
      <w:lvlJc w:val="left"/>
      <w:pPr>
        <w:ind w:left="4680" w:firstLine="0"/>
      </w:pPr>
      <w:rPr>
        <w:rFonts w:ascii="Symbol" w:hAnsi="Symbol"/>
      </w:rPr>
    </w:lvl>
    <w:lvl w:ilvl="7" w:tplc="9B0EDEA4">
      <w:numFmt w:val="bullet"/>
      <w:lvlText w:val="o"/>
      <w:lvlJc w:val="left"/>
      <w:pPr>
        <w:ind w:left="5400" w:firstLine="0"/>
      </w:pPr>
      <w:rPr>
        <w:rFonts w:ascii="Courier New" w:hAnsi="Courier New" w:cs="Courier New"/>
      </w:rPr>
    </w:lvl>
    <w:lvl w:ilvl="8" w:tplc="FD4C0FEC">
      <w:numFmt w:val="bullet"/>
      <w:lvlText w:val=""/>
      <w:lvlJc w:val="left"/>
      <w:pPr>
        <w:ind w:left="6120" w:firstLine="0"/>
      </w:pPr>
      <w:rPr>
        <w:rFonts w:ascii="Wingdings" w:eastAsia="Wingdings" w:hAnsi="Wingdings" w:cs="Wingdings"/>
      </w:rPr>
    </w:lvl>
  </w:abstractNum>
  <w:num w:numId="1">
    <w:abstractNumId w:val="5"/>
  </w:num>
  <w:num w:numId="2">
    <w:abstractNumId w:val="17"/>
  </w:num>
  <w:num w:numId="3">
    <w:abstractNumId w:val="14"/>
  </w:num>
  <w:num w:numId="4">
    <w:abstractNumId w:val="63"/>
  </w:num>
  <w:num w:numId="5">
    <w:abstractNumId w:val="61"/>
  </w:num>
  <w:num w:numId="6">
    <w:abstractNumId w:val="6"/>
  </w:num>
  <w:num w:numId="7">
    <w:abstractNumId w:val="46"/>
  </w:num>
  <w:num w:numId="8">
    <w:abstractNumId w:val="49"/>
  </w:num>
  <w:num w:numId="9">
    <w:abstractNumId w:val="62"/>
  </w:num>
  <w:num w:numId="10">
    <w:abstractNumId w:val="15"/>
  </w:num>
  <w:num w:numId="11">
    <w:abstractNumId w:val="50"/>
  </w:num>
  <w:num w:numId="12">
    <w:abstractNumId w:val="29"/>
  </w:num>
  <w:num w:numId="13">
    <w:abstractNumId w:val="20"/>
  </w:num>
  <w:num w:numId="14">
    <w:abstractNumId w:val="56"/>
  </w:num>
  <w:num w:numId="15">
    <w:abstractNumId w:val="18"/>
  </w:num>
  <w:num w:numId="16">
    <w:abstractNumId w:val="2"/>
  </w:num>
  <w:num w:numId="17">
    <w:abstractNumId w:val="52"/>
  </w:num>
  <w:num w:numId="18">
    <w:abstractNumId w:val="23"/>
  </w:num>
  <w:num w:numId="19">
    <w:abstractNumId w:val="67"/>
  </w:num>
  <w:num w:numId="20">
    <w:abstractNumId w:val="24"/>
  </w:num>
  <w:num w:numId="21">
    <w:abstractNumId w:val="13"/>
  </w:num>
  <w:num w:numId="22">
    <w:abstractNumId w:val="27"/>
  </w:num>
  <w:num w:numId="23">
    <w:abstractNumId w:val="59"/>
  </w:num>
  <w:num w:numId="24">
    <w:abstractNumId w:val="72"/>
  </w:num>
  <w:num w:numId="25">
    <w:abstractNumId w:val="33"/>
  </w:num>
  <w:num w:numId="26">
    <w:abstractNumId w:val="3"/>
  </w:num>
  <w:num w:numId="27">
    <w:abstractNumId w:val="66"/>
  </w:num>
  <w:num w:numId="28">
    <w:abstractNumId w:val="44"/>
  </w:num>
  <w:num w:numId="29">
    <w:abstractNumId w:val="26"/>
  </w:num>
  <w:num w:numId="30">
    <w:abstractNumId w:val="74"/>
  </w:num>
  <w:num w:numId="31">
    <w:abstractNumId w:val="36"/>
  </w:num>
  <w:num w:numId="32">
    <w:abstractNumId w:val="9"/>
  </w:num>
  <w:num w:numId="33">
    <w:abstractNumId w:val="30"/>
  </w:num>
  <w:num w:numId="34">
    <w:abstractNumId w:val="48"/>
  </w:num>
  <w:num w:numId="35">
    <w:abstractNumId w:val="51"/>
  </w:num>
  <w:num w:numId="36">
    <w:abstractNumId w:val="38"/>
  </w:num>
  <w:num w:numId="37">
    <w:abstractNumId w:val="7"/>
  </w:num>
  <w:num w:numId="38">
    <w:abstractNumId w:val="31"/>
  </w:num>
  <w:num w:numId="39">
    <w:abstractNumId w:val="79"/>
  </w:num>
  <w:num w:numId="40">
    <w:abstractNumId w:val="55"/>
  </w:num>
  <w:num w:numId="41">
    <w:abstractNumId w:val="80"/>
  </w:num>
  <w:num w:numId="42">
    <w:abstractNumId w:val="4"/>
  </w:num>
  <w:num w:numId="43">
    <w:abstractNumId w:val="57"/>
  </w:num>
  <w:num w:numId="44">
    <w:abstractNumId w:val="76"/>
  </w:num>
  <w:num w:numId="45">
    <w:abstractNumId w:val="43"/>
  </w:num>
  <w:num w:numId="46">
    <w:abstractNumId w:val="37"/>
  </w:num>
  <w:num w:numId="47">
    <w:abstractNumId w:val="40"/>
  </w:num>
  <w:num w:numId="48">
    <w:abstractNumId w:val="45"/>
  </w:num>
  <w:num w:numId="49">
    <w:abstractNumId w:val="10"/>
  </w:num>
  <w:num w:numId="50">
    <w:abstractNumId w:val="0"/>
  </w:num>
  <w:num w:numId="51">
    <w:abstractNumId w:val="81"/>
  </w:num>
  <w:num w:numId="52">
    <w:abstractNumId w:val="11"/>
  </w:num>
  <w:num w:numId="53">
    <w:abstractNumId w:val="35"/>
  </w:num>
  <w:num w:numId="54">
    <w:abstractNumId w:val="54"/>
  </w:num>
  <w:num w:numId="55">
    <w:abstractNumId w:val="65"/>
  </w:num>
  <w:num w:numId="56">
    <w:abstractNumId w:val="42"/>
  </w:num>
  <w:num w:numId="57">
    <w:abstractNumId w:val="53"/>
  </w:num>
  <w:num w:numId="58">
    <w:abstractNumId w:val="19"/>
  </w:num>
  <w:num w:numId="59">
    <w:abstractNumId w:val="1"/>
  </w:num>
  <w:num w:numId="60">
    <w:abstractNumId w:val="60"/>
  </w:num>
  <w:num w:numId="61">
    <w:abstractNumId w:val="73"/>
  </w:num>
  <w:num w:numId="62">
    <w:abstractNumId w:val="16"/>
  </w:num>
  <w:num w:numId="63">
    <w:abstractNumId w:val="39"/>
  </w:num>
  <w:num w:numId="64">
    <w:abstractNumId w:val="64"/>
  </w:num>
  <w:num w:numId="65">
    <w:abstractNumId w:val="75"/>
  </w:num>
  <w:numIdMacAtCleanup w:val="55"/>
  <w:num w:numId="66">
    <w:abstractNumId w:val="46"/>
    <w:lvlOverride w:ilvl="0">
      <w:startOverride w:val="1"/>
    </w:lvlOverride>
  </w:num>
  <w:num w:numId="67">
    <w:abstractNumId w:val="49"/>
    <w:lvlOverride w:ilvl="0">
      <w:startOverride w:val="1"/>
    </w:lvlOverride>
  </w:num>
  <w:num w:numId="68">
    <w:abstractNumId w:val="49"/>
    <w:lvlOverride w:ilvl="0">
      <w:startOverride w:val="1"/>
    </w:lvlOverride>
  </w:num>
  <w:num w:numId="69">
    <w:abstractNumId w:val="49"/>
    <w:lvlOverride w:ilvl="0">
      <w:startOverride w:val="1"/>
    </w:lvlOverride>
  </w:num>
  <w:num w:numId="70">
    <w:abstractNumId w:val="49"/>
    <w:lvlOverride w:ilvl="0">
      <w:startOverride w:val="1"/>
    </w:lvlOverride>
  </w:num>
  <w:num w:numId="71">
    <w:abstractNumId w:val="49"/>
    <w:lvlOverride w:ilvl="0">
      <w:startOverride w:val="1"/>
    </w:lvlOverride>
  </w:num>
  <w:num w:numId="72">
    <w:abstractNumId w:val="49"/>
    <w:lvlOverride w:ilvl="0">
      <w:startOverride w:val="1"/>
    </w:lvlOverride>
  </w:num>
  <w:num w:numId="73">
    <w:abstractNumId w:val="4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283"/>
  <w:drawingGridVerticalSpacing w:val="283"/>
  <w:characterSpacingControl w:val="doNotCompress"/>
  <w:hdrShapeDefaults>
    <o:shapedefaults v:ext="edit" spidmax="2049"/>
  </w:hdrShapeDefaults>
  <w:footnotePr>
    <w:footnote w:id="-1"/>
    <w:footnote w:id="0"/>
  </w:footnotePr>
  <w:endnotePr>
    <w:endnote w:id="-1"/>
    <w:endnote w:id="0"/>
  </w:endnotePr>
  <w:compat>
    <w:suppressSpBfAfterPgBrk/>
    <w:compatSetting w:name="compatibilityMode" w:uri="http://schemas.microsoft.com/office/word" w:val="14"/>
  </w:compat>
  <w:rsids>
    <w:rsidRoot w:val="00160652"/>
    <w:rsid w:val="00016B1D"/>
    <w:rsid w:val="00067BBC"/>
    <w:rsid w:val="000730F7"/>
    <w:rsid w:val="00075C1A"/>
    <w:rsid w:val="0008233B"/>
    <w:rsid w:val="00084D30"/>
    <w:rsid w:val="00086B22"/>
    <w:rsid w:val="000E1E18"/>
    <w:rsid w:val="000E2745"/>
    <w:rsid w:val="000E5961"/>
    <w:rsid w:val="000F07E9"/>
    <w:rsid w:val="00131D68"/>
    <w:rsid w:val="00150A40"/>
    <w:rsid w:val="00160652"/>
    <w:rsid w:val="00171EA5"/>
    <w:rsid w:val="001A1B09"/>
    <w:rsid w:val="001A65EE"/>
    <w:rsid w:val="001C6102"/>
    <w:rsid w:val="001F04CE"/>
    <w:rsid w:val="00222E6C"/>
    <w:rsid w:val="00223191"/>
    <w:rsid w:val="00227352"/>
    <w:rsid w:val="00242AD7"/>
    <w:rsid w:val="0025127E"/>
    <w:rsid w:val="00255AB5"/>
    <w:rsid w:val="002608FF"/>
    <w:rsid w:val="0028734D"/>
    <w:rsid w:val="002C3591"/>
    <w:rsid w:val="002D08BC"/>
    <w:rsid w:val="002E5D69"/>
    <w:rsid w:val="00326119"/>
    <w:rsid w:val="00345FE0"/>
    <w:rsid w:val="003A0475"/>
    <w:rsid w:val="003A5EAE"/>
    <w:rsid w:val="003D0560"/>
    <w:rsid w:val="003E4053"/>
    <w:rsid w:val="003F3F0A"/>
    <w:rsid w:val="003F584E"/>
    <w:rsid w:val="00454D7B"/>
    <w:rsid w:val="00461363"/>
    <w:rsid w:val="00464AEF"/>
    <w:rsid w:val="004E6453"/>
    <w:rsid w:val="00504462"/>
    <w:rsid w:val="00553A45"/>
    <w:rsid w:val="00555126"/>
    <w:rsid w:val="00580CDC"/>
    <w:rsid w:val="005B48AF"/>
    <w:rsid w:val="005C093D"/>
    <w:rsid w:val="005D0D41"/>
    <w:rsid w:val="005D4FB4"/>
    <w:rsid w:val="005D599A"/>
    <w:rsid w:val="005F729E"/>
    <w:rsid w:val="00620937"/>
    <w:rsid w:val="00641999"/>
    <w:rsid w:val="00666884"/>
    <w:rsid w:val="00673323"/>
    <w:rsid w:val="00674DAD"/>
    <w:rsid w:val="006B3FAE"/>
    <w:rsid w:val="006C0B93"/>
    <w:rsid w:val="006D6EF6"/>
    <w:rsid w:val="006E0583"/>
    <w:rsid w:val="006F1AB5"/>
    <w:rsid w:val="006F63AA"/>
    <w:rsid w:val="0073086B"/>
    <w:rsid w:val="00780088"/>
    <w:rsid w:val="0079725D"/>
    <w:rsid w:val="007B56B1"/>
    <w:rsid w:val="007E7811"/>
    <w:rsid w:val="00800747"/>
    <w:rsid w:val="008032BE"/>
    <w:rsid w:val="008148C0"/>
    <w:rsid w:val="008244B9"/>
    <w:rsid w:val="008A1A45"/>
    <w:rsid w:val="008E4C71"/>
    <w:rsid w:val="008F5385"/>
    <w:rsid w:val="00905F4A"/>
    <w:rsid w:val="0090630A"/>
    <w:rsid w:val="00906585"/>
    <w:rsid w:val="0091262C"/>
    <w:rsid w:val="00943496"/>
    <w:rsid w:val="0094481D"/>
    <w:rsid w:val="009524DB"/>
    <w:rsid w:val="0095338A"/>
    <w:rsid w:val="00972ED1"/>
    <w:rsid w:val="009C3B19"/>
    <w:rsid w:val="009D0154"/>
    <w:rsid w:val="009D46EF"/>
    <w:rsid w:val="009D4E3E"/>
    <w:rsid w:val="00A10F1F"/>
    <w:rsid w:val="00A92251"/>
    <w:rsid w:val="00AA324E"/>
    <w:rsid w:val="00AD6A22"/>
    <w:rsid w:val="00AE3567"/>
    <w:rsid w:val="00AE3EE1"/>
    <w:rsid w:val="00AF137C"/>
    <w:rsid w:val="00B14953"/>
    <w:rsid w:val="00B544FE"/>
    <w:rsid w:val="00B65834"/>
    <w:rsid w:val="00B864AE"/>
    <w:rsid w:val="00BB30C7"/>
    <w:rsid w:val="00BC7738"/>
    <w:rsid w:val="00BD59B7"/>
    <w:rsid w:val="00BE16B0"/>
    <w:rsid w:val="00C2073D"/>
    <w:rsid w:val="00C53070"/>
    <w:rsid w:val="00C66C26"/>
    <w:rsid w:val="00C811B4"/>
    <w:rsid w:val="00C87A48"/>
    <w:rsid w:val="00C93CFA"/>
    <w:rsid w:val="00CA7AE2"/>
    <w:rsid w:val="00CC6313"/>
    <w:rsid w:val="00CD7ED3"/>
    <w:rsid w:val="00D235C9"/>
    <w:rsid w:val="00D24F05"/>
    <w:rsid w:val="00D2676C"/>
    <w:rsid w:val="00D46695"/>
    <w:rsid w:val="00D476F3"/>
    <w:rsid w:val="00D67DE9"/>
    <w:rsid w:val="00D95152"/>
    <w:rsid w:val="00D95B15"/>
    <w:rsid w:val="00DD796A"/>
    <w:rsid w:val="00DE6E58"/>
    <w:rsid w:val="00DF7D2E"/>
    <w:rsid w:val="00E5574D"/>
    <w:rsid w:val="00E601C0"/>
    <w:rsid w:val="00E75E4A"/>
    <w:rsid w:val="00E77B77"/>
    <w:rsid w:val="00E86793"/>
    <w:rsid w:val="00E97E77"/>
    <w:rsid w:val="00ED74F7"/>
    <w:rsid w:val="00EE06F1"/>
    <w:rsid w:val="00EF79ED"/>
    <w:rsid w:val="00F24625"/>
    <w:rsid w:val="00F37EE3"/>
    <w:rsid w:val="00F420C6"/>
    <w:rsid w:val="00F51270"/>
    <w:rsid w:val="00F5616C"/>
    <w:rsid w:val="00F73B6D"/>
    <w:rsid w:val="00F74049"/>
    <w:rsid w:val="00F8118D"/>
    <w:rsid w:val="00F95629"/>
    <w:rsid w:val="00FD1A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0AB7F0"/>
  <w15:docId w15:val="{6BE97CF2-03FB-439D-ADE7-E8378000E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w Cen MT" w:eastAsia="Tw Cen MT" w:hAnsi="Tw Cen MT" w:cs="Tw Cen MT"/>
        <w:kern w:val="1"/>
        <w:sz w:val="24"/>
        <w:szCs w:val="24"/>
        <w:lang w:val="fr-CM" w:eastAsia="en-US" w:bidi="ar-SA"/>
      </w:rPr>
    </w:rPrDefault>
    <w:pPrDefault>
      <w:pPr>
        <w:spacing w:after="160" w:line="27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20C6"/>
    <w:rPr>
      <w:rFonts w:ascii="Times New Roman" w:hAnsi="Times New Roman"/>
    </w:rPr>
  </w:style>
  <w:style w:type="paragraph" w:styleId="Heading1">
    <w:name w:val="heading 1"/>
    <w:basedOn w:val="Normal"/>
    <w:next w:val="Normal"/>
    <w:qFormat/>
    <w:pPr>
      <w:keepNext/>
      <w:keepLines/>
      <w:spacing w:before="360" w:after="80"/>
      <w:outlineLvl w:val="0"/>
    </w:pPr>
    <w:rPr>
      <w:b/>
      <w:color w:val="1F4E79"/>
      <w:sz w:val="40"/>
      <w:szCs w:val="40"/>
    </w:rPr>
  </w:style>
  <w:style w:type="paragraph" w:styleId="Heading2">
    <w:name w:val="heading 2"/>
    <w:basedOn w:val="Normal"/>
    <w:next w:val="Normal"/>
    <w:qFormat/>
    <w:pPr>
      <w:keepNext/>
      <w:keepLines/>
      <w:spacing w:before="160" w:after="80"/>
      <w:outlineLvl w:val="1"/>
    </w:pPr>
    <w:rPr>
      <w:b/>
      <w:color w:val="1F4E79"/>
      <w:sz w:val="36"/>
      <w:szCs w:val="32"/>
    </w:rPr>
  </w:style>
  <w:style w:type="paragraph" w:styleId="Heading3">
    <w:name w:val="heading 3"/>
    <w:basedOn w:val="Normal"/>
    <w:next w:val="Normal"/>
    <w:qFormat/>
    <w:pPr>
      <w:keepNext/>
      <w:keepLines/>
      <w:spacing w:before="160" w:after="80"/>
      <w:outlineLvl w:val="2"/>
    </w:pPr>
    <w:rPr>
      <w:b/>
      <w:color w:val="1F4E79"/>
      <w:sz w:val="36"/>
      <w:szCs w:val="36"/>
    </w:rPr>
  </w:style>
  <w:style w:type="paragraph" w:styleId="Heading4">
    <w:name w:val="heading 4"/>
    <w:basedOn w:val="Normal"/>
    <w:next w:val="Normal"/>
    <w:qFormat/>
    <w:pPr>
      <w:keepNext/>
      <w:keepLines/>
      <w:numPr>
        <w:numId w:val="17"/>
      </w:numPr>
      <w:spacing w:before="80" w:after="40"/>
      <w:ind w:left="720" w:hanging="360"/>
      <w:outlineLvl w:val="3"/>
    </w:pPr>
    <w:rPr>
      <w:b/>
      <w:iCs/>
      <w:color w:val="1F4E79"/>
      <w:sz w:val="32"/>
      <w:szCs w:val="32"/>
    </w:rPr>
  </w:style>
  <w:style w:type="paragraph" w:styleId="Heading5">
    <w:name w:val="heading 5"/>
    <w:basedOn w:val="Normal"/>
    <w:next w:val="Normal"/>
    <w:qFormat/>
    <w:pPr>
      <w:keepNext/>
      <w:keepLines/>
      <w:spacing w:before="80" w:after="40"/>
      <w:outlineLvl w:val="4"/>
    </w:pPr>
    <w:rPr>
      <w:b/>
      <w:color w:val="1F4E79"/>
      <w:sz w:val="28"/>
      <w:szCs w:val="28"/>
    </w:rPr>
  </w:style>
  <w:style w:type="paragraph" w:styleId="Heading6">
    <w:name w:val="heading 6"/>
    <w:basedOn w:val="Normal"/>
    <w:next w:val="Normal"/>
    <w:qFormat/>
    <w:pPr>
      <w:keepNext/>
      <w:keepLines/>
      <w:spacing w:before="40" w:after="0"/>
      <w:outlineLvl w:val="5"/>
    </w:pPr>
    <w:rPr>
      <w:b/>
      <w:i/>
      <w:iCs/>
      <w:color w:val="595959"/>
    </w:rPr>
  </w:style>
  <w:style w:type="paragraph" w:styleId="Heading7">
    <w:name w:val="heading 7"/>
    <w:basedOn w:val="Normal"/>
    <w:next w:val="Normal"/>
    <w:qFormat/>
    <w:pPr>
      <w:keepNext/>
      <w:keepLines/>
      <w:spacing w:before="40" w:after="0"/>
      <w:outlineLvl w:val="6"/>
    </w:pPr>
    <w:rPr>
      <w:color w:val="595959"/>
    </w:rPr>
  </w:style>
  <w:style w:type="paragraph" w:styleId="Heading8">
    <w:name w:val="heading 8"/>
    <w:basedOn w:val="Normal"/>
    <w:next w:val="Normal"/>
    <w:qFormat/>
    <w:pPr>
      <w:keepNext/>
      <w:keepLines/>
      <w:spacing w:after="0"/>
      <w:outlineLvl w:val="7"/>
    </w:pPr>
    <w:rPr>
      <w:i/>
      <w:iCs/>
      <w:color w:val="272727"/>
    </w:rPr>
  </w:style>
  <w:style w:type="paragraph" w:styleId="Heading9">
    <w:name w:val="heading 9"/>
    <w:basedOn w:val="Normal"/>
    <w:next w:val="Normal"/>
    <w:qFormat/>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after="80" w:line="240" w:lineRule="auto"/>
      <w:contextualSpacing/>
    </w:pPr>
    <w:rPr>
      <w:rFonts w:ascii="Tw Cen MT" w:hAnsi="Tw Cen MT"/>
      <w:b/>
      <w:color w:val="1F4E79"/>
      <w:spacing w:val="-10"/>
      <w:szCs w:val="56"/>
    </w:rPr>
  </w:style>
  <w:style w:type="paragraph" w:styleId="Subtitle">
    <w:name w:val="Subtitle"/>
    <w:basedOn w:val="Normal"/>
    <w:next w:val="Normal"/>
    <w:qFormat/>
    <w:rPr>
      <w:color w:val="595959"/>
      <w:spacing w:val="15"/>
      <w:sz w:val="28"/>
      <w:szCs w:val="28"/>
    </w:rPr>
  </w:style>
  <w:style w:type="paragraph" w:styleId="Quote">
    <w:name w:val="Quote"/>
    <w:basedOn w:val="Normal"/>
    <w:next w:val="Normal"/>
    <w:qFormat/>
    <w:pPr>
      <w:spacing w:before="160"/>
      <w:jc w:val="center"/>
    </w:pPr>
    <w:rPr>
      <w:i/>
      <w:iCs/>
      <w:color w:val="404040"/>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qFormat/>
    <w:pPr>
      <w:pBdr>
        <w:top w:val="single" w:sz="4" w:space="10" w:color="2F5496"/>
        <w:left w:val="nil"/>
        <w:bottom w:val="single" w:sz="4" w:space="10" w:color="2F5496"/>
        <w:right w:val="nil"/>
        <w:between w:val="nil"/>
      </w:pBdr>
      <w:spacing w:before="360" w:after="360"/>
      <w:ind w:left="864" w:right="864"/>
      <w:jc w:val="center"/>
    </w:pPr>
    <w:rPr>
      <w:i/>
      <w:iCs/>
      <w:color w:val="2F5496"/>
    </w:rPr>
  </w:style>
  <w:style w:type="paragraph" w:styleId="Header">
    <w:name w:val="header"/>
    <w:basedOn w:val="Normal"/>
    <w:qFormat/>
    <w:pPr>
      <w:tabs>
        <w:tab w:val="center" w:pos="4153"/>
        <w:tab w:val="right" w:pos="8306"/>
      </w:tabs>
      <w:spacing w:after="0" w:line="240" w:lineRule="auto"/>
    </w:pPr>
  </w:style>
  <w:style w:type="paragraph" w:styleId="Footer">
    <w:name w:val="footer"/>
    <w:basedOn w:val="Normal"/>
    <w:qFormat/>
    <w:pPr>
      <w:tabs>
        <w:tab w:val="center" w:pos="4153"/>
        <w:tab w:val="right" w:pos="8306"/>
      </w:tabs>
      <w:spacing w:after="0" w:line="240" w:lineRule="auto"/>
    </w:pPr>
  </w:style>
  <w:style w:type="paragraph" w:styleId="TOC1">
    <w:name w:val="toc 1"/>
    <w:basedOn w:val="Normal"/>
    <w:next w:val="Normal"/>
    <w:qFormat/>
    <w:pPr>
      <w:spacing w:after="100"/>
    </w:pPr>
  </w:style>
  <w:style w:type="paragraph" w:styleId="TOC2">
    <w:name w:val="toc 2"/>
    <w:basedOn w:val="Normal"/>
    <w:next w:val="Normal"/>
    <w:qFormat/>
    <w:pPr>
      <w:spacing w:after="100"/>
      <w:ind w:left="240"/>
    </w:pPr>
  </w:style>
  <w:style w:type="paragraph" w:styleId="TOCHeading">
    <w:name w:val="TOC Heading"/>
    <w:basedOn w:val="Heading1"/>
    <w:next w:val="Normal"/>
    <w:qFormat/>
    <w:pPr>
      <w:spacing w:before="240" w:after="0" w:line="259" w:lineRule="auto"/>
      <w:jc w:val="left"/>
      <w:outlineLvl w:val="9"/>
    </w:pPr>
    <w:rPr>
      <w:b w:val="0"/>
      <w:sz w:val="32"/>
      <w:szCs w:val="32"/>
      <w:lang w:eastAsia="fr-CM"/>
    </w:rPr>
  </w:style>
  <w:style w:type="paragraph" w:styleId="TOC3">
    <w:name w:val="toc 3"/>
    <w:basedOn w:val="Normal"/>
    <w:next w:val="Normal"/>
    <w:qFormat/>
    <w:pPr>
      <w:spacing w:after="100"/>
      <w:ind w:left="480"/>
    </w:pPr>
  </w:style>
  <w:style w:type="paragraph" w:styleId="TOC4">
    <w:name w:val="toc 4"/>
    <w:basedOn w:val="Normal"/>
    <w:next w:val="Normal"/>
    <w:qFormat/>
    <w:pPr>
      <w:spacing w:after="100"/>
      <w:ind w:left="720"/>
    </w:pPr>
  </w:style>
  <w:style w:type="paragraph" w:styleId="Caption">
    <w:name w:val="caption"/>
    <w:basedOn w:val="Normal"/>
    <w:next w:val="Normal"/>
    <w:qFormat/>
    <w:pPr>
      <w:spacing w:after="200" w:line="240" w:lineRule="auto"/>
    </w:pPr>
    <w:rPr>
      <w:i/>
      <w:iCs/>
      <w:color w:val="44546A"/>
      <w:sz w:val="18"/>
      <w:szCs w:val="18"/>
    </w:rPr>
  </w:style>
  <w:style w:type="paragraph" w:styleId="TableofFigures">
    <w:name w:val="table of figures"/>
    <w:basedOn w:val="Normal"/>
    <w:next w:val="Normal"/>
    <w:qFormat/>
    <w:pPr>
      <w:spacing w:after="0"/>
    </w:pPr>
  </w:style>
  <w:style w:type="paragraph" w:styleId="TOC5">
    <w:name w:val="toc 5"/>
    <w:basedOn w:val="Normal"/>
    <w:next w:val="Normal"/>
    <w:qFormat/>
    <w:pPr>
      <w:spacing w:after="100"/>
      <w:ind w:left="960"/>
    </w:pPr>
  </w:style>
  <w:style w:type="paragraph" w:styleId="TOC6">
    <w:name w:val="toc 6"/>
    <w:basedOn w:val="Normal"/>
    <w:next w:val="Normal"/>
    <w:qFormat/>
    <w:pPr>
      <w:spacing w:after="100"/>
      <w:ind w:left="1200"/>
      <w:jc w:val="left"/>
    </w:pPr>
    <w:rPr>
      <w:rFonts w:ascii="Tw Cen MT" w:hAnsi="Tw Cen MT"/>
      <w:lang w:eastAsia="fr-CM"/>
    </w:rPr>
  </w:style>
  <w:style w:type="paragraph" w:styleId="TOC7">
    <w:name w:val="toc 7"/>
    <w:basedOn w:val="Normal"/>
    <w:next w:val="Normal"/>
    <w:qFormat/>
    <w:pPr>
      <w:spacing w:after="100"/>
      <w:ind w:left="1440"/>
      <w:jc w:val="left"/>
    </w:pPr>
    <w:rPr>
      <w:rFonts w:ascii="Tw Cen MT" w:hAnsi="Tw Cen MT"/>
      <w:lang w:eastAsia="fr-CM"/>
    </w:rPr>
  </w:style>
  <w:style w:type="paragraph" w:styleId="TOC8">
    <w:name w:val="toc 8"/>
    <w:basedOn w:val="Normal"/>
    <w:next w:val="Normal"/>
    <w:qFormat/>
    <w:pPr>
      <w:spacing w:after="100"/>
      <w:ind w:left="1680"/>
      <w:jc w:val="left"/>
    </w:pPr>
    <w:rPr>
      <w:rFonts w:ascii="Tw Cen MT" w:hAnsi="Tw Cen MT"/>
      <w:lang w:eastAsia="fr-CM"/>
    </w:rPr>
  </w:style>
  <w:style w:type="paragraph" w:styleId="TOC9">
    <w:name w:val="toc 9"/>
    <w:basedOn w:val="Normal"/>
    <w:next w:val="Normal"/>
    <w:qFormat/>
    <w:pPr>
      <w:spacing w:after="100"/>
      <w:ind w:left="1920"/>
      <w:jc w:val="left"/>
    </w:pPr>
    <w:rPr>
      <w:rFonts w:ascii="Tw Cen MT" w:hAnsi="Tw Cen MT"/>
      <w:lang w:eastAsia="fr-CM"/>
    </w:rPr>
  </w:style>
  <w:style w:type="paragraph" w:styleId="NormalWeb">
    <w:name w:val="Normal (Web)"/>
    <w:basedOn w:val="Normal"/>
    <w:qFormat/>
    <w:pPr>
      <w:spacing w:before="100" w:beforeAutospacing="1" w:after="100" w:afterAutospacing="1" w:line="240" w:lineRule="auto"/>
      <w:jc w:val="left"/>
    </w:pPr>
    <w:rPr>
      <w:rFonts w:eastAsia="Times New Roman" w:cs="Times New Roman"/>
      <w:lang w:val="fr-FR" w:eastAsia="fr-FR"/>
    </w:rPr>
  </w:style>
  <w:style w:type="paragraph" w:styleId="BodyText">
    <w:name w:val="Body Text"/>
    <w:basedOn w:val="Normal"/>
    <w:qFormat/>
    <w:pPr>
      <w:widowControl w:val="0"/>
      <w:spacing w:after="0" w:line="240" w:lineRule="auto"/>
      <w:jc w:val="left"/>
    </w:pPr>
    <w:rPr>
      <w:rFonts w:eastAsia="Times New Roman" w:cs="Times New Roman"/>
      <w:lang w:val="fr-FR"/>
    </w:rPr>
  </w:style>
  <w:style w:type="character" w:customStyle="1" w:styleId="Titre1Car">
    <w:name w:val="Titre 1 Car"/>
    <w:basedOn w:val="DefaultParagraphFont"/>
    <w:rPr>
      <w:rFonts w:ascii="Times New Roman" w:eastAsia="Tw Cen MT" w:hAnsi="Times New Roman" w:cs="Tw Cen MT"/>
      <w:b/>
      <w:color w:val="1F4E79"/>
      <w:sz w:val="40"/>
      <w:szCs w:val="40"/>
    </w:rPr>
  </w:style>
  <w:style w:type="character" w:customStyle="1" w:styleId="Titre2Car">
    <w:name w:val="Titre 2 Car"/>
    <w:basedOn w:val="DefaultParagraphFont"/>
    <w:rPr>
      <w:rFonts w:ascii="Times New Roman" w:eastAsia="Tw Cen MT" w:hAnsi="Times New Roman" w:cs="Tw Cen MT"/>
      <w:b/>
      <w:color w:val="1F4E79"/>
      <w:sz w:val="36"/>
      <w:szCs w:val="32"/>
    </w:rPr>
  </w:style>
  <w:style w:type="character" w:customStyle="1" w:styleId="Titre3Car">
    <w:name w:val="Titre 3 Car"/>
    <w:basedOn w:val="DefaultParagraphFont"/>
    <w:rPr>
      <w:rFonts w:ascii="Times New Roman" w:eastAsia="Tw Cen MT" w:hAnsi="Times New Roman" w:cs="Tw Cen MT"/>
      <w:b/>
      <w:color w:val="1F4E79"/>
      <w:sz w:val="36"/>
      <w:szCs w:val="36"/>
    </w:rPr>
  </w:style>
  <w:style w:type="character" w:customStyle="1" w:styleId="Titre4Car">
    <w:name w:val="Titre 4 Car"/>
    <w:basedOn w:val="DefaultParagraphFont"/>
    <w:rPr>
      <w:rFonts w:ascii="Times New Roman" w:eastAsia="Tw Cen MT" w:hAnsi="Times New Roman" w:cs="Tw Cen MT"/>
      <w:b/>
      <w:iCs/>
      <w:color w:val="1F4E79"/>
      <w:sz w:val="32"/>
      <w:szCs w:val="32"/>
    </w:rPr>
  </w:style>
  <w:style w:type="character" w:customStyle="1" w:styleId="Titre5Car">
    <w:name w:val="Titre 5 Car"/>
    <w:basedOn w:val="DefaultParagraphFont"/>
    <w:rPr>
      <w:rFonts w:ascii="Times New Roman" w:eastAsia="Tw Cen MT" w:hAnsi="Times New Roman" w:cs="Tw Cen MT"/>
      <w:b/>
      <w:color w:val="1F4E79"/>
      <w:sz w:val="28"/>
      <w:szCs w:val="28"/>
    </w:rPr>
  </w:style>
  <w:style w:type="character" w:customStyle="1" w:styleId="Titre6Car">
    <w:name w:val="Titre 6 Car"/>
    <w:basedOn w:val="DefaultParagraphFont"/>
    <w:rPr>
      <w:rFonts w:ascii="Times New Roman" w:eastAsia="Tw Cen MT" w:hAnsi="Times New Roman" w:cs="Tw Cen MT"/>
      <w:b/>
      <w:i/>
      <w:iCs/>
      <w:color w:val="595959"/>
    </w:rPr>
  </w:style>
  <w:style w:type="character" w:customStyle="1" w:styleId="Titre7Car">
    <w:name w:val="Titre 7 Car"/>
    <w:basedOn w:val="DefaultParagraphFont"/>
    <w:rPr>
      <w:rFonts w:eastAsia="Tw Cen MT" w:cs="Tw Cen MT"/>
      <w:color w:val="595959"/>
    </w:rPr>
  </w:style>
  <w:style w:type="character" w:customStyle="1" w:styleId="Titre8Car">
    <w:name w:val="Titre 8 Car"/>
    <w:basedOn w:val="DefaultParagraphFont"/>
    <w:rPr>
      <w:rFonts w:eastAsia="Tw Cen MT" w:cs="Tw Cen MT"/>
      <w:i/>
      <w:iCs/>
      <w:color w:val="272727"/>
    </w:rPr>
  </w:style>
  <w:style w:type="character" w:customStyle="1" w:styleId="Titre9Car">
    <w:name w:val="Titre 9 Car"/>
    <w:basedOn w:val="DefaultParagraphFont"/>
    <w:rPr>
      <w:rFonts w:eastAsia="Tw Cen MT" w:cs="Tw Cen MT"/>
      <w:color w:val="272727"/>
    </w:rPr>
  </w:style>
  <w:style w:type="character" w:customStyle="1" w:styleId="TitreCar">
    <w:name w:val="Titre Car"/>
    <w:basedOn w:val="DefaultParagraphFont"/>
    <w:rPr>
      <w:rFonts w:ascii="Tw Cen MT" w:eastAsia="Tw Cen MT" w:hAnsi="Tw Cen MT" w:cs="Tw Cen MT"/>
      <w:b/>
      <w:color w:val="1F4E79"/>
      <w:spacing w:val="0"/>
      <w:kern w:val="0"/>
      <w:szCs w:val="56"/>
    </w:rPr>
  </w:style>
  <w:style w:type="character" w:customStyle="1" w:styleId="Sous-titreCar">
    <w:name w:val="Sous-titre Car"/>
    <w:basedOn w:val="DefaultParagraphFont"/>
    <w:rPr>
      <w:rFonts w:eastAsia="Tw Cen MT" w:cs="Tw Cen MT"/>
      <w:color w:val="595959"/>
      <w:spacing w:val="15"/>
      <w:sz w:val="28"/>
      <w:szCs w:val="28"/>
    </w:rPr>
  </w:style>
  <w:style w:type="character" w:customStyle="1" w:styleId="CitationCar">
    <w:name w:val="Citation Car"/>
    <w:basedOn w:val="DefaultParagraphFont"/>
    <w:rPr>
      <w:i/>
      <w:iCs/>
      <w:color w:val="404040"/>
    </w:rPr>
  </w:style>
  <w:style w:type="character" w:styleId="IntenseEmphasis">
    <w:name w:val="Intense Emphasis"/>
    <w:basedOn w:val="DefaultParagraphFont"/>
    <w:rPr>
      <w:i/>
      <w:iCs/>
      <w:color w:val="2F5496"/>
    </w:rPr>
  </w:style>
  <w:style w:type="character" w:customStyle="1" w:styleId="CitationintenseCar">
    <w:name w:val="Citation intense Car"/>
    <w:basedOn w:val="DefaultParagraphFont"/>
    <w:rPr>
      <w:i/>
      <w:iCs/>
      <w:color w:val="2F5496"/>
    </w:rPr>
  </w:style>
  <w:style w:type="character" w:styleId="IntenseReference">
    <w:name w:val="Intense Reference"/>
    <w:basedOn w:val="DefaultParagraphFont"/>
    <w:rPr>
      <w:b/>
      <w:bCs/>
      <w:smallCaps/>
      <w:color w:val="2F5496"/>
      <w:spacing w:val="0"/>
    </w:rPr>
  </w:style>
  <w:style w:type="character" w:styleId="Hyperlink">
    <w:name w:val="Hyperlink"/>
    <w:basedOn w:val="DefaultParagraphFont"/>
    <w:rPr>
      <w:color w:val="0563C1"/>
      <w:u w:val="single"/>
    </w:rPr>
  </w:style>
  <w:style w:type="character" w:customStyle="1" w:styleId="Mentionnonrsolue1">
    <w:name w:val="Mention non résolue1"/>
    <w:basedOn w:val="DefaultParagraphFont"/>
    <w:rPr>
      <w:color w:val="605E5C"/>
      <w:shd w:val="clear" w:color="auto" w:fill="E1DFDD"/>
    </w:rPr>
  </w:style>
  <w:style w:type="character" w:customStyle="1" w:styleId="En-tteCar">
    <w:name w:val="En-tête Car"/>
    <w:basedOn w:val="DefaultParagraphFont"/>
  </w:style>
  <w:style w:type="character" w:customStyle="1" w:styleId="PieddepageCar">
    <w:name w:val="Pied de page Car"/>
    <w:basedOn w:val="DefaultParagraphFont"/>
  </w:style>
  <w:style w:type="character" w:styleId="Emphasis">
    <w:name w:val="Emphasis"/>
    <w:basedOn w:val="DefaultParagraphFont"/>
    <w:rPr>
      <w:i/>
      <w:iCs/>
    </w:rPr>
  </w:style>
  <w:style w:type="character" w:customStyle="1" w:styleId="ParagraphedelisteCar">
    <w:name w:val="Paragraphe de liste Car"/>
    <w:basedOn w:val="DefaultParagraphFont"/>
    <w:uiPriority w:val="34"/>
    <w:rPr>
      <w:rFonts w:ascii="Times New Roman" w:hAnsi="Times New Roman"/>
    </w:rPr>
  </w:style>
  <w:style w:type="character" w:customStyle="1" w:styleId="UnresolvedMention">
    <w:name w:val="Unresolved Mention"/>
    <w:basedOn w:val="DefaultParagraphFont"/>
    <w:rPr>
      <w:color w:val="605E5C"/>
      <w:shd w:val="clear" w:color="auto" w:fill="E1DFDD"/>
    </w:rPr>
  </w:style>
  <w:style w:type="character" w:styleId="Strong">
    <w:name w:val="Strong"/>
    <w:basedOn w:val="DefaultParagraphFont"/>
    <w:rPr>
      <w:b/>
      <w:bCs/>
    </w:rPr>
  </w:style>
  <w:style w:type="character" w:customStyle="1" w:styleId="CorpsdetexteCar">
    <w:name w:val="Corps de texte Car"/>
    <w:basedOn w:val="DefaultParagraphFont"/>
    <w:rPr>
      <w:rFonts w:ascii="Times New Roman" w:eastAsia="Times New Roman" w:hAnsi="Times New Roman" w:cs="Times New Roman"/>
      <w:kern w:val="0"/>
      <w:lang w:val="fr-FR"/>
    </w:rPr>
  </w:style>
  <w:style w:type="table" w:customStyle="1" w:styleId="Tableaunormal">
    <w:name w:val="Tableau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39"/>
    <w:qFormat/>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auavecgrille4-Accent3">
    <w:name w:val="Tableau avec grille 4 - Accent 3"/>
    <w:basedOn w:val="TableNormal"/>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tcBorders>
        <w:shd w:val="solid" w:color="A5A5A5" w:fill="auto"/>
      </w:tcPr>
    </w:tblStylePr>
    <w:tblStylePr w:type="lastRow">
      <w:rPr>
        <w:b/>
        <w:bCs/>
      </w:rPr>
      <w:tblPr/>
      <w:tcPr>
        <w:tcBorders>
          <w:top w:val="double" w:sz="12" w:space="0" w:color="A5A5A5"/>
        </w:tcBorders>
      </w:tcPr>
    </w:tblStylePr>
    <w:tblStylePr w:type="firstCol">
      <w:rPr>
        <w:b/>
        <w:bCs/>
      </w:rPr>
    </w:tblStylePr>
    <w:tblStylePr w:type="lastCol">
      <w:rPr>
        <w:b/>
        <w:bCs/>
      </w:rPr>
    </w:tblStylePr>
    <w:tblStylePr w:type="band1Vert">
      <w:tblPr/>
      <w:tcPr>
        <w:shd w:val="solid" w:color="EDEDED" w:fill="auto"/>
      </w:tcPr>
    </w:tblStylePr>
    <w:tblStylePr w:type="band1Horz">
      <w:tblPr/>
      <w:tcPr>
        <w:shd w:val="solid" w:color="EDEDED" w:fill="auto"/>
      </w:tcPr>
    </w:tblStylePr>
  </w:style>
  <w:style w:type="table" w:customStyle="1" w:styleId="Tableauavecgrille4-Accent5">
    <w:name w:val="Tableau avec grille 4 - Accent 5"/>
    <w:basedOn w:val="TableNormal"/>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tcBorders>
        <w:shd w:val="solid" w:color="5B9BD5" w:fill="auto"/>
      </w:tcPr>
    </w:tblStylePr>
    <w:tblStylePr w:type="lastRow">
      <w:rPr>
        <w:b/>
        <w:bCs/>
      </w:rPr>
      <w:tblPr/>
      <w:tcPr>
        <w:tcBorders>
          <w:top w:val="double" w:sz="12" w:space="0" w:color="5B9BD5"/>
        </w:tcBorders>
      </w:tcPr>
    </w:tblStylePr>
    <w:tblStylePr w:type="firstCol">
      <w:rPr>
        <w:b/>
        <w:bCs/>
      </w:rPr>
    </w:tblStylePr>
    <w:tblStylePr w:type="lastCol">
      <w:rPr>
        <w:b/>
        <w:bCs/>
      </w:rPr>
    </w:tblStylePr>
    <w:tblStylePr w:type="band1Vert">
      <w:tblPr/>
      <w:tcPr>
        <w:shd w:val="solid" w:color="DEEAF6" w:fill="auto"/>
      </w:tcPr>
    </w:tblStylePr>
    <w:tblStylePr w:type="band1Horz">
      <w:tblPr/>
      <w:tcPr>
        <w:shd w:val="solid" w:color="DEEAF6" w:fill="auto"/>
      </w:tcPr>
    </w:tblStylePr>
  </w:style>
  <w:style w:type="table" w:customStyle="1" w:styleId="Tableauavecgrille4-Accent6">
    <w:name w:val="Tableau avec grille 4 - Accent 6"/>
    <w:basedOn w:val="TableNormal"/>
    <w:pPr>
      <w:spacing w:after="0" w:line="240" w:lineRule="auto"/>
    </w:p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tcBorders>
        <w:shd w:val="solid" w:color="70AD47" w:fill="auto"/>
      </w:tcPr>
    </w:tblStylePr>
    <w:tblStylePr w:type="lastRow">
      <w:rPr>
        <w:b/>
        <w:bCs/>
      </w:rPr>
      <w:tblPr/>
      <w:tcPr>
        <w:tcBorders>
          <w:top w:val="double" w:sz="12" w:space="0" w:color="70AD47"/>
        </w:tcBorders>
      </w:tcPr>
    </w:tblStylePr>
    <w:tblStylePr w:type="firstCol">
      <w:rPr>
        <w:b/>
        <w:bCs/>
      </w:rPr>
    </w:tblStylePr>
    <w:tblStylePr w:type="lastCol">
      <w:rPr>
        <w:b/>
        <w:bCs/>
      </w:rPr>
    </w:tblStylePr>
    <w:tblStylePr w:type="band1Vert">
      <w:tblPr/>
      <w:tcPr>
        <w:shd w:val="solid" w:color="E2EFD9" w:fill="auto"/>
      </w:tcPr>
    </w:tblStylePr>
    <w:tblStylePr w:type="band1Horz">
      <w:tblPr/>
      <w:tcPr>
        <w:shd w:val="solid" w:color="E2EFD9" w:fill="auto"/>
      </w:tcPr>
    </w:tblStylePr>
  </w:style>
  <w:style w:type="table" w:customStyle="1" w:styleId="Tableauavecgrille4">
    <w:name w:val="Tableau avec grille 4"/>
    <w:basedOn w:val="TableNormal"/>
    <w:pPr>
      <w:spacing w:after="0" w:line="240" w:lineRule="auto"/>
      <w:jc w:val="center"/>
    </w:pPr>
    <w:rPr>
      <w:sz w:val="22"/>
      <w:szCs w:val="22"/>
      <w:lang w:val="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solid" w:color="000000" w:fill="auto"/>
      </w:tcPr>
    </w:tblStylePr>
    <w:tblStylePr w:type="lastRow">
      <w:rPr>
        <w:b/>
        <w:bCs/>
      </w:rPr>
      <w:tblPr/>
      <w:tcPr>
        <w:tcBorders>
          <w:top w:val="double" w:sz="12" w:space="0" w:color="000000"/>
        </w:tcBorders>
      </w:tcPr>
    </w:tblStylePr>
    <w:tblStylePr w:type="firstCol">
      <w:rPr>
        <w:b/>
        <w:bCs/>
      </w:rPr>
    </w:tblStylePr>
    <w:tblStylePr w:type="lastCol">
      <w:rPr>
        <w:b/>
        <w:bCs/>
      </w:rPr>
    </w:tblStylePr>
    <w:tblStylePr w:type="band1Vert">
      <w:tblPr/>
      <w:tcPr>
        <w:shd w:val="solid" w:color="CCCCCC" w:fill="auto"/>
      </w:tcPr>
    </w:tblStylePr>
    <w:tblStylePr w:type="band1Horz">
      <w:tblPr/>
      <w:tcPr>
        <w:shd w:val="solid" w:color="CCCCCC" w:fill="auto"/>
      </w:tcPr>
    </w:tblStylePr>
  </w:style>
  <w:style w:type="table" w:customStyle="1" w:styleId="Tableauavecgrille5Fonc-Accent4">
    <w:name w:val="Tableau avec grille 5 Foncé - Accent 4"/>
    <w:basedOn w:val="TableNormal"/>
    <w:pPr>
      <w:spacing w:after="0" w:line="240" w:lineRule="auto"/>
    </w:pPr>
    <w:rPr>
      <w:sz w:val="22"/>
      <w:szCs w:val="22"/>
      <w:lang w:val="fr-FR"/>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solid" w:color="FFF2CC" w:fill="auto"/>
    </w:tcPr>
    <w:tblStylePr w:type="firstRow">
      <w:rPr>
        <w:b/>
        <w:bCs/>
        <w:color w:val="FFFFFF"/>
      </w:rPr>
      <w:tblPr/>
      <w:tcPr>
        <w:tcBorders>
          <w:top w:val="single" w:sz="4" w:space="0" w:color="FFFFFF"/>
          <w:left w:val="single" w:sz="4" w:space="0" w:color="FFFFFF"/>
          <w:right w:val="single" w:sz="4" w:space="0" w:color="FFFFFF"/>
        </w:tcBorders>
        <w:shd w:val="solid" w:color="FFC000" w:fill="auto"/>
      </w:tcPr>
    </w:tblStylePr>
    <w:tblStylePr w:type="lastRow">
      <w:rPr>
        <w:b/>
        <w:bCs/>
        <w:color w:val="FFFFFF"/>
      </w:rPr>
      <w:tblPr/>
      <w:tcPr>
        <w:tcBorders>
          <w:left w:val="single" w:sz="4" w:space="0" w:color="FFFFFF"/>
          <w:bottom w:val="single" w:sz="4" w:space="0" w:color="FFFFFF"/>
          <w:right w:val="single" w:sz="4" w:space="0" w:color="FFFFFF"/>
        </w:tcBorders>
        <w:shd w:val="solid" w:color="FFC000" w:fill="auto"/>
      </w:tcPr>
    </w:tblStylePr>
    <w:tblStylePr w:type="firstCol">
      <w:rPr>
        <w:b/>
        <w:bCs/>
        <w:color w:val="FFFFFF"/>
      </w:rPr>
      <w:tblPr/>
      <w:tcPr>
        <w:tcBorders>
          <w:top w:val="single" w:sz="4" w:space="0" w:color="FFFFFF"/>
          <w:left w:val="single" w:sz="4" w:space="0" w:color="FFFFFF"/>
          <w:bottom w:val="single" w:sz="4" w:space="0" w:color="FFFFFF"/>
        </w:tcBorders>
        <w:shd w:val="solid" w:color="FFC000" w:fill="auto"/>
      </w:tcPr>
    </w:tblStylePr>
    <w:tblStylePr w:type="lastCol">
      <w:rPr>
        <w:b/>
        <w:bCs/>
        <w:color w:val="FFFFFF"/>
      </w:rPr>
      <w:tblPr/>
      <w:tcPr>
        <w:tcBorders>
          <w:top w:val="single" w:sz="4" w:space="0" w:color="FFFFFF"/>
          <w:bottom w:val="single" w:sz="4" w:space="0" w:color="FFFFFF"/>
          <w:right w:val="single" w:sz="4" w:space="0" w:color="FFFFFF"/>
        </w:tcBorders>
        <w:shd w:val="solid" w:color="FFC000" w:fill="auto"/>
      </w:tcPr>
    </w:tblStylePr>
    <w:tblStylePr w:type="band1Vert">
      <w:tblPr/>
      <w:tcPr>
        <w:shd w:val="solid" w:color="FFE599" w:fill="auto"/>
      </w:tcPr>
    </w:tblStylePr>
    <w:tblStylePr w:type="band1Horz">
      <w:tblPr/>
      <w:tcPr>
        <w:shd w:val="solid" w:color="FFE599" w:fill="auto"/>
      </w:tcPr>
    </w:tblStylePr>
  </w:style>
  <w:style w:type="paragraph" w:styleId="BalloonText">
    <w:name w:val="Balloon Text"/>
    <w:basedOn w:val="Normal"/>
    <w:link w:val="BalloonTextChar"/>
    <w:uiPriority w:val="99"/>
    <w:rsid w:val="00086B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86B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emf"/><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png"/><Relationship Id="rId35" Type="http://schemas.openxmlformats.org/officeDocument/2006/relationships/image" Target="media/image27.emf"/><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image" Target="media/image48.emf"/><Relationship Id="rId64" Type="http://schemas.openxmlformats.org/officeDocument/2006/relationships/image" Target="media/image56.png"/><Relationship Id="rId69"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emf"/><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g"/><Relationship Id="rId10" Type="http://schemas.openxmlformats.org/officeDocument/2006/relationships/header" Target="head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emf"/><Relationship Id="rId60" Type="http://schemas.openxmlformats.org/officeDocument/2006/relationships/image" Target="media/image52.png"/><Relationship Id="rId65" Type="http://schemas.openxmlformats.org/officeDocument/2006/relationships/image" Target="media/image57.emf"/><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emf"/><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jpeg"/><Relationship Id="rId71" Type="http://schemas.openxmlformats.org/officeDocument/2006/relationships/header" Target="header3.xml"/><Relationship Id="rId75" Type="http://schemas.openxmlformats.org/officeDocument/2006/relationships/image" Target="media/gantt_cacaomarketcm.png"/><Relationship Id="rId76" Type="http://schemas.openxmlformats.org/officeDocument/2006/relationships/image" Target="media/archi_physique.png"/><Relationship Id="rId77" Type="http://schemas.openxmlformats.org/officeDocument/2006/relationships/image" Target="media/archi_logique.png"/></Relationships>
</file>

<file path=word/_rels/header3.xml.rels><?xml version="1.0" encoding="UTF-8" standalone="yes"?>
<Relationships xmlns="http://schemas.openxmlformats.org/package/2006/relationships"><Relationship Id="rId3" Type="http://schemas.openxmlformats.org/officeDocument/2006/relationships/image" Target="media/image61.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w Cen MT"/>
        <a:cs typeface="Tw Cen MT"/>
      </a:majorFont>
      <a:minorFont>
        <a:latin typeface="Times New Roman"/>
        <a:ea typeface="Tw Cen MT"/>
        <a:cs typeface="Tw Cen M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137</Pages>
  <Words>16710</Words>
  <Characters>95248</Characters>
  <Application>Microsoft Office Word</Application>
  <DocSecurity>0</DocSecurity>
  <Lines>793</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 NYOUNG A BITCHEKI</dc:creator>
  <cp:lastModifiedBy>Daniel OTELE</cp:lastModifiedBy>
  <cp:revision>3</cp:revision>
  <cp:lastPrinted>2026-10-03T12:37:00Z</cp:lastPrinted>
  <dcterms:created xsi:type="dcterms:W3CDTF">2026-10-04T18:30:00Z</dcterms:created>
  <dcterms:modified xsi:type="dcterms:W3CDTF">2026-10-06T10:14:00Z</dcterms:modified>
</cp:coreProperties>
</file>