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rcellus" w:cs="Marcellus" w:eastAsia="Marcellus" w:hAnsi="Marcellus"/>
          <w:sz w:val="64"/>
          <w:szCs w:val="64"/>
          <w:u w:val="single"/>
        </w:rPr>
      </w:pPr>
      <w:r w:rsidDel="00000000" w:rsidR="00000000" w:rsidRPr="00000000">
        <w:rPr>
          <w:rFonts w:ascii="Marcellus" w:cs="Marcellus" w:eastAsia="Marcellus" w:hAnsi="Marcellus"/>
          <w:sz w:val="68"/>
          <w:szCs w:val="68"/>
          <w:u w:val="single"/>
          <w:rtl w:val="0"/>
        </w:rPr>
        <w:t xml:space="preserve">Part B – Prevention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Ransomware Prevention Checklist (For College Students in India)</w:t>
      </w:r>
    </w:p>
    <w:p w:rsidR="00000000" w:rsidDel="00000000" w:rsidP="00000000" w:rsidRDefault="00000000" w:rsidRPr="00000000" w14:paraId="00000004">
      <w:pPr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Here are some practical, easy-to-follow tips to stay safe from ransomware and related cyber threats: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Don’t click on suspicious links or attachments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If an email or message feels “too urgent” or unfamiliar, double-check before clicking.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Verify emails and senders carefully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Even if it looks official (bank, college, company), check the email ID and spelling.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Keep regular backups of your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Save important files on an external drive or cloud storage so you don’t lose everything.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Install an antivirus and keep your system updated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Updates often fix security vulnerabilities that hackers exploit.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Avoid downloading apps/software from unknown sources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Only use trusted platforms like official app stores or verified websites.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Never approve unknown UPI collect requests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If someone sends a payment request saying “you’ll receive money,” don’t enter your UPI PIN.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Keep your UPI PIN and banking details private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No bank or service will ever ask for your PIN, OTP, or passwords.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Use secure Wi-Fi networks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Avoid doing financial transactions on public Wi-Fi (like cafes or railway stations).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Report cybercrime immediately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If you face any fraud or attack, report it on cybercrime.gov.in or call the helpline 1930.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Stay aware and updated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2"/>
          <w:szCs w:val="32"/>
        </w:rPr>
      </w:pPr>
      <w:r w:rsidDel="00000000" w:rsidR="00000000" w:rsidRPr="00000000">
        <w:rPr>
          <w:rFonts w:ascii="Marcellus" w:cs="Marcellus" w:eastAsia="Marcellus" w:hAnsi="Marcellus"/>
          <w:sz w:val="32"/>
          <w:szCs w:val="32"/>
          <w:rtl w:val="0"/>
        </w:rPr>
        <w:t xml:space="preserve"> Learn about new scams and share awareness with friends to stay protected together.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rcellus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