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8B0000"/>
          <w:sz w:val="44"/>
          <w:szCs w:val="44"/>
        </w:rPr>
        <w:t xml:space="preserve">Análisis de Viabilidad</w:t>
      </w:r>
    </w:p>
    <w:p>
      <w:pPr>
        <w:spacing w:after="100" w:before="0"/>
        <w:jc w:val="center"/>
      </w:pPr>
      <w:r>
        <w:rPr>
          <w:rFonts w:ascii="Arial" w:cs="Arial" w:eastAsia="Arial" w:hAnsi="Arial"/>
          <w:b/>
          <w:bCs/>
          <w:color w:val="2C3E50"/>
          <w:sz w:val="32"/>
          <w:szCs w:val="32"/>
        </w:rPr>
        <w:t xml:space="preserve">Historias de Usuario vs. Realidad del Negocio</w:t>
      </w:r>
    </w:p>
    <w:p>
      <w:pPr>
        <w:spacing w:after="60" w:before="80"/>
        <w:jc w:val="center"/>
      </w:pPr>
      <w:r>
        <w:rPr>
          <w:rFonts w:ascii="Arial" w:cs="Arial" w:eastAsia="Arial" w:hAnsi="Arial"/>
          <w:color w:val="1A5276"/>
          <w:sz w:val="22"/>
          <w:szCs w:val="22"/>
        </w:rPr>
        <w:t xml:space="preserve">Apartamentos Facile — Calle 97 #21-62, Barrio El Chicó, Bogotá</w:t>
      </w:r>
    </w:p>
    <w:p>
      <w:pPr>
        <w:spacing w:after="40" w:before="40"/>
        <w:jc w:val="center"/>
      </w:pPr>
      <w:r>
        <w:rPr>
          <w:rFonts w:ascii="Arial" w:cs="Arial" w:eastAsia="Arial" w:hAnsi="Arial"/>
          <w:color w:val="888888"/>
          <w:sz w:val="18"/>
          <w:szCs w:val="18"/>
        </w:rPr>
        <w:t xml:space="preserve">Basado en información real de apartamentosfacile.com, Hotels.com, Expedia, Sembo y reseñas de huéspedes</w:t>
      </w:r>
    </w:p>
    <w:p>
      <w:pPr>
        <w:spacing w:after="40" w:before="700"/>
        <w:jc w:val="center"/>
      </w:pPr>
      <w:r>
        <w:rPr>
          <w:rFonts w:ascii="Arial" w:cs="Arial" w:eastAsia="Arial" w:hAnsi="Arial"/>
          <w:color w:val="555555"/>
          <w:sz w:val="20"/>
          <w:szCs w:val="20"/>
        </w:rPr>
        <w:t xml:space="preserve">SENA · Análisis y Desarrollo de Software · Instructor: Jesús Ropero Barbosa · Mayo 2026</w:t>
      </w:r>
    </w:p>
    <w:p>
      <w:r>
        <w:br w:type="page"/>
      </w:r>
    </w:p>
    <w:p>
      <w:pPr>
        <w:pStyle w:val="Heading1"/>
        <w:spacing w:after="100" w:before="320"/>
      </w:pPr>
      <w:r>
        <w:rPr>
          <w:rFonts w:ascii="Arial" w:cs="Arial" w:eastAsia="Arial" w:hAnsi="Arial"/>
          <w:b/>
          <w:bCs/>
          <w:color w:val="8B0000"/>
          <w:sz w:val="30"/>
          <w:szCs w:val="30"/>
        </w:rPr>
        <w:t xml:space="preserve">1. Ficha Real de Apartamentos Facile</w:t>
      </w:r>
    </w:p>
    <w:p>
      <w:pPr>
        <w:spacing w:after="60" w:before="60"/>
      </w:pPr>
      <w:r>
        <w:rPr>
          <w:rFonts w:ascii="Arial" w:cs="Arial" w:eastAsia="Arial" w:hAnsi="Arial"/>
          <w:b w:val="false"/>
          <w:bCs w:val="false"/>
          <w:color w:val="555555"/>
          <w:sz w:val="19"/>
          <w:szCs w:val="19"/>
        </w:rPr>
        <w:t xml:space="preserve">La siguiente información fue obtenida directamente del sitio web oficial (apartamentosfacile.com), plataformas de reservas (Hotels.com, Expedia, Sembo, Trip.com) y reseñas verificadas de huéspedes.</w:t>
      </w:r>
    </w:p>
    <w:p>
      <w:pPr>
        <w:spacing w:after="60" w:before="60"/>
      </w:pPr>
      <w:r>
        <w:rPr>
          <w:rFonts w:ascii="Arial" w:cs="Arial" w:eastAsia="Arial" w:hAnsi="Arial"/>
          <w:b w:val="false"/>
          <w:bCs w:val="false"/>
          <w:color w:val="000000"/>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2C3E50" w:sz="1"/>
              <w:left w:val="single" w:color="2C3E50" w:sz="1"/>
              <w:bottom w:val="single" w:color="2C3E50" w:sz="1"/>
              <w:right w:val="single" w:color="2C3E50" w:sz="1"/>
            </w:tcBorders>
            <w:shd w:fill="2C3E50"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Campo</w:t>
            </w:r>
          </w:p>
        </w:tc>
        <w:tc>
          <w:tcPr>
            <w:tcW w:type="dxa" w:w="6400"/>
            <w:tcBorders>
              <w:top w:val="single" w:color="2C3E50" w:sz="1"/>
              <w:left w:val="single" w:color="2C3E50" w:sz="1"/>
              <w:bottom w:val="single" w:color="2C3E50" w:sz="1"/>
              <w:right w:val="single" w:color="2C3E50" w:sz="1"/>
            </w:tcBorders>
            <w:shd w:fill="2C3E50"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Información real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1A5276"/>
                <w:sz w:val="18"/>
                <w:szCs w:val="18"/>
              </w:rPr>
              <w:t xml:space="preserve">Nombre oficial</w:t>
            </w:r>
          </w:p>
        </w:tc>
        <w:tc>
          <w:tcPr>
            <w:tcW w:type="dxa" w:w="6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Apartamentos Facile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1A5276"/>
                <w:sz w:val="18"/>
                <w:szCs w:val="18"/>
              </w:rPr>
              <w:t xml:space="preserve">Dirección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Calle 97 #21-62, Barrio El Chicó, Bogotá D.C., Colombia (CP 110221)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1A5276"/>
                <w:sz w:val="18"/>
                <w:szCs w:val="18"/>
              </w:rPr>
              <w:t xml:space="preserve">Teléfono / WhatsApp</w:t>
            </w:r>
          </w:p>
        </w:tc>
        <w:tc>
          <w:tcPr>
            <w:tcW w:type="dxa" w:w="6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+57 315 351 2085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1A5276"/>
                <w:sz w:val="18"/>
                <w:szCs w:val="18"/>
              </w:rPr>
              <w:t xml:space="preserve">Web oficial</w:t>
            </w:r>
          </w:p>
        </w:tc>
        <w:tc>
          <w:tcPr>
            <w:tcW w:type="dxa" w:w="6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apartamentosfacile.com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1A5276"/>
                <w:sz w:val="18"/>
                <w:szCs w:val="18"/>
              </w:rPr>
              <w:t xml:space="preserve">Redes sociales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Facebook: /apartamentosfacile · Instagram: @apartamentosfacile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1A5276"/>
                <w:sz w:val="18"/>
                <w:szCs w:val="18"/>
              </w:rPr>
              <w:t xml:space="preserve">Categoría</w:t>
            </w:r>
          </w:p>
        </w:tc>
        <w:tc>
          <w:tcPr>
            <w:tcW w:type="dxa" w:w="6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Apartahotel 3.5 estrellas — propiedad humo-free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1A5276"/>
                <w:sz w:val="18"/>
                <w:szCs w:val="18"/>
              </w:rPr>
              <w:t xml:space="preserve">Concepto de negocio</w:t>
            </w:r>
          </w:p>
        </w:tc>
        <w:tc>
          <w:tcPr>
            <w:tcW w:type="dxa" w:w="6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Apartamentos amoblados de lujo para cortas y largas estadías, orientado principalmente a viajeros corporativos y ejecutivos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1A5276"/>
                <w:sz w:val="18"/>
                <w:szCs w:val="18"/>
              </w:rPr>
              <w:t xml:space="preserve">Número de unidades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2 departamentos registrados en plataformas (posiblemente más unidades no publicadas)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1A5276"/>
                <w:sz w:val="18"/>
                <w:szCs w:val="18"/>
              </w:rPr>
              <w:t xml:space="preserve">Tipos de apartamento</w:t>
            </w:r>
          </w:p>
        </w:tc>
        <w:tc>
          <w:tcPr>
            <w:tcW w:type="dxa" w:w="6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Dúplex (hasta 3 personas) · Familiar (hasta 5 personas) · Habitaciones (hasta 2 personas)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1A5276"/>
                <w:sz w:val="18"/>
                <w:szCs w:val="18"/>
              </w:rPr>
              <w:t xml:space="preserve">Tipos de oficina</w:t>
            </w:r>
          </w:p>
        </w:tc>
        <w:tc>
          <w:tcPr>
            <w:tcW w:type="dxa" w:w="6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Sala de Juntas · Coworking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1A5276"/>
                <w:sz w:val="18"/>
                <w:szCs w:val="18"/>
              </w:rPr>
              <w:t xml:space="preserve">Tamaño unidades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56 m² aprox. por apartamento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1A5276"/>
                <w:sz w:val="18"/>
                <w:szCs w:val="18"/>
              </w:rPr>
              <w:t xml:space="preserve">Precio referencia</w:t>
            </w:r>
          </w:p>
        </w:tc>
        <w:tc>
          <w:tcPr>
            <w:tcW w:type="dxa" w:w="6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Desde COP $243.000/noche (aprox. USD $62/noche)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1A5276"/>
                <w:sz w:val="18"/>
                <w:szCs w:val="18"/>
              </w:rPr>
              <w:t xml:space="preserve">Calificación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8.0 / 10 en Hotels.com (16 opiniones) · Positiva en Trip.com (4 reseñas)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1A5276"/>
                <w:sz w:val="18"/>
                <w:szCs w:val="18"/>
              </w:rPr>
              <w:t xml:space="preserve">Ubicación estratégica</w:t>
            </w:r>
          </w:p>
        </w:tc>
        <w:tc>
          <w:tcPr>
            <w:tcW w:type="dxa" w:w="6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A 5 min en auto del Parque de la 93 y Unicentro · Cerca Clínica Barraquer (0.7 km) · Consulados y Embajadas a 2 km · 20 min del aeropuerto El Dorado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1A5276"/>
                <w:sz w:val="18"/>
                <w:szCs w:val="18"/>
              </w:rPr>
              <w:t xml:space="preserve">Horario check-in / check-out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Check-in: 15:00–24:00 · Check-out: 12:00 (exprés disponible)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1A5276"/>
                <w:sz w:val="18"/>
                <w:szCs w:val="18"/>
              </w:rPr>
              <w:t xml:space="preserve">Segmento principal</w:t>
            </w:r>
          </w:p>
        </w:tc>
        <w:tc>
          <w:tcPr>
            <w:tcW w:type="dxa" w:w="6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Viajeros de negocios, ejecutivos corporativos, delegaciones extranjeras, familias en estancias largas</w:t>
            </w:r>
          </w:p>
        </w:tc>
      </w:tr>
    </w:tbl>
    <w:p>
      <w:pPr>
        <w:spacing w:after="60" w:before="60"/>
      </w:pPr>
      <w:r>
        <w:rPr>
          <w:rFonts w:ascii="Arial" w:cs="Arial" w:eastAsia="Arial" w:hAnsi="Arial"/>
          <w:b w:val="false"/>
          <w:bCs w:val="false"/>
          <w:color w:val="000000"/>
          <w:sz w:val="20"/>
          <w:szCs w:val="20"/>
        </w:rPr>
        <w:t xml:space="preserve"/>
      </w:r>
    </w:p>
    <w:p>
      <w:pPr>
        <w:pStyle w:val="Heading2"/>
        <w:spacing w:after="80" w:before="220"/>
      </w:pPr>
      <w:r>
        <w:rPr>
          <w:rFonts w:ascii="Arial" w:cs="Arial" w:eastAsia="Arial" w:hAnsi="Arial"/>
          <w:b/>
          <w:bCs/>
          <w:color w:val="2C3E50"/>
          <w:sz w:val="24"/>
          <w:szCs w:val="24"/>
        </w:rPr>
        <w:t xml:space="preserve">1.1 Servicios Confirmados (fuente: sitio oficial + plataformas)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tcBorders>
              <w:top w:val="single" w:color="CCCCCC" w:sz="1"/>
              <w:left w:val="single" w:color="CCCCCC" w:sz="1"/>
              <w:bottom w:val="single" w:color="CCCCCC" w:sz="1"/>
              <w:right w:val="single" w:color="CCCCCC" w:sz="1"/>
            </w:tcBorders>
            <w:shd w:fill="E8F8F5"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WiFi gratuito</w:t>
            </w:r>
          </w:p>
        </w:tc>
        <w:tc>
          <w:tcPr>
            <w:tcW w:type="dxa" w:w="2400"/>
            <w:tcBorders>
              <w:top w:val="single" w:color="CCCCCC" w:sz="1"/>
              <w:left w:val="single" w:color="CCCCCC" w:sz="1"/>
              <w:bottom w:val="single" w:color="CCCCCC" w:sz="1"/>
              <w:right w:val="single" w:color="CCCCCC" w:sz="1"/>
            </w:tcBorders>
            <w:shd w:fill="E8F8F5"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Estacionamiento gratis</w:t>
            </w:r>
          </w:p>
        </w:tc>
        <w:tc>
          <w:tcPr>
            <w:tcW w:type="dxa" w:w="2400"/>
            <w:tcBorders>
              <w:top w:val="single" w:color="CCCCCC" w:sz="1"/>
              <w:left w:val="single" w:color="CCCCCC" w:sz="1"/>
              <w:bottom w:val="single" w:color="CCCCCC" w:sz="1"/>
              <w:right w:val="single" w:color="CCCCCC" w:sz="1"/>
            </w:tcBorders>
            <w:shd w:fill="E8F8F5"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Restaurante y Bar</w:t>
            </w:r>
          </w:p>
        </w:tc>
        <w:tc>
          <w:tcPr>
            <w:tcW w:type="dxa" w:w="2400"/>
            <w:tcBorders>
              <w:top w:val="single" w:color="CCCCCC" w:sz="1"/>
              <w:left w:val="single" w:color="CCCCCC" w:sz="1"/>
              <w:bottom w:val="single" w:color="CCCCCC" w:sz="1"/>
              <w:right w:val="single" w:color="CCCCCC" w:sz="1"/>
            </w:tcBorders>
            <w:shd w:fill="E8F8F5"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Cafetería</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tcBorders>
              <w:top w:val="single" w:color="CCCCCC" w:sz="1"/>
              <w:left w:val="single" w:color="CCCCCC" w:sz="1"/>
              <w:bottom w:val="single" w:color="CCCCCC" w:sz="1"/>
              <w:right w:val="single" w:color="CCCCCC" w:sz="1"/>
            </w:tcBorders>
            <w:shd w:fill="E8F8F5"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Sala de fitness</w:t>
            </w:r>
          </w:p>
        </w:tc>
        <w:tc>
          <w:tcPr>
            <w:tcW w:type="dxa" w:w="2400"/>
            <w:tcBorders>
              <w:top w:val="single" w:color="CCCCCC" w:sz="1"/>
              <w:left w:val="single" w:color="CCCCCC" w:sz="1"/>
              <w:bottom w:val="single" w:color="CCCCCC" w:sz="1"/>
              <w:right w:val="single" w:color="CCCCCC" w:sz="1"/>
            </w:tcBorders>
            <w:shd w:fill="E8F8F5"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Terraza</w:t>
            </w:r>
          </w:p>
        </w:tc>
        <w:tc>
          <w:tcPr>
            <w:tcW w:type="dxa" w:w="2400"/>
            <w:tcBorders>
              <w:top w:val="single" w:color="CCCCCC" w:sz="1"/>
              <w:left w:val="single" w:color="CCCCCC" w:sz="1"/>
              <w:bottom w:val="single" w:color="CCCCCC" w:sz="1"/>
              <w:right w:val="single" w:color="CCCCCC" w:sz="1"/>
            </w:tcBorders>
            <w:shd w:fill="E8F8F5"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Servicio de limpieza diario</w:t>
            </w:r>
          </w:p>
        </w:tc>
        <w:tc>
          <w:tcPr>
            <w:tcW w:type="dxa" w:w="2400"/>
            <w:tcBorders>
              <w:top w:val="single" w:color="CCCCCC" w:sz="1"/>
              <w:left w:val="single" w:color="CCCCCC" w:sz="1"/>
              <w:bottom w:val="single" w:color="CCCCCC" w:sz="1"/>
              <w:right w:val="single" w:color="CCCCCC" w:sz="1"/>
            </w:tcBorders>
            <w:shd w:fill="E8F8F5"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Servicio a la habitación</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tcBorders>
              <w:top w:val="single" w:color="CCCCCC" w:sz="1"/>
              <w:left w:val="single" w:color="CCCCCC" w:sz="1"/>
              <w:bottom w:val="single" w:color="CCCCCC" w:sz="1"/>
              <w:right w:val="single" w:color="CCCCCC" w:sz="1"/>
            </w:tcBorders>
            <w:shd w:fill="E8F8F5"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Centro de negocios 24h</w:t>
            </w:r>
          </w:p>
        </w:tc>
        <w:tc>
          <w:tcPr>
            <w:tcW w:type="dxa" w:w="2400"/>
            <w:tcBorders>
              <w:top w:val="single" w:color="CCCCCC" w:sz="1"/>
              <w:left w:val="single" w:color="CCCCCC" w:sz="1"/>
              <w:bottom w:val="single" w:color="CCCCCC" w:sz="1"/>
              <w:right w:val="single" w:color="CCCCCC" w:sz="1"/>
            </w:tcBorders>
            <w:shd w:fill="E8F8F5"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2 Salas de reuniones</w:t>
            </w:r>
          </w:p>
        </w:tc>
        <w:tc>
          <w:tcPr>
            <w:tcW w:type="dxa" w:w="2400"/>
            <w:tcBorders>
              <w:top w:val="single" w:color="CCCCCC" w:sz="1"/>
              <w:left w:val="single" w:color="CCCCCC" w:sz="1"/>
              <w:bottom w:val="single" w:color="CCCCCC" w:sz="1"/>
              <w:right w:val="single" w:color="CCCCCC" w:sz="1"/>
            </w:tcBorders>
            <w:shd w:fill="E8F8F5"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Recepción 24h</w:t>
            </w:r>
          </w:p>
        </w:tc>
        <w:tc>
          <w:tcPr>
            <w:tcW w:type="dxa" w:w="2400"/>
            <w:tcBorders>
              <w:top w:val="single" w:color="CCCCCC" w:sz="1"/>
              <w:left w:val="single" w:color="CCCCCC" w:sz="1"/>
              <w:bottom w:val="single" w:color="CCCCCC" w:sz="1"/>
              <w:right w:val="single" w:color="CCCCCC" w:sz="1"/>
            </w:tcBorders>
            <w:shd w:fill="E8F8F5"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Lavadora/secadora en apto</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tcBorders>
              <w:top w:val="single" w:color="CCCCCC" w:sz="1"/>
              <w:left w:val="single" w:color="CCCCCC" w:sz="1"/>
              <w:bottom w:val="single" w:color="CCCCCC" w:sz="1"/>
              <w:right w:val="single" w:color="CCCCCC" w:sz="1"/>
            </w:tcBorders>
            <w:shd w:fill="E8F8F5"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Smart TV 43" cable</w:t>
            </w:r>
          </w:p>
        </w:tc>
        <w:tc>
          <w:tcPr>
            <w:tcW w:type="dxa" w:w="2400"/>
            <w:tcBorders>
              <w:top w:val="single" w:color="CCCCCC" w:sz="1"/>
              <w:left w:val="single" w:color="CCCCCC" w:sz="1"/>
              <w:bottom w:val="single" w:color="CCCCCC" w:sz="1"/>
              <w:right w:val="single" w:color="CCCCCC" w:sz="1"/>
            </w:tcBorders>
            <w:shd w:fill="E8F8F5"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Cocina equipada</w:t>
            </w:r>
          </w:p>
        </w:tc>
        <w:tc>
          <w:tcPr>
            <w:tcW w:type="dxa" w:w="2400"/>
            <w:tcBorders>
              <w:top w:val="single" w:color="CCCCCC" w:sz="1"/>
              <w:left w:val="single" w:color="CCCCCC" w:sz="1"/>
              <w:bottom w:val="single" w:color="CCCCCC" w:sz="1"/>
              <w:right w:val="single" w:color="CCCCCC" w:sz="1"/>
            </w:tcBorders>
            <w:shd w:fill="E8F8F5"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Caja fuerte</w:t>
            </w:r>
          </w:p>
        </w:tc>
        <w:tc>
          <w:tcPr>
            <w:tcW w:type="dxa" w:w="2400"/>
            <w:tcBorders>
              <w:top w:val="single" w:color="CCCCCC" w:sz="1"/>
              <w:left w:val="single" w:color="CCCCCC" w:sz="1"/>
              <w:bottom w:val="single" w:color="CCCCCC" w:sz="1"/>
              <w:right w:val="single" w:color="CCCCCC" w:sz="1"/>
            </w:tcBorders>
            <w:shd w:fill="E8F8F5"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Desayuno (con cargo)</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tcBorders>
              <w:top w:val="single" w:color="CCCCCC" w:sz="1"/>
              <w:left w:val="single" w:color="CCCCCC" w:sz="1"/>
              <w:bottom w:val="single" w:color="CCCCCC" w:sz="1"/>
              <w:right w:val="single" w:color="CCCCCC" w:sz="1"/>
            </w:tcBorders>
            <w:shd w:fill="E8F8F5"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Check-in/out exprés</w:t>
            </w:r>
          </w:p>
        </w:tc>
        <w:tc>
          <w:tcPr>
            <w:tcW w:type="dxa" w:w="2400"/>
            <w:tcBorders>
              <w:top w:val="single" w:color="CCCCCC" w:sz="1"/>
              <w:left w:val="single" w:color="CCCCCC" w:sz="1"/>
              <w:bottom w:val="single" w:color="CCCCCC" w:sz="1"/>
              <w:right w:val="single" w:color="CCCCCC" w:sz="1"/>
            </w:tcBorders>
            <w:shd w:fill="E8F8F5"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Acepta mascotas</w:t>
            </w:r>
          </w:p>
        </w:tc>
        <w:tc>
          <w:tcPr>
            <w:tcW w:type="dxa" w:w="2400"/>
            <w:tcBorders>
              <w:top w:val="single" w:color="CCCCCC" w:sz="1"/>
              <w:left w:val="single" w:color="CCCCCC" w:sz="1"/>
              <w:bottom w:val="single" w:color="CCCCCC" w:sz="1"/>
              <w:right w:val="single" w:color="CCCCCC" w:sz="1"/>
            </w:tcBorders>
            <w:shd w:fill="E8F8F5"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Zona de pícnic</w:t>
            </w:r>
          </w:p>
        </w:tc>
        <w:tc>
          <w:tcPr>
            <w:tcW w:type="dxa" w:w="2400"/>
            <w:tcBorders>
              <w:top w:val="single" w:color="CCCCCC" w:sz="1"/>
              <w:left w:val="single" w:color="CCCCCC" w:sz="1"/>
              <w:bottom w:val="single" w:color="CCCCCC" w:sz="1"/>
              <w:right w:val="single" w:color="CCCCCC" w:sz="1"/>
            </w:tcBorders>
            <w:shd w:fill="E8F8F5"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Conserjería</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tcBorders>
              <w:top w:val="single" w:color="CCCCCC" w:sz="1"/>
              <w:left w:val="single" w:color="CCCCCC" w:sz="1"/>
              <w:bottom w:val="single" w:color="CCCCCC" w:sz="1"/>
              <w:right w:val="single" w:color="CCCCCC" w:sz="1"/>
            </w:tcBorders>
            <w:shd w:fill="E8F8F5"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Servicio de transporte</w:t>
            </w:r>
          </w:p>
        </w:tc>
        <w:tc>
          <w:tcPr>
            <w:tcW w:type="dxa" w:w="2400"/>
            <w:tcBorders>
              <w:top w:val="single" w:color="CCCCCC" w:sz="1"/>
              <w:left w:val="single" w:color="CCCCCC" w:sz="1"/>
              <w:bottom w:val="single" w:color="CCCCCC" w:sz="1"/>
              <w:right w:val="single" w:color="CCCCCC" w:sz="1"/>
            </w:tcBorders>
            <w:shd w:fill="E8F8F5"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Evento social diario gratuito</w:t>
            </w:r>
          </w:p>
        </w:tc>
        <w:tc>
          <w:tcPr>
            <w:tcW w:type="dxa" w:w="2400"/>
            <w:tcBorders>
              <w:top w:val="single" w:color="CCCCCC" w:sz="1"/>
              <w:left w:val="single" w:color="CCCCCC" w:sz="1"/>
              <w:bottom w:val="single" w:color="CCCCCC" w:sz="1"/>
              <w:right w:val="single" w:color="CCCCCC" w:sz="1"/>
            </w:tcBorders>
            <w:shd w:fill="E8F8F5"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Asador/BBQ</w:t>
            </w:r>
          </w:p>
        </w:tc>
        <w:tc>
          <w:tcPr>
            <w:tcW w:type="dxa" w:w="2400"/>
            <w:tcBorders>
              <w:top w:val="single" w:color="CCCCCC" w:sz="1"/>
              <w:left w:val="single" w:color="CCCCCC" w:sz="1"/>
              <w:bottom w:val="single" w:color="CCCCCC" w:sz="1"/>
              <w:right w:val="single" w:color="CCCCCC" w:sz="1"/>
            </w:tcBorders>
            <w:shd w:fill="E8F8F5"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Conserjería 24h</w:t>
            </w:r>
          </w:p>
        </w:tc>
      </w:tr>
    </w:tbl>
    <w:p>
      <w:pPr>
        <w:spacing w:after="60" w:before="60"/>
      </w:pPr>
      <w:r>
        <w:rPr>
          <w:rFonts w:ascii="Arial" w:cs="Arial" w:eastAsia="Arial" w:hAnsi="Arial"/>
          <w:b w:val="false"/>
          <w:bCs w:val="false"/>
          <w:color w:val="000000"/>
          <w:sz w:val="20"/>
          <w:szCs w:val="20"/>
        </w:rPr>
        <w:t xml:space="preserve"/>
      </w:r>
    </w:p>
    <w:p>
      <w:pPr>
        <w:pStyle w:val="Heading2"/>
        <w:spacing w:after="80" w:before="220"/>
      </w:pPr>
      <w:r>
        <w:rPr>
          <w:rFonts w:ascii="Arial" w:cs="Arial" w:eastAsia="Arial" w:hAnsi="Arial"/>
          <w:b/>
          <w:bCs/>
          <w:color w:val="2C3E50"/>
          <w:sz w:val="24"/>
          <w:szCs w:val="24"/>
        </w:rPr>
        <w:t xml:space="preserve">1.2 Hallazgos clave de reseñas de huéspedes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
        <w:gridCol w:w="4400"/>
        <w:gridCol w:w="4500"/>
      </w:tblGrid>
      <w:tr>
        <w:trPr>
          <w:tblHeader/>
        </w:trPr>
        <w:tc>
          <w:tcPr>
            <w:tcW w:type="dxa" w:w="300"/>
            <w:tcBorders>
              <w:top w:val="single" w:color="2C3E50" w:sz="1"/>
              <w:left w:val="single" w:color="2C3E50" w:sz="1"/>
              <w:bottom w:val="single" w:color="2C3E50" w:sz="1"/>
              <w:right w:val="single" w:color="2C3E50" w:sz="1"/>
            </w:tcBorders>
            <w:shd w:fill="2C3E50"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
            </w:r>
          </w:p>
        </w:tc>
        <w:tc>
          <w:tcPr>
            <w:tcW w:type="dxa" w:w="4400"/>
            <w:tcBorders>
              <w:top w:val="single" w:color="1E6F3C" w:sz="1"/>
              <w:left w:val="single" w:color="1E6F3C" w:sz="1"/>
              <w:bottom w:val="single" w:color="1E6F3C" w:sz="1"/>
              <w:right w:val="single" w:color="1E6F3C" w:sz="1"/>
            </w:tcBorders>
            <w:shd w:fill="1E6F3C"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Lo que valoran positivamente</w:t>
            </w:r>
          </w:p>
        </w:tc>
        <w:tc>
          <w:tcPr>
            <w:tcW w:type="dxa" w:w="4500"/>
            <w:tcBorders>
              <w:top w:val="single" w:color="8B0000" w:sz="1"/>
              <w:left w:val="single" w:color="8B0000" w:sz="1"/>
              <w:bottom w:val="single" w:color="8B0000" w:sz="1"/>
              <w:right w:val="single" w:color="8B0000" w:sz="1"/>
            </w:tcBorders>
            <w:shd w:fill="8B0000"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Puntos de mejora identificados</w:t>
            </w:r>
          </w:p>
        </w:tc>
      </w:tr>
      <w:tr>
        <w:tc>
          <w:tcPr>
            <w:tcW w:type="dxa" w:w="300"/>
            <w:tcBorders>
              <w:top w:val="single" w:color="CCCCCC" w:sz="1"/>
              <w:left w:val="single" w:color="CCCCCC" w:sz="1"/>
              <w:bottom w:val="single" w:color="CCCCCC" w:sz="1"/>
              <w:right w:val="single" w:color="CCCCCC" w:sz="1"/>
            </w:tcBorders>
            <w:shd w:fill="E8F8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Atención del personal cercana y profesional, comparable a hotel 5 estrellas. Espacios limpios, modernos y bien iluminados. Mobiliario de lujo. Privacidad y sensación de hogar. Centro de negocios valorado por ejecutivos. Ubicación estratégica en El Chicó (zona premium Bogotá). Acceso fácil por Uber/TransMilenio.</w:t>
            </w:r>
          </w:p>
        </w:tc>
        <w:tc>
          <w:tcPr>
            <w:tcW w:type="dxa" w:w="4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8B0000"/>
                <w:sz w:val="18"/>
                <w:szCs w:val="18"/>
              </w:rPr>
              <w:t xml:space="preserve">Problemas graves con el proceso de reserva: unidades confirmadas luego ocupadas por otro huésped. Falta de claridad en políticas de cancelación y depósitos. Gestión administrativa percibida como informal. Poca flexibilidad para cambios de fecha. Sin sistema digital de reservas propio — depende de WhatsApp y plataformas externas.</w:t>
            </w:r>
          </w:p>
        </w:tc>
      </w:tr>
    </w:tbl>
    <w:p>
      <w:r>
        <w:br w:type="page"/>
      </w:r>
    </w:p>
    <w:p>
      <w:pPr>
        <w:pStyle w:val="Heading1"/>
        <w:spacing w:after="100" w:before="320"/>
      </w:pPr>
      <w:r>
        <w:rPr>
          <w:rFonts w:ascii="Arial" w:cs="Arial" w:eastAsia="Arial" w:hAnsi="Arial"/>
          <w:b/>
          <w:bCs/>
          <w:color w:val="8B0000"/>
          <w:sz w:val="30"/>
          <w:szCs w:val="30"/>
        </w:rPr>
        <w:t xml:space="preserve">2. Análisis de Viabilidad — Historia por Historia</w:t>
      </w:r>
    </w:p>
    <w:p>
      <w:pPr>
        <w:spacing w:after="60" w:before="60"/>
      </w:pPr>
      <w:r>
        <w:rPr>
          <w:rFonts w:ascii="Arial" w:cs="Arial" w:eastAsia="Arial" w:hAnsi="Arial"/>
          <w:b w:val="false"/>
          <w:bCs w:val="false"/>
          <w:color w:val="000000"/>
          <w:sz w:val="20"/>
          <w:szCs w:val="20"/>
        </w:rPr>
        <w:t xml:space="preserve">Se evalúa cada HU contra la realidad operativa de Apartamentos Facile. Se usa la siguiente escala:</w:t>
      </w:r>
    </w:p>
    <w:p>
      <w:pPr>
        <w:spacing w:after="60" w:before="60"/>
      </w:pPr>
      <w:r>
        <w:rPr>
          <w:rFonts w:ascii="Arial" w:cs="Arial" w:eastAsia="Arial" w:hAnsi="Arial"/>
          <w:b w:val="false"/>
          <w:bCs w:val="false"/>
          <w:color w:val="000000"/>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2800"/>
      </w:tblGrid>
      <w:tr>
        <w:tc>
          <w:tcPr>
            <w:tcW w:type="dxa" w:w="16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jc w:val="center"/>
            </w:pPr>
            <w:r>
              <w:rPr>
                <w:rFonts w:ascii="Arial" w:cs="Arial" w:eastAsia="Arial" w:hAnsi="Arial"/>
                <w:b/>
                <w:bCs/>
                <w:color w:val="1E6F3C"/>
                <w:sz w:val="18"/>
                <w:szCs w:val="18"/>
              </w:rPr>
              <w:t xml:space="preserve">✅ VIABLE</w:t>
            </w:r>
          </w:p>
        </w:tc>
        <w:tc>
          <w:tcPr>
            <w:tcW w:type="dxa" w:w="1600"/>
            <w:tcBorders>
              <w:top w:val="single" w:color="CCCCCC" w:sz="1"/>
              <w:left w:val="single" w:color="CCCCCC" w:sz="1"/>
              <w:bottom w:val="single" w:color="CCCCCC" w:sz="1"/>
              <w:right w:val="single" w:color="CCCCCC" w:sz="1"/>
            </w:tcBorders>
            <w:shd w:fill="FEF9E7" w:val="clear"/>
            <w:tcMar>
              <w:top w:type="dxa" w:w="80"/>
              <w:left w:type="dxa" w:w="130"/>
              <w:bottom w:type="dxa" w:w="80"/>
              <w:right w:type="dxa" w:w="130"/>
            </w:tcMar>
            <w:vAlign w:val="center"/>
          </w:tcPr>
          <w:p>
            <w:pPr>
              <w:jc w:val="center"/>
            </w:pPr>
            <w:r>
              <w:rPr>
                <w:rFonts w:ascii="Arial" w:cs="Arial" w:eastAsia="Arial" w:hAnsi="Arial"/>
                <w:b/>
                <w:bCs/>
                <w:color w:val="784212"/>
                <w:sz w:val="18"/>
                <w:szCs w:val="18"/>
              </w:rPr>
              <w:t xml:space="preserve">⚠ AJUSTAR</w:t>
            </w:r>
          </w:p>
        </w:tc>
        <w:tc>
          <w:tcPr>
            <w:tcW w:type="dxa" w:w="1600"/>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vAlign w:val="center"/>
          </w:tcPr>
          <w:p>
            <w:pPr>
              <w:jc w:val="center"/>
            </w:pPr>
            <w:r>
              <w:rPr>
                <w:rFonts w:ascii="Arial" w:cs="Arial" w:eastAsia="Arial" w:hAnsi="Arial"/>
                <w:b/>
                <w:bCs/>
                <w:color w:val="8B0000"/>
                <w:sz w:val="18"/>
                <w:szCs w:val="18"/>
              </w:rPr>
              <w:t xml:space="preserve">❌ NO APLICA</w:t>
            </w:r>
          </w:p>
        </w:tc>
        <w:tc>
          <w:tcPr>
            <w:tcW w:type="dxa" w:w="1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vAlign w:val="center"/>
          </w:tcPr>
          <w:p>
            <w:pPr>
              <w:jc w:val="center"/>
            </w:pPr>
            <w:r>
              <w:rPr>
                <w:rFonts w:ascii="Arial" w:cs="Arial" w:eastAsia="Arial" w:hAnsi="Arial"/>
                <w:b/>
                <w:bCs/>
                <w:color w:val="1A5276"/>
                <w:sz w:val="18"/>
                <w:szCs w:val="18"/>
              </w:rPr>
              <w:t xml:space="preserve">➕ NUEVA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55555"/>
                <w:sz w:val="18"/>
                <w:szCs w:val="18"/>
              </w:rPr>
              <w:t xml:space="preserve">Historia necesaria para Facile pero no estaba en el documento original</w:t>
            </w:r>
          </w:p>
        </w:tc>
      </w:tr>
    </w:tbl>
    <w:p>
      <w:pPr>
        <w:spacing w:after="60" w:before="60"/>
      </w:pPr>
      <w:r>
        <w:rPr>
          <w:rFonts w:ascii="Arial" w:cs="Arial" w:eastAsia="Arial" w:hAnsi="Arial"/>
          <w:b w:val="false"/>
          <w:bCs w:val="false"/>
          <w:color w:val="000000"/>
          <w:sz w:val="20"/>
          <w:szCs w:val="20"/>
        </w:rPr>
        <w:t xml:space="preserve"/>
      </w:r>
    </w:p>
    <w:p>
      <w:pPr>
        <w:pStyle w:val="Heading2"/>
        <w:spacing w:after="80" w:before="220"/>
      </w:pPr>
      <w:r>
        <w:rPr>
          <w:rFonts w:ascii="Arial" w:cs="Arial" w:eastAsia="Arial" w:hAnsi="Arial"/>
          <w:b/>
          <w:bCs/>
          <w:color w:val="2C3E50"/>
          <w:sz w:val="24"/>
          <w:szCs w:val="24"/>
        </w:rPr>
        <w:t xml:space="preserve">2.1 HU-001 — Registro y gestión de usuarios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Viabilidad</w:t>
            </w:r>
          </w:p>
        </w:tc>
        <w:tc>
          <w:tcPr>
            <w:tcW w:type="dxa" w:w="7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VIABLE</w:t>
            </w:r>
          </w:p>
        </w:tc>
      </w:tr>
      <w:tr>
        <w:tc>
          <w:tcPr>
            <w:tcW w:type="dxa" w:w="1400"/>
            <w:tcBorders>
              <w:top w:val="single" w:color="1A5276" w:sz="1"/>
              <w:left w:val="single" w:color="1A5276" w:sz="1"/>
              <w:bottom w:val="single" w:color="1A5276" w:sz="1"/>
              <w:right w:val="single" w:color="1A5276" w:sz="1"/>
            </w:tcBorders>
            <w:shd w:fill="1A527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Realidad Facile</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Facile tiene recepción 24h y personal de servicio definido (ama de llaves, recepcionista, administrador). Necesita control de acceso por roles.</w:t>
            </w:r>
          </w:p>
        </w:tc>
      </w:tr>
      <w:tr>
        <w:tc>
          <w:tcPr>
            <w:tcW w:type="dxa" w:w="1400"/>
            <w:tcBorders>
              <w:top w:val="single" w:color="784212" w:sz="1"/>
              <w:left w:val="single" w:color="784212" w:sz="1"/>
              <w:bottom w:val="single" w:color="784212" w:sz="1"/>
              <w:right w:val="single" w:color="784212" w:sz="1"/>
            </w:tcBorders>
            <w:shd w:fill="784212"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Ajuste necesario</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Los roles deben ajustarse a la realidad de Facile: Administrador, Recepcionista 24h, Ama de llaves, Personal de mantenimiento y Conserje. Dado que opera con pocas unidades, el módulo debe ser liviano y simple — no burocrático.</w:t>
            </w:r>
          </w:p>
        </w:tc>
      </w:tr>
      <w:tr>
        <w:tc>
          <w:tcPr>
            <w:tcW w:type="dxa" w:w="1400"/>
            <w:tcBorders>
              <w:top w:val="single" w:color="2C3E50" w:sz="1"/>
              <w:left w:val="single" w:color="2C3E50" w:sz="1"/>
              <w:bottom w:val="single" w:color="2C3E50" w:sz="1"/>
              <w:right w:val="single" w:color="2C3E50" w:sz="1"/>
            </w:tcBorders>
            <w:shd w:fill="2C3E50"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Opera PMS</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Opera User Management aplica perfectamente. Para el tamaño de Facile (2-10 unidades), el foco debe ser en roles operativos, no en jerarquías corporativas complejas.</w:t>
            </w:r>
          </w:p>
        </w:tc>
      </w:tr>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Prioridad</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MUST · Sprint 1</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0" w:before="0"/>
      </w:pPr>
      <w:r>
        <w:rPr>
          <w:sz w:val="4"/>
          <w:szCs w:val="4"/>
        </w:rPr>
        <w:t xml:space="preserve"/>
      </w:r>
    </w:p>
    <w:p>
      <w:pPr>
        <w:pStyle w:val="Heading2"/>
        <w:spacing w:after="80" w:before="220"/>
      </w:pPr>
      <w:r>
        <w:rPr>
          <w:rFonts w:ascii="Arial" w:cs="Arial" w:eastAsia="Arial" w:hAnsi="Arial"/>
          <w:b/>
          <w:bCs/>
          <w:color w:val="2C3E50"/>
          <w:sz w:val="24"/>
          <w:szCs w:val="24"/>
        </w:rPr>
        <w:t xml:space="preserve">2.2 HU-002 — Gestión de reservas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Viabilidad</w:t>
            </w:r>
          </w:p>
        </w:tc>
        <w:tc>
          <w:tcPr>
            <w:tcW w:type="dxa" w:w="7900"/>
            <w:tcBorders>
              <w:top w:val="single" w:color="CCCCCC" w:sz="1"/>
              <w:left w:val="single" w:color="CCCCCC" w:sz="1"/>
              <w:bottom w:val="single" w:color="CCCCCC" w:sz="1"/>
              <w:right w:val="single" w:color="CCCCCC" w:sz="1"/>
            </w:tcBorders>
            <w:shd w:fill="FFD5D5" w:val="clear"/>
            <w:tcMar>
              <w:top w:type="dxa" w:w="80"/>
              <w:left w:type="dxa" w:w="130"/>
              <w:bottom w:type="dxa" w:w="80"/>
              <w:right w:type="dxa" w:w="130"/>
            </w:tcMar>
            <w:vAlign w:val="center"/>
          </w:tcPr>
          <w:p>
            <w:pPr>
              <w:jc w:val="left"/>
            </w:pPr>
            <w:r>
              <w:rPr>
                <w:rFonts w:ascii="Arial" w:cs="Arial" w:eastAsia="Arial" w:hAnsi="Arial"/>
                <w:b/>
                <w:bCs/>
                <w:color w:val="8B0000"/>
                <w:sz w:val="18"/>
                <w:szCs w:val="18"/>
              </w:rPr>
              <w:t xml:space="preserve">✅ VIABLE — CRÍTICA</w:t>
            </w:r>
          </w:p>
        </w:tc>
      </w:tr>
      <w:tr>
        <w:tc>
          <w:tcPr>
            <w:tcW w:type="dxa" w:w="1400"/>
            <w:tcBorders>
              <w:top w:val="single" w:color="1A5276" w:sz="1"/>
              <w:left w:val="single" w:color="1A5276" w:sz="1"/>
              <w:bottom w:val="single" w:color="1A5276" w:sz="1"/>
              <w:right w:val="single" w:color="1A5276" w:sz="1"/>
            </w:tcBorders>
            <w:shd w:fill="1A527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Realidad Facile</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 ESTE ES EL PROBLEMA NÚMERO 1 de Facile según las reseñas. Huéspedes reportan reservas confirmadas que luego fueron asignadas a otra persona. Actualmente gestionan reservas por WhatsApp y plataformas externas sin sistema propio.</w:t>
            </w:r>
          </w:p>
        </w:tc>
      </w:tr>
      <w:tr>
        <w:tc>
          <w:tcPr>
            <w:tcW w:type="dxa" w:w="1400"/>
            <w:tcBorders>
              <w:top w:val="single" w:color="784212" w:sz="1"/>
              <w:left w:val="single" w:color="784212" w:sz="1"/>
              <w:bottom w:val="single" w:color="784212" w:sz="1"/>
              <w:right w:val="single" w:color="784212" w:sz="1"/>
            </w:tcBorders>
            <w:shd w:fill="784212"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Ajuste necesario</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La HU debe incluir explícitamente: confirmación inmediata con bloqueo de unidad, registro de anticipo obligatorio para reservar, política de cancelación visible antes de confirmar, y notificación automática al huésped. Esto resuelve el dolor real del negocio.</w:t>
            </w:r>
          </w:p>
        </w:tc>
      </w:tr>
      <w:tr>
        <w:tc>
          <w:tcPr>
            <w:tcW w:type="dxa" w:w="1400"/>
            <w:tcBorders>
              <w:top w:val="single" w:color="2C3E50" w:sz="1"/>
              <w:left w:val="single" w:color="2C3E50" w:sz="1"/>
              <w:bottom w:val="single" w:color="2C3E50" w:sz="1"/>
              <w:right w:val="single" w:color="2C3E50" w:sz="1"/>
            </w:tcBorders>
            <w:shd w:fill="2C3E50"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Opera PMS</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Opera Room Reservations resuelve exactamente esto: bloqueo de inventario al confirmar, depósito/anticipo vinculado a la reserva. Es el módulo más urgente para Facile.</w:t>
            </w:r>
          </w:p>
        </w:tc>
      </w:tr>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Prioridad</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MUST · Sprint 1 — MÁXIMA URGENCIA</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0" w:before="0"/>
      </w:pPr>
      <w:r>
        <w:rPr>
          <w:sz w:val="4"/>
          <w:szCs w:val="4"/>
        </w:rPr>
        <w:t xml:space="preserve"/>
      </w:r>
    </w:p>
    <w:p>
      <w:pPr>
        <w:pStyle w:val="Heading2"/>
        <w:spacing w:after="80" w:before="220"/>
      </w:pPr>
      <w:r>
        <w:rPr>
          <w:rFonts w:ascii="Arial" w:cs="Arial" w:eastAsia="Arial" w:hAnsi="Arial"/>
          <w:b/>
          <w:bCs/>
          <w:color w:val="2C3E50"/>
          <w:sz w:val="24"/>
          <w:szCs w:val="24"/>
        </w:rPr>
        <w:t xml:space="preserve">2.3 HU-003 — Control de disponibilidad y estado de habitaciones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Viabilidad</w:t>
            </w:r>
          </w:p>
        </w:tc>
        <w:tc>
          <w:tcPr>
            <w:tcW w:type="dxa" w:w="7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VIABLE</w:t>
            </w:r>
          </w:p>
        </w:tc>
      </w:tr>
      <w:tr>
        <w:tc>
          <w:tcPr>
            <w:tcW w:type="dxa" w:w="1400"/>
            <w:tcBorders>
              <w:top w:val="single" w:color="1A5276" w:sz="1"/>
              <w:left w:val="single" w:color="1A5276" w:sz="1"/>
              <w:bottom w:val="single" w:color="1A5276" w:sz="1"/>
              <w:right w:val="single" w:color="1A5276" w:sz="1"/>
            </w:tcBorders>
            <w:shd w:fill="1A527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Realidad Facile</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Facile tiene apartamentos con estados diferenciados: disponible, ocupado, en limpieza, en mantenimiento. Con pocas unidades (2-10), el plano puede ser una vista simple con tarjetas de color.</w:t>
            </w:r>
          </w:p>
        </w:tc>
      </w:tr>
      <w:tr>
        <w:tc>
          <w:tcPr>
            <w:tcW w:type="dxa" w:w="1400"/>
            <w:tcBorders>
              <w:top w:val="single" w:color="784212" w:sz="1"/>
              <w:left w:val="single" w:color="784212" w:sz="1"/>
              <w:bottom w:val="single" w:color="784212" w:sz="1"/>
              <w:right w:val="single" w:color="784212" w:sz="1"/>
            </w:tcBorders>
            <w:shd w:fill="784212"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Ajuste necesario</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Para el tamaño de Facile, la vista no necesita ser un mapa de pisos complejo. Puede ser una grilla de tarjetas por unidad con colores de estado. Los tipos son: Dúplex, Familiar, Habitaciones, Sala de Juntas y Coworking. Incluir estado de cocina equipada, lavadora y amenities.</w:t>
            </w:r>
          </w:p>
        </w:tc>
      </w:tr>
      <w:tr>
        <w:tc>
          <w:tcPr>
            <w:tcW w:type="dxa" w:w="1400"/>
            <w:tcBorders>
              <w:top w:val="single" w:color="2C3E50" w:sz="1"/>
              <w:left w:val="single" w:color="2C3E50" w:sz="1"/>
              <w:bottom w:val="single" w:color="2C3E50" w:sz="1"/>
              <w:right w:val="single" w:color="2C3E50" w:sz="1"/>
            </w:tcBorders>
            <w:shd w:fill="2C3E50"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Opera PMS</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Opera Rooms Management aplica. Para propiedades pequeñas como Facile, Opera tiene versión Lite que se adapta.</w:t>
            </w:r>
          </w:p>
        </w:tc>
      </w:tr>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Prioridad</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MUST · Sprint 2</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0" w:before="0"/>
      </w:pPr>
      <w:r>
        <w:rPr>
          <w:sz w:val="4"/>
          <w:szCs w:val="4"/>
        </w:rPr>
        <w:t xml:space="preserve"/>
      </w:r>
    </w:p>
    <w:p>
      <w:pPr>
        <w:pStyle w:val="Heading2"/>
        <w:spacing w:after="80" w:before="220"/>
      </w:pPr>
      <w:r>
        <w:rPr>
          <w:rFonts w:ascii="Arial" w:cs="Arial" w:eastAsia="Arial" w:hAnsi="Arial"/>
          <w:b/>
          <w:bCs/>
          <w:color w:val="2C3E50"/>
          <w:sz w:val="24"/>
          <w:szCs w:val="24"/>
        </w:rPr>
        <w:t xml:space="preserve">2.4 HU-004 — Perfil del huésped y clientes frecuentes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Viabilidad</w:t>
            </w:r>
          </w:p>
        </w:tc>
        <w:tc>
          <w:tcPr>
            <w:tcW w:type="dxa" w:w="7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VIABLE</w:t>
            </w:r>
          </w:p>
        </w:tc>
      </w:tr>
      <w:tr>
        <w:tc>
          <w:tcPr>
            <w:tcW w:type="dxa" w:w="1400"/>
            <w:tcBorders>
              <w:top w:val="single" w:color="1A5276" w:sz="1"/>
              <w:left w:val="single" w:color="1A5276" w:sz="1"/>
              <w:bottom w:val="single" w:color="1A5276" w:sz="1"/>
              <w:right w:val="single" w:color="1A5276" w:sz="1"/>
            </w:tcBorders>
            <w:shd w:fill="1A527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Realidad Facile</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Facile atiende principalmente ejecutivos y delegaciones corporativas que repiten visitas. El evento social diario gratuito y la orientación al huésped extranjero sugieren que la atención personalizada es diferenciadora.</w:t>
            </w:r>
          </w:p>
        </w:tc>
      </w:tr>
      <w:tr>
        <w:tc>
          <w:tcPr>
            <w:tcW w:type="dxa" w:w="1400"/>
            <w:tcBorders>
              <w:top w:val="single" w:color="784212" w:sz="1"/>
              <w:left w:val="single" w:color="784212" w:sz="1"/>
              <w:bottom w:val="single" w:color="784212" w:sz="1"/>
              <w:right w:val="single" w:color="784212" w:sz="1"/>
            </w:tcBorders>
            <w:shd w:fill="784212"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Ajuste necesario</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El sistema de fidelización debe contemplar clientes corporativos (empresas) además de individuos. Dado que reciben muchos extranjeros, el perfil debe incluir nacionalidad, idioma y empresa empleadora. El nivel VIP debería incluir empresas con contrato.</w:t>
            </w:r>
          </w:p>
        </w:tc>
      </w:tr>
      <w:tr>
        <w:tc>
          <w:tcPr>
            <w:tcW w:type="dxa" w:w="1400"/>
            <w:tcBorders>
              <w:top w:val="single" w:color="2C3E50" w:sz="1"/>
              <w:left w:val="single" w:color="2C3E50" w:sz="1"/>
              <w:bottom w:val="single" w:color="2C3E50" w:sz="1"/>
              <w:right w:val="single" w:color="2C3E50" w:sz="1"/>
            </w:tcBorders>
            <w:shd w:fill="2C3E50"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Opera PMS</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Opera Guest Profiles incluye perfiles de empresas y agencias, no solo individuos. Facile necesita este módulo por su enfoque corporativo.</w:t>
            </w:r>
          </w:p>
        </w:tc>
      </w:tr>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Prioridad</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MUST · Sprint 2</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0" w:before="0"/>
      </w:pPr>
      <w:r>
        <w:rPr>
          <w:sz w:val="4"/>
          <w:szCs w:val="4"/>
        </w:rPr>
        <w:t xml:space="preserve"/>
      </w:r>
    </w:p>
    <w:p>
      <w:pPr>
        <w:pStyle w:val="Heading2"/>
        <w:spacing w:after="80" w:before="220"/>
      </w:pPr>
      <w:r>
        <w:rPr>
          <w:rFonts w:ascii="Arial" w:cs="Arial" w:eastAsia="Arial" w:hAnsi="Arial"/>
          <w:b/>
          <w:bCs/>
          <w:color w:val="2C3E50"/>
          <w:sz w:val="24"/>
          <w:szCs w:val="24"/>
        </w:rPr>
        <w:t xml:space="preserve">2.5 HU-005 — Check-in y check-out digital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Viabilidad</w:t>
            </w:r>
          </w:p>
        </w:tc>
        <w:tc>
          <w:tcPr>
            <w:tcW w:type="dxa" w:w="7900"/>
            <w:tcBorders>
              <w:top w:val="single" w:color="CCCCCC" w:sz="1"/>
              <w:left w:val="single" w:color="CCCCCC" w:sz="1"/>
              <w:bottom w:val="single" w:color="CCCCCC" w:sz="1"/>
              <w:right w:val="single" w:color="CCCCCC" w:sz="1"/>
            </w:tcBorders>
            <w:shd w:fill="FEF9E7" w:val="clear"/>
            <w:tcMar>
              <w:top w:type="dxa" w:w="80"/>
              <w:left w:type="dxa" w:w="130"/>
              <w:bottom w:type="dxa" w:w="80"/>
              <w:right w:type="dxa" w:w="130"/>
            </w:tcMar>
            <w:vAlign w:val="center"/>
          </w:tcPr>
          <w:p>
            <w:pPr>
              <w:jc w:val="left"/>
            </w:pPr>
            <w:r>
              <w:rPr>
                <w:rFonts w:ascii="Arial" w:cs="Arial" w:eastAsia="Arial" w:hAnsi="Arial"/>
                <w:b/>
                <w:bCs/>
                <w:color w:val="784212"/>
                <w:sz w:val="18"/>
                <w:szCs w:val="18"/>
              </w:rPr>
              <w:t xml:space="preserve">⚠ AJUSTAR</w:t>
            </w:r>
          </w:p>
        </w:tc>
      </w:tr>
      <w:tr>
        <w:tc>
          <w:tcPr>
            <w:tcW w:type="dxa" w:w="1400"/>
            <w:tcBorders>
              <w:top w:val="single" w:color="1A5276" w:sz="1"/>
              <w:left w:val="single" w:color="1A5276" w:sz="1"/>
              <w:bottom w:val="single" w:color="1A5276" w:sz="1"/>
              <w:right w:val="single" w:color="1A5276" w:sz="1"/>
            </w:tcBorders>
            <w:shd w:fill="1A527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Realidad Facile</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Facile ya ofrece check-in y check-out exprés según las plataformas. El horario de check-in es 15:00-24:00 y check-out 12:00. También permiten check-in sin contacto físico (mencionado en Sembo).</w:t>
            </w:r>
          </w:p>
        </w:tc>
      </w:tr>
      <w:tr>
        <w:tc>
          <w:tcPr>
            <w:tcW w:type="dxa" w:w="1400"/>
            <w:tcBorders>
              <w:top w:val="single" w:color="784212" w:sz="1"/>
              <w:left w:val="single" w:color="784212" w:sz="1"/>
              <w:bottom w:val="single" w:color="784212" w:sz="1"/>
              <w:right w:val="single" w:color="784212" w:sz="1"/>
            </w:tcBorders>
            <w:shd w:fill="784212"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Ajuste necesario</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El check-in digital debe incluir: carga del documento de identidad, aceptación de política de mascotas (las aceptan), ingreso de hora de llegada (importante por el rango 15:00-24:00), y opción de solicitar servicio de transporte desde el aeropuerto. El check-out debe conectarse con la factura del restaurante y bar.</w:t>
            </w:r>
          </w:p>
        </w:tc>
      </w:tr>
      <w:tr>
        <w:tc>
          <w:tcPr>
            <w:tcW w:type="dxa" w:w="1400"/>
            <w:tcBorders>
              <w:top w:val="single" w:color="2C3E50" w:sz="1"/>
              <w:left w:val="single" w:color="2C3E50" w:sz="1"/>
              <w:bottom w:val="single" w:color="2C3E50" w:sz="1"/>
              <w:right w:val="single" w:color="2C3E50" w:sz="1"/>
            </w:tcBorders>
            <w:shd w:fill="2C3E50"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Opera PMS</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Opera Front Desk con express check-in y check-out aplica. Agregar flag de mascota y hora estimada de llegada.</w:t>
            </w:r>
          </w:p>
        </w:tc>
      </w:tr>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Prioridad</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MUST · Sprint 2</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0" w:before="0"/>
      </w:pPr>
      <w:r>
        <w:rPr>
          <w:sz w:val="4"/>
          <w:szCs w:val="4"/>
        </w:rPr>
        <w:t xml:space="preserve"/>
      </w:r>
    </w:p>
    <w:p>
      <w:pPr>
        <w:pStyle w:val="Heading2"/>
        <w:spacing w:after="80" w:before="220"/>
      </w:pPr>
      <w:r>
        <w:rPr>
          <w:rFonts w:ascii="Arial" w:cs="Arial" w:eastAsia="Arial" w:hAnsi="Arial"/>
          <w:b/>
          <w:bCs/>
          <w:color w:val="2C3E50"/>
          <w:sz w:val="24"/>
          <w:szCs w:val="24"/>
        </w:rPr>
        <w:t xml:space="preserve">2.6 HU-006 — Contratos y documentos administrativos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Viabilidad</w:t>
            </w:r>
          </w:p>
        </w:tc>
        <w:tc>
          <w:tcPr>
            <w:tcW w:type="dxa" w:w="7900"/>
            <w:tcBorders>
              <w:top w:val="single" w:color="CCCCCC" w:sz="1"/>
              <w:left w:val="single" w:color="CCCCCC" w:sz="1"/>
              <w:bottom w:val="single" w:color="CCCCCC" w:sz="1"/>
              <w:right w:val="single" w:color="CCCCCC" w:sz="1"/>
            </w:tcBorders>
            <w:shd w:fill="FEF9E7" w:val="clear"/>
            <w:tcMar>
              <w:top w:type="dxa" w:w="80"/>
              <w:left w:type="dxa" w:w="130"/>
              <w:bottom w:type="dxa" w:w="80"/>
              <w:right w:type="dxa" w:w="130"/>
            </w:tcMar>
            <w:vAlign w:val="center"/>
          </w:tcPr>
          <w:p>
            <w:pPr>
              <w:jc w:val="left"/>
            </w:pPr>
            <w:r>
              <w:rPr>
                <w:rFonts w:ascii="Arial" w:cs="Arial" w:eastAsia="Arial" w:hAnsi="Arial"/>
                <w:b/>
                <w:bCs/>
                <w:color w:val="784212"/>
                <w:sz w:val="18"/>
                <w:szCs w:val="18"/>
              </w:rPr>
              <w:t xml:space="preserve">⚠ AJUSTAR</w:t>
            </w:r>
          </w:p>
        </w:tc>
      </w:tr>
      <w:tr>
        <w:tc>
          <w:tcPr>
            <w:tcW w:type="dxa" w:w="1400"/>
            <w:tcBorders>
              <w:top w:val="single" w:color="1A5276" w:sz="1"/>
              <w:left w:val="single" w:color="1A5276" w:sz="1"/>
              <w:bottom w:val="single" w:color="1A5276" w:sz="1"/>
              <w:right w:val="single" w:color="1A5276" w:sz="1"/>
            </w:tcBorders>
            <w:shd w:fill="1A527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Realidad Facile</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Facile menciona explícitamente en su web el concepto de contratos (Código Sustantivo del Trabajo fue referenciado en la guía del instructor). Para estadías largas, los contratos de alquiler temporal son un requisito legal en Colombia.</w:t>
            </w:r>
          </w:p>
        </w:tc>
      </w:tr>
      <w:tr>
        <w:tc>
          <w:tcPr>
            <w:tcW w:type="dxa" w:w="1400"/>
            <w:tcBorders>
              <w:top w:val="single" w:color="784212" w:sz="1"/>
              <w:left w:val="single" w:color="784212" w:sz="1"/>
              <w:bottom w:val="single" w:color="784212" w:sz="1"/>
              <w:right w:val="single" w:color="784212" w:sz="1"/>
            </w:tcBorders>
            <w:shd w:fill="784212"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Ajuste necesario</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El módulo de documentos debe incluir: contratos de arrendamiento temporal por estadía, contratos de servicios corporativos (para empresas con acuerdos), documentos de identidad de huéspedes escaneados, y soporte para regulaciones colombianas (Ley de Turismo, RNT). La guía del instructor menciona 'polisa y ley' — agregar campo de póliza de seguro.</w:t>
            </w:r>
          </w:p>
        </w:tc>
      </w:tr>
      <w:tr>
        <w:tc>
          <w:tcPr>
            <w:tcW w:type="dxa" w:w="1400"/>
            <w:tcBorders>
              <w:top w:val="single" w:color="2C3E50" w:sz="1"/>
              <w:left w:val="single" w:color="2C3E50" w:sz="1"/>
              <w:bottom w:val="single" w:color="2C3E50" w:sz="1"/>
              <w:right w:val="single" w:color="2C3E50" w:sz="1"/>
            </w:tcBorders>
            <w:shd w:fill="2C3E50"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Opera PMS</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Opera Back Office maneja documentación administrativa. Agregar contexto legal colombiano.</w:t>
            </w:r>
          </w:p>
        </w:tc>
      </w:tr>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Prioridad</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MUST · Sprint 2</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0" w:before="0"/>
      </w:pPr>
      <w:r>
        <w:rPr>
          <w:sz w:val="4"/>
          <w:szCs w:val="4"/>
        </w:rPr>
        <w:t xml:space="preserve"/>
      </w:r>
    </w:p>
    <w:p>
      <w:pPr>
        <w:pStyle w:val="Heading2"/>
        <w:spacing w:after="80" w:before="220"/>
      </w:pPr>
      <w:r>
        <w:rPr>
          <w:rFonts w:ascii="Arial" w:cs="Arial" w:eastAsia="Arial" w:hAnsi="Arial"/>
          <w:b/>
          <w:bCs/>
          <w:color w:val="2C3E50"/>
          <w:sz w:val="24"/>
          <w:szCs w:val="24"/>
        </w:rPr>
        <w:t xml:space="preserve">2.7 HU-007 — Administración de servicios y consumos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Viabilidad</w:t>
            </w:r>
          </w:p>
        </w:tc>
        <w:tc>
          <w:tcPr>
            <w:tcW w:type="dxa" w:w="7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VIABLE</w:t>
            </w:r>
          </w:p>
        </w:tc>
      </w:tr>
      <w:tr>
        <w:tc>
          <w:tcPr>
            <w:tcW w:type="dxa" w:w="1400"/>
            <w:tcBorders>
              <w:top w:val="single" w:color="1A5276" w:sz="1"/>
              <w:left w:val="single" w:color="1A5276" w:sz="1"/>
              <w:bottom w:val="single" w:color="1A5276" w:sz="1"/>
              <w:right w:val="single" w:color="1A5276" w:sz="1"/>
            </w:tcBorders>
            <w:shd w:fill="1A527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Realidad Facile</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Facile tiene servicios confirmados: restaurante y bar, cafetería, servicio a la habitación (limitado), lavandería (lavadora/secadora en apto), desayuno (con cargo adicional), transporte, servicio de limpieza diario, y asador/BBQ.</w:t>
            </w:r>
          </w:p>
        </w:tc>
      </w:tr>
      <w:tr>
        <w:tc>
          <w:tcPr>
            <w:tcW w:type="dxa" w:w="1400"/>
            <w:tcBorders>
              <w:top w:val="single" w:color="784212" w:sz="1"/>
              <w:left w:val="single" w:color="784212" w:sz="1"/>
              <w:bottom w:val="single" w:color="784212" w:sz="1"/>
              <w:right w:val="single" w:color="784212" w:sz="1"/>
            </w:tcBorders>
            <w:shd w:fill="784212"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Ajuste necesario</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El catálogo de servicios debe incluir: Desayuno (cargo adicional · horario 6:30-11:00 AM), Room Service (horario limitado), Lavandería profesional (diferente a la lavadora del apto), Transporte al aeropuerto, Uso de Sala de Juntas (por horas), Uso de Coworking (por horas), Asador/BBQ. El inventario debe trackear insumos del restaurante y amenities de aseo.</w:t>
            </w:r>
          </w:p>
        </w:tc>
      </w:tr>
      <w:tr>
        <w:tc>
          <w:tcPr>
            <w:tcW w:type="dxa" w:w="1400"/>
            <w:tcBorders>
              <w:top w:val="single" w:color="2C3E50" w:sz="1"/>
              <w:left w:val="single" w:color="2C3E50" w:sz="1"/>
              <w:bottom w:val="single" w:color="2C3E50" w:sz="1"/>
              <w:right w:val="single" w:color="2C3E50" w:sz="1"/>
            </w:tcBorders>
            <w:shd w:fill="2C3E50"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Opera PMS</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Opera Cashiering + Post It aplica. El uso de espacios (Sala de Juntas y Coworking) debe manejarse como servicio con tarifa por hora.</w:t>
            </w:r>
          </w:p>
        </w:tc>
      </w:tr>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Prioridad</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MUST · Sprint 3</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0" w:before="0"/>
      </w:pPr>
      <w:r>
        <w:rPr>
          <w:sz w:val="4"/>
          <w:szCs w:val="4"/>
        </w:rPr>
        <w:t xml:space="preserve"/>
      </w:r>
    </w:p>
    <w:p>
      <w:pPr>
        <w:pStyle w:val="Heading2"/>
        <w:spacing w:after="80" w:before="220"/>
      </w:pPr>
      <w:r>
        <w:rPr>
          <w:rFonts w:ascii="Arial" w:cs="Arial" w:eastAsia="Arial" w:hAnsi="Arial"/>
          <w:b/>
          <w:bCs/>
          <w:color w:val="2C3E50"/>
          <w:sz w:val="24"/>
          <w:szCs w:val="24"/>
        </w:rPr>
        <w:t xml:space="preserve">2.8 HU-008 — Gestión de mantenimiento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Viabilidad</w:t>
            </w:r>
          </w:p>
        </w:tc>
        <w:tc>
          <w:tcPr>
            <w:tcW w:type="dxa" w:w="7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VIABLE</w:t>
            </w:r>
          </w:p>
        </w:tc>
      </w:tr>
      <w:tr>
        <w:tc>
          <w:tcPr>
            <w:tcW w:type="dxa" w:w="1400"/>
            <w:tcBorders>
              <w:top w:val="single" w:color="1A5276" w:sz="1"/>
              <w:left w:val="single" w:color="1A5276" w:sz="1"/>
              <w:bottom w:val="single" w:color="1A5276" w:sz="1"/>
              <w:right w:val="single" w:color="1A5276" w:sz="1"/>
            </w:tcBorders>
            <w:shd w:fill="1A527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Realidad Facile</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Facile tiene ama de llaves 24h y servicio de limpieza diario confirmado. Con 2-10 unidades de alta gama, el mantenimiento preventivo de electrodomésticos (lavadora, Smart TV, cocina equipada, caja fuerte) es crítico para mantener la calificación 8.0.</w:t>
            </w:r>
          </w:p>
        </w:tc>
      </w:tr>
      <w:tr>
        <w:tc>
          <w:tcPr>
            <w:tcW w:type="dxa" w:w="1400"/>
            <w:tcBorders>
              <w:top w:val="single" w:color="784212" w:sz="1"/>
              <w:left w:val="single" w:color="784212" w:sz="1"/>
              <w:bottom w:val="single" w:color="784212" w:sz="1"/>
              <w:right w:val="single" w:color="784212" w:sz="1"/>
            </w:tcBorders>
            <w:shd w:fill="784212"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Ajuste necesario</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Las tareas de mantenimiento deben incluir: limpieza diaria del apartamento, revisión de electrodomésticos (lavadora, secadora — reseñas mencionan que la secadora no funciona bien), revisión de Smart TV y señal de cable, revisión de cocina equipada y amenities del baño, mantenimiento de la sala de fitness y terraza.</w:t>
            </w:r>
          </w:p>
        </w:tc>
      </w:tr>
      <w:tr>
        <w:tc>
          <w:tcPr>
            <w:tcW w:type="dxa" w:w="1400"/>
            <w:tcBorders>
              <w:top w:val="single" w:color="2C3E50" w:sz="1"/>
              <w:left w:val="single" w:color="2C3E50" w:sz="1"/>
              <w:bottom w:val="single" w:color="2C3E50" w:sz="1"/>
              <w:right w:val="single" w:color="2C3E50" w:sz="1"/>
            </w:tcBorders>
            <w:shd w:fill="2C3E50"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Opera PMS</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Opera Housekeeping aplica. Agregar lista de chequeo específica de amenities de apartamento amoblado.</w:t>
            </w:r>
          </w:p>
        </w:tc>
      </w:tr>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Prioridad</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MUST · Sprint 3</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0" w:before="0"/>
      </w:pPr>
      <w:r>
        <w:rPr>
          <w:sz w:val="4"/>
          <w:szCs w:val="4"/>
        </w:rPr>
        <w:t xml:space="preserve"/>
      </w:r>
    </w:p>
    <w:p>
      <w:pPr>
        <w:pStyle w:val="Heading2"/>
        <w:spacing w:after="80" w:before="220"/>
      </w:pPr>
      <w:r>
        <w:rPr>
          <w:rFonts w:ascii="Arial" w:cs="Arial" w:eastAsia="Arial" w:hAnsi="Arial"/>
          <w:b/>
          <w:bCs/>
          <w:color w:val="2C3E50"/>
          <w:sz w:val="24"/>
          <w:szCs w:val="24"/>
        </w:rPr>
        <w:t xml:space="preserve">2.9 HU-009 — Registro y gestión de apartamentos amoblados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Viabilidad</w:t>
            </w:r>
          </w:p>
        </w:tc>
        <w:tc>
          <w:tcPr>
            <w:tcW w:type="dxa" w:w="7900"/>
            <w:tcBorders>
              <w:top w:val="single" w:color="CCCCCC" w:sz="1"/>
              <w:left w:val="single" w:color="CCCCCC" w:sz="1"/>
              <w:bottom w:val="single" w:color="CCCCCC" w:sz="1"/>
              <w:right w:val="single" w:color="CCCCCC" w:sz="1"/>
            </w:tcBorders>
            <w:shd w:fill="FFD5D5" w:val="clear"/>
            <w:tcMar>
              <w:top w:type="dxa" w:w="80"/>
              <w:left w:type="dxa" w:w="130"/>
              <w:bottom w:type="dxa" w:w="80"/>
              <w:right w:type="dxa" w:w="130"/>
            </w:tcMar>
            <w:vAlign w:val="center"/>
          </w:tcPr>
          <w:p>
            <w:pPr>
              <w:jc w:val="left"/>
            </w:pPr>
            <w:r>
              <w:rPr>
                <w:rFonts w:ascii="Arial" w:cs="Arial" w:eastAsia="Arial" w:hAnsi="Arial"/>
                <w:b/>
                <w:bCs/>
                <w:color w:val="8B0000"/>
                <w:sz w:val="18"/>
                <w:szCs w:val="18"/>
              </w:rPr>
              <w:t xml:space="preserve">✅ VIABLE — CORE DEL NEGOCIO</w:t>
            </w:r>
          </w:p>
        </w:tc>
      </w:tr>
      <w:tr>
        <w:tc>
          <w:tcPr>
            <w:tcW w:type="dxa" w:w="1400"/>
            <w:tcBorders>
              <w:top w:val="single" w:color="1A5276" w:sz="1"/>
              <w:left w:val="single" w:color="1A5276" w:sz="1"/>
              <w:bottom w:val="single" w:color="1A5276" w:sz="1"/>
              <w:right w:val="single" w:color="1A5276" w:sz="1"/>
            </w:tcBorders>
            <w:shd w:fill="1A527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Realidad Facile</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Este módulo ES el negocio de Facile. Tienen 3 tipos de apartamento (1H dúplex/3 pers, 2H/5 pers, 3H/7 pers), 3 tipos de oficina, y la posibilidad de Tour 360 virtual en su web. Manejan tanto estadías cortas como largas.</w:t>
            </w:r>
          </w:p>
        </w:tc>
      </w:tr>
      <w:tr>
        <w:tc>
          <w:tcPr>
            <w:tcW w:type="dxa" w:w="1400"/>
            <w:tcBorders>
              <w:top w:val="single" w:color="784212" w:sz="1"/>
              <w:left w:val="single" w:color="784212" w:sz="1"/>
              <w:bottom w:val="single" w:color="784212" w:sz="1"/>
              <w:right w:val="single" w:color="784212" w:sz="1"/>
            </w:tcBorders>
            <w:shd w:fill="784212"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Ajuste necesario</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El registro debe capturar los tipos reales de Facile: Dúplex, Familiar, Habitaciones, Sala de Juntas y Coworking. Cada unidad debe incluir: inventario de muebles y electrodomésticos, fotos y tour 360 vinculado, tarifa por noche vs. tarifa por mes (para estadías largas), política de mascotas por unidad, capacidad máxima real, y piso/ubicación en el edificio.</w:t>
            </w:r>
          </w:p>
        </w:tc>
      </w:tr>
      <w:tr>
        <w:tc>
          <w:tcPr>
            <w:tcW w:type="dxa" w:w="1400"/>
            <w:tcBorders>
              <w:top w:val="single" w:color="2C3E50" w:sz="1"/>
              <w:left w:val="single" w:color="2C3E50" w:sz="1"/>
              <w:bottom w:val="single" w:color="2C3E50" w:sz="1"/>
              <w:right w:val="single" w:color="2C3E50" w:sz="1"/>
            </w:tcBorders>
            <w:shd w:fill="2C3E50"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Opera PMS</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Opera Vacation Ownership aplica perfectamente para este modelo de negocio mixto (apartamentos + oficinas + estadías cortas/largas).</w:t>
            </w:r>
          </w:p>
        </w:tc>
      </w:tr>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Prioridad</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MUST · Sprint 3</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0" w:before="0"/>
      </w:pPr>
      <w:r>
        <w:rPr>
          <w:sz w:val="4"/>
          <w:szCs w:val="4"/>
        </w:rPr>
        <w:t xml:space="preserve"/>
      </w:r>
    </w:p>
    <w:p>
      <w:pPr>
        <w:pStyle w:val="Heading2"/>
        <w:spacing w:after="80" w:before="220"/>
      </w:pPr>
      <w:r>
        <w:rPr>
          <w:rFonts w:ascii="Arial" w:cs="Arial" w:eastAsia="Arial" w:hAnsi="Arial"/>
          <w:b/>
          <w:bCs/>
          <w:color w:val="2C3E50"/>
          <w:sz w:val="24"/>
          <w:szCs w:val="24"/>
        </w:rPr>
        <w:t xml:space="preserve">2.10 HU-010 — Gestión financiera: pagos, gastos e informes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Viabilidad</w:t>
            </w:r>
          </w:p>
        </w:tc>
        <w:tc>
          <w:tcPr>
            <w:tcW w:type="dxa" w:w="7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VIABLE</w:t>
            </w:r>
          </w:p>
        </w:tc>
      </w:tr>
      <w:tr>
        <w:tc>
          <w:tcPr>
            <w:tcW w:type="dxa" w:w="1400"/>
            <w:tcBorders>
              <w:top w:val="single" w:color="1A5276" w:sz="1"/>
              <w:left w:val="single" w:color="1A5276" w:sz="1"/>
              <w:bottom w:val="single" w:color="1A5276" w:sz="1"/>
              <w:right w:val="single" w:color="1A5276" w:sz="1"/>
            </w:tcBorders>
            <w:shd w:fill="1A527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Realidad Facile</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Las reseñas negativas apuntan directamente a problemas financieros: cobros percibidos como prioritarios sobre el servicio, falta de claridad en depósitos y políticas de cancelación. El módulo financiero es urgente para dar confianza a los huéspedes.</w:t>
            </w:r>
          </w:p>
        </w:tc>
      </w:tr>
      <w:tr>
        <w:tc>
          <w:tcPr>
            <w:tcW w:type="dxa" w:w="1400"/>
            <w:tcBorders>
              <w:top w:val="single" w:color="784212" w:sz="1"/>
              <w:left w:val="single" w:color="784212" w:sz="1"/>
              <w:bottom w:val="single" w:color="784212" w:sz="1"/>
              <w:right w:val="single" w:color="784212" w:sz="1"/>
            </w:tcBorders>
            <w:shd w:fill="784212"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Ajuste necesario</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El módulo debe incluir: registro de anticipos (con % configurable del valor total), política de cancelación por tipo de estadía (corta vs. larga), facturación electrónica compatible con DIAN (obligatorio en Colombia), soporte para pagos en pesos colombianos, tarjeta de crédito y transferencia bancaria. Los informes deben incluir métricas de ocupación mensual.</w:t>
            </w:r>
          </w:p>
        </w:tc>
      </w:tr>
      <w:tr>
        <w:tc>
          <w:tcPr>
            <w:tcW w:type="dxa" w:w="1400"/>
            <w:tcBorders>
              <w:top w:val="single" w:color="2C3E50" w:sz="1"/>
              <w:left w:val="single" w:color="2C3E50" w:sz="1"/>
              <w:bottom w:val="single" w:color="2C3E50" w:sz="1"/>
              <w:right w:val="single" w:color="2C3E50" w:sz="1"/>
            </w:tcBorders>
            <w:shd w:fill="2C3E50"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Opera PMS</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Opera Accounts Receivable + Cashiering aplica. Agregar facturación DIAN para contexto colombiano.</w:t>
            </w:r>
          </w:p>
        </w:tc>
      </w:tr>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Prioridad</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MUST · Sprint 4</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0" w:before="0"/>
      </w:pPr>
      <w:r>
        <w:rPr>
          <w:sz w:val="4"/>
          <w:szCs w:val="4"/>
        </w:rPr>
        <w:t xml:space="preserve"/>
      </w:r>
    </w:p>
    <w:p>
      <w:pPr>
        <w:pStyle w:val="Heading2"/>
        <w:spacing w:after="80" w:before="220"/>
      </w:pPr>
      <w:r>
        <w:rPr>
          <w:rFonts w:ascii="Arial" w:cs="Arial" w:eastAsia="Arial" w:hAnsi="Arial"/>
          <w:b/>
          <w:bCs/>
          <w:color w:val="2C3E50"/>
          <w:sz w:val="24"/>
          <w:szCs w:val="24"/>
        </w:rPr>
        <w:t xml:space="preserve">2.11 HU-011 — Control de inventario con alertas de stock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Viabilidad</w:t>
            </w:r>
          </w:p>
        </w:tc>
        <w:tc>
          <w:tcPr>
            <w:tcW w:type="dxa" w:w="7900"/>
            <w:tcBorders>
              <w:top w:val="single" w:color="CCCCCC" w:sz="1"/>
              <w:left w:val="single" w:color="CCCCCC" w:sz="1"/>
              <w:bottom w:val="single" w:color="CCCCCC" w:sz="1"/>
              <w:right w:val="single" w:color="CCCCCC" w:sz="1"/>
            </w:tcBorders>
            <w:shd w:fill="FEF9E7" w:val="clear"/>
            <w:tcMar>
              <w:top w:type="dxa" w:w="80"/>
              <w:left w:type="dxa" w:w="130"/>
              <w:bottom w:type="dxa" w:w="80"/>
              <w:right w:type="dxa" w:w="130"/>
            </w:tcMar>
            <w:vAlign w:val="center"/>
          </w:tcPr>
          <w:p>
            <w:pPr>
              <w:jc w:val="left"/>
            </w:pPr>
            <w:r>
              <w:rPr>
                <w:rFonts w:ascii="Arial" w:cs="Arial" w:eastAsia="Arial" w:hAnsi="Arial"/>
                <w:b/>
                <w:bCs/>
                <w:color w:val="784212"/>
                <w:sz w:val="18"/>
                <w:szCs w:val="18"/>
              </w:rPr>
              <w:t xml:space="preserve">⚠ AJUSTAR</w:t>
            </w:r>
          </w:p>
        </w:tc>
      </w:tr>
      <w:tr>
        <w:tc>
          <w:tcPr>
            <w:tcW w:type="dxa" w:w="1400"/>
            <w:tcBorders>
              <w:top w:val="single" w:color="1A5276" w:sz="1"/>
              <w:left w:val="single" w:color="1A5276" w:sz="1"/>
              <w:bottom w:val="single" w:color="1A5276" w:sz="1"/>
              <w:right w:val="single" w:color="1A5276" w:sz="1"/>
            </w:tcBorders>
            <w:shd w:fill="1A527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Realidad Facile</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Facile tiene inventario real que gestionar: amenities de baño por apartamento, insumos del restaurante y cafetería, productos de limpieza para el servicio diario, y lencería (toallas, ropa de cama) para cada unidad.</w:t>
            </w:r>
          </w:p>
        </w:tc>
      </w:tr>
      <w:tr>
        <w:tc>
          <w:tcPr>
            <w:tcW w:type="dxa" w:w="1400"/>
            <w:tcBorders>
              <w:top w:val="single" w:color="784212" w:sz="1"/>
              <w:left w:val="single" w:color="784212" w:sz="1"/>
              <w:bottom w:val="single" w:color="784212" w:sz="1"/>
              <w:right w:val="single" w:color="784212" w:sz="1"/>
            </w:tcBorders>
            <w:shd w:fill="784212"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Ajuste necesario</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El inventario debe organizarse por categoría específica de Facile: Amenities de apartamento (jabón, shampoo, papel higiénico, café/té), Insumos de restaurante y bar, Productos de limpieza profesional, Lencería por unidad (toallas, sábanas), Artículos de cocina (si se reponen), Insumos de sala de fitness. Las alertas deben diferenciarse por urgencia: rojo = sin stock hoy, amarillo = reposición esta semana.</w:t>
            </w:r>
          </w:p>
        </w:tc>
      </w:tr>
      <w:tr>
        <w:tc>
          <w:tcPr>
            <w:tcW w:type="dxa" w:w="1400"/>
            <w:tcBorders>
              <w:top w:val="single" w:color="2C3E50" w:sz="1"/>
              <w:left w:val="single" w:color="2C3E50" w:sz="1"/>
              <w:bottom w:val="single" w:color="2C3E50" w:sz="1"/>
              <w:right w:val="single" w:color="2C3E50" w:sz="1"/>
            </w:tcBorders>
            <w:shd w:fill="2C3E50"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Opera PMS</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Opera Back Office Inventory aplica. Agregar categorías específicas del modelo de apartamentos amoblados.</w:t>
            </w:r>
          </w:p>
        </w:tc>
      </w:tr>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Prioridad</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MUST · Sprint 4</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0" w:before="0"/>
      </w:pPr>
      <w:r>
        <w:rPr>
          <w:sz w:val="4"/>
          <w:szCs w:val="4"/>
        </w:rPr>
        <w:t xml:space="preserve"/>
      </w:r>
    </w:p>
    <w:p>
      <w:pPr>
        <w:pStyle w:val="Heading2"/>
        <w:spacing w:after="80" w:before="220"/>
      </w:pPr>
      <w:r>
        <w:rPr>
          <w:rFonts w:ascii="Arial" w:cs="Arial" w:eastAsia="Arial" w:hAnsi="Arial"/>
          <w:b/>
          <w:bCs/>
          <w:color w:val="2C3E50"/>
          <w:sz w:val="24"/>
          <w:szCs w:val="24"/>
        </w:rPr>
        <w:t xml:space="preserve">2.12 HU-012 — Notificaciones automáticas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Viabilidad</w:t>
            </w:r>
          </w:p>
        </w:tc>
        <w:tc>
          <w:tcPr>
            <w:tcW w:type="dxa" w:w="7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VIABLE</w:t>
            </w:r>
          </w:p>
        </w:tc>
      </w:tr>
      <w:tr>
        <w:tc>
          <w:tcPr>
            <w:tcW w:type="dxa" w:w="1400"/>
            <w:tcBorders>
              <w:top w:val="single" w:color="1A5276" w:sz="1"/>
              <w:left w:val="single" w:color="1A5276" w:sz="1"/>
              <w:bottom w:val="single" w:color="1A5276" w:sz="1"/>
              <w:right w:val="single" w:color="1A5276" w:sz="1"/>
            </w:tcBorders>
            <w:shd w:fill="1A527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Realidad Facile</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Facile ya usa WhatsApp como canal principal de comunicación con huéspedes. También tienen Facebook e Instagram activos. El evento social diario gratuito sugiere comunicación activa con huéspedes.</w:t>
            </w:r>
          </w:p>
        </w:tc>
      </w:tr>
      <w:tr>
        <w:tc>
          <w:tcPr>
            <w:tcW w:type="dxa" w:w="1400"/>
            <w:tcBorders>
              <w:top w:val="single" w:color="784212" w:sz="1"/>
              <w:left w:val="single" w:color="784212" w:sz="1"/>
              <w:bottom w:val="single" w:color="784212" w:sz="1"/>
              <w:right w:val="single" w:color="784212" w:sz="1"/>
            </w:tcBorders>
            <w:shd w:fill="784212"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Ajuste necesario</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Los canales de notificación deben priorizarse según la realidad de Facile: WhatsApp (canal principal actual), correo electrónico, y opcionalmente SMS. Las notificaciones críticas son: confirmación de reserva con número de referencia y anticipo requerido, recordatorio 24h antes del check-in con instrucciones de llegada, recordatorio de check-out, y aviso del evento social diario.</w:t>
            </w:r>
          </w:p>
        </w:tc>
      </w:tr>
      <w:tr>
        <w:tc>
          <w:tcPr>
            <w:tcW w:type="dxa" w:w="1400"/>
            <w:tcBorders>
              <w:top w:val="single" w:color="2C3E50" w:sz="1"/>
              <w:left w:val="single" w:color="2C3E50" w:sz="1"/>
              <w:bottom w:val="single" w:color="2C3E50" w:sz="1"/>
              <w:right w:val="single" w:color="2C3E50" w:sz="1"/>
            </w:tcBorders>
            <w:shd w:fill="2C3E50"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Opera PMS</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Opera Messages &amp; Traces aplica. Para Facile, WhatsApp es el canal más relevante — Opera Cloud tiene integración con WhatsApp Business.</w:t>
            </w:r>
          </w:p>
        </w:tc>
      </w:tr>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Prioridad</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SHOULD · Sprint 3</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0" w:before="0"/>
      </w:pPr>
      <w:r>
        <w:rPr>
          <w:sz w:val="4"/>
          <w:szCs w:val="4"/>
        </w:rPr>
        <w:t xml:space="preserve"/>
      </w:r>
    </w:p>
    <w:p>
      <w:pPr>
        <w:pStyle w:val="Heading2"/>
        <w:spacing w:after="80" w:before="220"/>
      </w:pPr>
      <w:r>
        <w:rPr>
          <w:rFonts w:ascii="Arial" w:cs="Arial" w:eastAsia="Arial" w:hAnsi="Arial"/>
          <w:b/>
          <w:bCs/>
          <w:color w:val="2C3E50"/>
          <w:sz w:val="24"/>
          <w:szCs w:val="24"/>
        </w:rPr>
        <w:t xml:space="preserve">2.13 HU-013 — Soporte técnico multicanal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Viabilidad</w:t>
            </w:r>
          </w:p>
        </w:tc>
        <w:tc>
          <w:tcPr>
            <w:tcW w:type="dxa" w:w="7900"/>
            <w:tcBorders>
              <w:top w:val="single" w:color="CCCCCC" w:sz="1"/>
              <w:left w:val="single" w:color="CCCCCC" w:sz="1"/>
              <w:bottom w:val="single" w:color="CCCCCC" w:sz="1"/>
              <w:right w:val="single" w:color="CCCCCC" w:sz="1"/>
            </w:tcBorders>
            <w:shd w:fill="FEF9E7" w:val="clear"/>
            <w:tcMar>
              <w:top w:type="dxa" w:w="80"/>
              <w:left w:type="dxa" w:w="130"/>
              <w:bottom w:type="dxa" w:w="80"/>
              <w:right w:type="dxa" w:w="130"/>
            </w:tcMar>
            <w:vAlign w:val="center"/>
          </w:tcPr>
          <w:p>
            <w:pPr>
              <w:jc w:val="left"/>
            </w:pPr>
            <w:r>
              <w:rPr>
                <w:rFonts w:ascii="Arial" w:cs="Arial" w:eastAsia="Arial" w:hAnsi="Arial"/>
                <w:b/>
                <w:bCs/>
                <w:color w:val="784212"/>
                <w:sz w:val="18"/>
                <w:szCs w:val="18"/>
              </w:rPr>
              <w:t xml:space="preserve">⚠ AJUSTAR</w:t>
            </w:r>
          </w:p>
        </w:tc>
      </w:tr>
      <w:tr>
        <w:tc>
          <w:tcPr>
            <w:tcW w:type="dxa" w:w="1400"/>
            <w:tcBorders>
              <w:top w:val="single" w:color="1A5276" w:sz="1"/>
              <w:left w:val="single" w:color="1A5276" w:sz="1"/>
              <w:bottom w:val="single" w:color="1A5276" w:sz="1"/>
              <w:right w:val="single" w:color="1A5276" w:sz="1"/>
            </w:tcBorders>
            <w:shd w:fill="1A527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Realidad Facile</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Facile ofrece conserjería y recepción 24h. Los problemas reportados en reseñas (reservas dobles, políticas poco claras) indican que el soporte actual es reactivo y poco trazable. No tienen sistema de tickets.</w:t>
            </w:r>
          </w:p>
        </w:tc>
      </w:tr>
      <w:tr>
        <w:tc>
          <w:tcPr>
            <w:tcW w:type="dxa" w:w="1400"/>
            <w:tcBorders>
              <w:top w:val="single" w:color="784212" w:sz="1"/>
              <w:left w:val="single" w:color="784212" w:sz="1"/>
              <w:bottom w:val="single" w:color="784212" w:sz="1"/>
              <w:right w:val="single" w:color="784212" w:sz="1"/>
            </w:tcBorders>
            <w:shd w:fill="784212"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Ajuste necesario</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Para el tamaño de Facile, el módulo de soporte debe ser simple y práctico: registro de incidencias por unidad (no solo por usuario), seguimiento de problemas de mantenimiento reportados por huéspedes, y canal de comunicación interno entre recepción, ama de llaves y mantenimiento. El chat externo es menos prioritario que el sistema interno de coordinación.</w:t>
            </w:r>
          </w:p>
        </w:tc>
      </w:tr>
      <w:tr>
        <w:tc>
          <w:tcPr>
            <w:tcW w:type="dxa" w:w="1400"/>
            <w:tcBorders>
              <w:top w:val="single" w:color="2C3E50" w:sz="1"/>
              <w:left w:val="single" w:color="2C3E50" w:sz="1"/>
              <w:bottom w:val="single" w:color="2C3E50" w:sz="1"/>
              <w:right w:val="single" w:color="2C3E50" w:sz="1"/>
            </w:tcBorders>
            <w:shd w:fill="2C3E50"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Opera PMS</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Opera Traces (trazas inter-departamentales) es más relevante para Facile que un helpdesk externo completo. Priorizar comunicación interna.</w:t>
            </w:r>
          </w:p>
        </w:tc>
      </w:tr>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Prioridad</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SHOULD · Sprint 4</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0" w:before="0"/>
      </w:pPr>
      <w:r>
        <w:rPr>
          <w:sz w:val="4"/>
          <w:szCs w:val="4"/>
        </w:rPr>
        <w:t xml:space="preserve"/>
      </w:r>
    </w:p>
    <w:p>
      <w:pPr>
        <w:pStyle w:val="Heading2"/>
        <w:spacing w:after="80" w:before="220"/>
      </w:pPr>
      <w:r>
        <w:rPr>
          <w:rFonts w:ascii="Arial" w:cs="Arial" w:eastAsia="Arial" w:hAnsi="Arial"/>
          <w:b/>
          <w:bCs/>
          <w:color w:val="2C3E50"/>
          <w:sz w:val="24"/>
          <w:szCs w:val="24"/>
        </w:rPr>
        <w:t xml:space="preserve">2.14 HU-014 — Disponibilidad 24/7 y multiplataforma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Viabilidad</w:t>
            </w:r>
          </w:p>
        </w:tc>
        <w:tc>
          <w:tcPr>
            <w:tcW w:type="dxa" w:w="7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VIABLE</w:t>
            </w:r>
          </w:p>
        </w:tc>
      </w:tr>
      <w:tr>
        <w:tc>
          <w:tcPr>
            <w:tcW w:type="dxa" w:w="1400"/>
            <w:tcBorders>
              <w:top w:val="single" w:color="1A5276" w:sz="1"/>
              <w:left w:val="single" w:color="1A5276" w:sz="1"/>
              <w:bottom w:val="single" w:color="1A5276" w:sz="1"/>
              <w:right w:val="single" w:color="1A5276" w:sz="1"/>
            </w:tcBorders>
            <w:shd w:fill="1A527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Realidad Facile</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La recepción de Facile opera 24h. El check-in es posible hasta las 24:00. Los huéspedes son internacionales y acceden desde diferentes dispositivos. El tour 360 en su web ya demuestra capacidad técnica digital.</w:t>
            </w:r>
          </w:p>
        </w:tc>
      </w:tr>
      <w:tr>
        <w:tc>
          <w:tcPr>
            <w:tcW w:type="dxa" w:w="1400"/>
            <w:tcBorders>
              <w:top w:val="single" w:color="784212" w:sz="1"/>
              <w:left w:val="single" w:color="784212" w:sz="1"/>
              <w:bottom w:val="single" w:color="784212" w:sz="1"/>
              <w:right w:val="single" w:color="784212" w:sz="1"/>
            </w:tcBorders>
            <w:shd w:fill="784212"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Ajuste necesario</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Para una propiedad de este tamaño, el foco debe ser en: app web responsive (no app nativa en primera versión), soporte en español e inglés (reciben extranjeros frecuentemente), y acceso desde celular como prioridad (los huéspedes buscan desde el aeropuerto o en tránsito).</w:t>
            </w:r>
          </w:p>
        </w:tc>
      </w:tr>
      <w:tr>
        <w:tc>
          <w:tcPr>
            <w:tcW w:type="dxa" w:w="1400"/>
            <w:tcBorders>
              <w:top w:val="single" w:color="2C3E50" w:sz="1"/>
              <w:left w:val="single" w:color="2C3E50" w:sz="1"/>
              <w:bottom w:val="single" w:color="2C3E50" w:sz="1"/>
              <w:right w:val="single" w:color="2C3E50" w:sz="1"/>
            </w:tcBorders>
            <w:shd w:fill="2C3E50"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Opera PMS</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Opera Cloud mobile-enabled aplica. Para el tamaño de Facile, una web app responsive es suficiente para la primera versión.</w:t>
            </w:r>
          </w:p>
        </w:tc>
      </w:tr>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Prioridad</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MUST · Sprint 4</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0" w:before="0"/>
      </w:pPr>
      <w:r>
        <w:rPr>
          <w:sz w:val="4"/>
          <w:szCs w:val="4"/>
        </w:rPr>
        <w:t xml:space="preserve"/>
      </w:r>
    </w:p>
    <w:p>
      <w:pPr>
        <w:pStyle w:val="Heading2"/>
        <w:spacing w:after="80" w:before="220"/>
      </w:pPr>
      <w:r>
        <w:rPr>
          <w:rFonts w:ascii="Arial" w:cs="Arial" w:eastAsia="Arial" w:hAnsi="Arial"/>
          <w:b/>
          <w:bCs/>
          <w:color w:val="2C3E50"/>
          <w:sz w:val="24"/>
          <w:szCs w:val="24"/>
        </w:rPr>
        <w:t xml:space="preserve">2.15 HU-015 — Reportes de servicios adicionales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Viabilidad</w:t>
            </w:r>
          </w:p>
        </w:tc>
        <w:tc>
          <w:tcPr>
            <w:tcW w:type="dxa" w:w="7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VIABLE</w:t>
            </w:r>
          </w:p>
        </w:tc>
      </w:tr>
      <w:tr>
        <w:tc>
          <w:tcPr>
            <w:tcW w:type="dxa" w:w="1400"/>
            <w:tcBorders>
              <w:top w:val="single" w:color="1A5276" w:sz="1"/>
              <w:left w:val="single" w:color="1A5276" w:sz="1"/>
              <w:bottom w:val="single" w:color="1A5276" w:sz="1"/>
              <w:right w:val="single" w:color="1A5276" w:sz="1"/>
            </w:tcBorders>
            <w:shd w:fill="1A527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Realidad Facile</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Facile tiene múltiples servicios con cargo: desayuno, room service, transporte, Sala de Juntas y Coworking. Los reportes son útiles para que la administración controle cuáles servicios son más consumidos y cuáles generan más ingresos.</w:t>
            </w:r>
          </w:p>
        </w:tc>
      </w:tr>
      <w:tr>
        <w:tc>
          <w:tcPr>
            <w:tcW w:type="dxa" w:w="1400"/>
            <w:tcBorders>
              <w:top w:val="single" w:color="784212" w:sz="1"/>
              <w:left w:val="single" w:color="784212" w:sz="1"/>
              <w:bottom w:val="single" w:color="784212" w:sz="1"/>
              <w:right w:val="single" w:color="784212" w:sz="1"/>
            </w:tcBorders>
            <w:shd w:fill="784212"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Ajuste necesario</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Los reportes deben incluir métricas específicas de Facile: servicio más consumido por tipo de huésped (corporativo vs. turista), ingreso por servicio vs. alquiler de unidad, occupancy rate mensual por tipo de unidad (1H, 2H, 3H, oficinas), y comparativo de temporadas.</w:t>
            </w:r>
          </w:p>
        </w:tc>
      </w:tr>
      <w:tr>
        <w:tc>
          <w:tcPr>
            <w:tcW w:type="dxa" w:w="1400"/>
            <w:tcBorders>
              <w:top w:val="single" w:color="2C3E50" w:sz="1"/>
              <w:left w:val="single" w:color="2C3E50" w:sz="1"/>
              <w:bottom w:val="single" w:color="2C3E50" w:sz="1"/>
              <w:right w:val="single" w:color="2C3E50" w:sz="1"/>
            </w:tcBorders>
            <w:shd w:fill="2C3E50"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Opera PMS</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Opera Reports &amp; Analytics aplica. Agregar métricas de ocupación y revenue por tipo de unidad.</w:t>
            </w:r>
          </w:p>
        </w:tc>
      </w:tr>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Prioridad</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SHOULD · Sprint 4</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0" w:before="0"/>
      </w:pPr>
      <w:r>
        <w:rPr>
          <w:sz w:val="4"/>
          <w:szCs w:val="4"/>
        </w:rPr>
        <w:t xml:space="preserve"/>
      </w:r>
    </w:p>
    <w:p>
      <w:pPr>
        <w:pStyle w:val="Heading2"/>
        <w:spacing w:after="80" w:before="220"/>
      </w:pPr>
      <w:r>
        <w:rPr>
          <w:rFonts w:ascii="Arial" w:cs="Arial" w:eastAsia="Arial" w:hAnsi="Arial"/>
          <w:b/>
          <w:bCs/>
          <w:color w:val="2C3E50"/>
          <w:sz w:val="24"/>
          <w:szCs w:val="24"/>
        </w:rPr>
        <w:t xml:space="preserve">2.16 ➕ NUEVA — Gestión de reservas de Sala de Juntas y Coworking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Viabilidad</w:t>
            </w:r>
          </w:p>
        </w:tc>
        <w:tc>
          <w:tcPr>
            <w:tcW w:type="dxa" w:w="79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vAlign w:val="center"/>
          </w:tcPr>
          <w:p>
            <w:pPr>
              <w:jc w:val="left"/>
            </w:pPr>
            <w:r>
              <w:rPr>
                <w:rFonts w:ascii="Arial" w:cs="Arial" w:eastAsia="Arial" w:hAnsi="Arial"/>
                <w:b/>
                <w:bCs/>
                <w:color w:val="1A5276"/>
                <w:sz w:val="18"/>
                <w:szCs w:val="18"/>
              </w:rPr>
              <w:t xml:space="preserve">➕ NUEVA — ESPECÍFICA DE FACILE</w:t>
            </w:r>
          </w:p>
        </w:tc>
      </w:tr>
      <w:tr>
        <w:tc>
          <w:tcPr>
            <w:tcW w:type="dxa" w:w="1400"/>
            <w:tcBorders>
              <w:top w:val="single" w:color="1A5276" w:sz="1"/>
              <w:left w:val="single" w:color="1A5276" w:sz="1"/>
              <w:bottom w:val="single" w:color="1A5276" w:sz="1"/>
              <w:right w:val="single" w:color="1A5276" w:sz="1"/>
            </w:tcBorders>
            <w:shd w:fill="1A527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Realidad Facile</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Facile tiene Sala de Juntas y espacio de Coworking — diferenciador competitivo clave para su segmento corporativo. Las fuentes confirman 'Centro de Negocios abierto las 24 horas'. Esta funcionalidad no existe en las HU actuales.</w:t>
            </w:r>
          </w:p>
        </w:tc>
      </w:tr>
      <w:tr>
        <w:tc>
          <w:tcPr>
            <w:tcW w:type="dxa" w:w="1400"/>
            <w:tcBorders>
              <w:top w:val="single" w:color="784212" w:sz="1"/>
              <w:left w:val="single" w:color="784212" w:sz="1"/>
              <w:bottom w:val="single" w:color="784212" w:sz="1"/>
              <w:right w:val="single" w:color="784212" w:sz="1"/>
            </w:tcBorders>
            <w:shd w:fill="784212"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Ajuste necesario</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Nueva HU: reserva de Sala de Juntas y Coworking por horas, con disponibilidad independiente de los apartamentos, facturación por hora de uso y confirmación automática. Permite a empresas externas usar los espacios sin necesidad de hospedarse.</w:t>
            </w:r>
          </w:p>
        </w:tc>
      </w:tr>
      <w:tr>
        <w:tc>
          <w:tcPr>
            <w:tcW w:type="dxa" w:w="1400"/>
            <w:tcBorders>
              <w:top w:val="single" w:color="2C3E50" w:sz="1"/>
              <w:left w:val="single" w:color="2C3E50" w:sz="1"/>
              <w:bottom w:val="single" w:color="2C3E50" w:sz="1"/>
              <w:right w:val="single" w:color="2C3E50" w:sz="1"/>
            </w:tcBorders>
            <w:shd w:fill="2C3E50"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Opera PMS</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Opera Sales &amp; Event Management aplica para la gestión de espacios de reunión con contratos y facturación.</w:t>
            </w:r>
          </w:p>
        </w:tc>
      </w:tr>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Prioridad</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MUST — Nueva HU recomendada · Sprint 3</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0" w:before="0"/>
      </w:pPr>
      <w:r>
        <w:rPr>
          <w:sz w:val="4"/>
          <w:szCs w:val="4"/>
        </w:rPr>
        <w:t xml:space="preserve"/>
      </w:r>
    </w:p>
    <w:p>
      <w:pPr>
        <w:pStyle w:val="Heading2"/>
        <w:spacing w:after="80" w:before="220"/>
      </w:pPr>
      <w:r>
        <w:rPr>
          <w:rFonts w:ascii="Arial" w:cs="Arial" w:eastAsia="Arial" w:hAnsi="Arial"/>
          <w:b/>
          <w:bCs/>
          <w:color w:val="2C3E50"/>
          <w:sz w:val="24"/>
          <w:szCs w:val="24"/>
        </w:rPr>
        <w:t xml:space="preserve">2.17 ➕ NUEVA — Portal de reservas directas (sin WhatsApp)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Viabilidad</w:t>
            </w:r>
          </w:p>
        </w:tc>
        <w:tc>
          <w:tcPr>
            <w:tcW w:type="dxa" w:w="7900"/>
            <w:tcBorders>
              <w:top w:val="single" w:color="CCCCCC" w:sz="1"/>
              <w:left w:val="single" w:color="CCCCCC" w:sz="1"/>
              <w:bottom w:val="single" w:color="CCCCCC" w:sz="1"/>
              <w:right w:val="single" w:color="CCCCCC" w:sz="1"/>
            </w:tcBorders>
            <w:shd w:fill="FFD5D5" w:val="clear"/>
            <w:tcMar>
              <w:top w:type="dxa" w:w="80"/>
              <w:left w:type="dxa" w:w="130"/>
              <w:bottom w:type="dxa" w:w="80"/>
              <w:right w:type="dxa" w:w="130"/>
            </w:tcMar>
            <w:vAlign w:val="center"/>
          </w:tcPr>
          <w:p>
            <w:pPr>
              <w:jc w:val="left"/>
            </w:pPr>
            <w:r>
              <w:rPr>
                <w:rFonts w:ascii="Arial" w:cs="Arial" w:eastAsia="Arial" w:hAnsi="Arial"/>
                <w:b/>
                <w:bCs/>
                <w:color w:val="8B0000"/>
                <w:sz w:val="18"/>
                <w:szCs w:val="18"/>
              </w:rPr>
              <w:t xml:space="preserve">➕ NUEVA — RESUELVE EL PAIN PRINCIPAL</w:t>
            </w:r>
          </w:p>
        </w:tc>
      </w:tr>
      <w:tr>
        <w:tc>
          <w:tcPr>
            <w:tcW w:type="dxa" w:w="1400"/>
            <w:tcBorders>
              <w:top w:val="single" w:color="1A5276" w:sz="1"/>
              <w:left w:val="single" w:color="1A5276" w:sz="1"/>
              <w:bottom w:val="single" w:color="1A5276" w:sz="1"/>
              <w:right w:val="single" w:color="1A5276" w:sz="1"/>
            </w:tcBorders>
            <w:shd w:fill="1A527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Realidad Facile</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El problema crítico reportado en reseñas: reservas por WhatsApp que luego se asignan a otro huésped. Actualmente dependen de Booking.com, Expedia y Hotels.com (que cobran comisión) sin tener un motor de reservas propio. Una reserva directa con pago de anticipo elimina el doble booking.</w:t>
            </w:r>
          </w:p>
        </w:tc>
      </w:tr>
      <w:tr>
        <w:tc>
          <w:tcPr>
            <w:tcW w:type="dxa" w:w="1400"/>
            <w:tcBorders>
              <w:top w:val="single" w:color="784212" w:sz="1"/>
              <w:left w:val="single" w:color="784212" w:sz="1"/>
              <w:bottom w:val="single" w:color="784212" w:sz="1"/>
              <w:right w:val="single" w:color="784212" w:sz="1"/>
            </w:tcBorders>
            <w:shd w:fill="784212"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Ajuste necesario</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Nueva HU: motor de reservas en el sitio web con calendario de disponibilidad en tiempo real, selección de unidad, y pago de anticipo online (PSE, tarjeta). Integrable con las HU-002 (reservas) y HU-010 (financiero). Esto reduce comisiones de OTAs y da trazabilidad.</w:t>
            </w:r>
          </w:p>
        </w:tc>
      </w:tr>
      <w:tr>
        <w:tc>
          <w:tcPr>
            <w:tcW w:type="dxa" w:w="1400"/>
            <w:tcBorders>
              <w:top w:val="single" w:color="2C3E50" w:sz="1"/>
              <w:left w:val="single" w:color="2C3E50" w:sz="1"/>
              <w:bottom w:val="single" w:color="2C3E50" w:sz="1"/>
              <w:right w:val="single" w:color="2C3E50" w:sz="1"/>
            </w:tcBorders>
            <w:shd w:fill="2C3E50"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Opera PMS</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Opera Booking Engine (IBE) aplica directamente. Para Facile es una inversión de alto retorno dado el volumen de quejas por reservas mal gestionadas.</w:t>
            </w:r>
          </w:p>
        </w:tc>
      </w:tr>
      <w:tr>
        <w:tc>
          <w:tcPr>
            <w:tcW w:type="dxa" w:w="1400"/>
            <w:tcBorders>
              <w:top w:val="single" w:color="34495E" w:sz="1"/>
              <w:left w:val="single" w:color="34495E" w:sz="1"/>
              <w:bottom w:val="single" w:color="34495E" w:sz="1"/>
              <w:right w:val="single" w:color="34495E" w:sz="1"/>
            </w:tcBorders>
            <w:shd w:fill="34495E"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Prioridad</w:t>
            </w:r>
          </w:p>
        </w:tc>
        <w:tc>
          <w:tcPr>
            <w:tcW w:type="dxa" w:w="7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MUST — Nueva HU recomendada · Sprint 2</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0" w:before="0"/>
      </w:pPr>
      <w:r>
        <w:rPr>
          <w:sz w:val="4"/>
          <w:szCs w:val="4"/>
        </w:rPr>
        <w:t xml:space="preserve"/>
      </w:r>
    </w:p>
    <w:p>
      <w:r>
        <w:br w:type="page"/>
      </w:r>
    </w:p>
    <w:p>
      <w:pPr>
        <w:pStyle w:val="Heading1"/>
        <w:spacing w:after="100" w:before="320"/>
      </w:pPr>
      <w:r>
        <w:rPr>
          <w:rFonts w:ascii="Arial" w:cs="Arial" w:eastAsia="Arial" w:hAnsi="Arial"/>
          <w:b/>
          <w:bCs/>
          <w:color w:val="8B0000"/>
          <w:sz w:val="30"/>
          <w:szCs w:val="30"/>
        </w:rPr>
        <w:t xml:space="preserve">3. Tabla Resumen de Viabilidad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400"/>
        <w:gridCol w:w="1500"/>
        <w:gridCol w:w="3300"/>
      </w:tblGrid>
      <w:tr>
        <w:trPr>
          <w:tblHeader/>
        </w:trPr>
        <w:tc>
          <w:tcPr>
            <w:tcW w:type="dxa" w:w="700"/>
            <w:tcBorders>
              <w:top w:val="single" w:color="2C3E50" w:sz="1"/>
              <w:left w:val="single" w:color="2C3E50" w:sz="1"/>
              <w:bottom w:val="single" w:color="2C3E50" w:sz="1"/>
              <w:right w:val="single" w:color="2C3E50" w:sz="1"/>
            </w:tcBorders>
            <w:shd w:fill="2C3E50"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2400"/>
            <w:tcBorders>
              <w:top w:val="single" w:color="2C3E50" w:sz="1"/>
              <w:left w:val="single" w:color="2C3E50" w:sz="1"/>
              <w:bottom w:val="single" w:color="2C3E50" w:sz="1"/>
              <w:right w:val="single" w:color="2C3E50" w:sz="1"/>
            </w:tcBorders>
            <w:shd w:fill="2C3E50"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Historia</w:t>
            </w:r>
          </w:p>
        </w:tc>
        <w:tc>
          <w:tcPr>
            <w:tcW w:type="dxa" w:w="1400"/>
            <w:tcBorders>
              <w:top w:val="single" w:color="2C3E50" w:sz="1"/>
              <w:left w:val="single" w:color="2C3E50" w:sz="1"/>
              <w:bottom w:val="single" w:color="2C3E50" w:sz="1"/>
              <w:right w:val="single" w:color="2C3E50" w:sz="1"/>
            </w:tcBorders>
            <w:shd w:fill="2C3E50"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Viabilidad</w:t>
            </w:r>
          </w:p>
        </w:tc>
        <w:tc>
          <w:tcPr>
            <w:tcW w:type="dxa" w:w="1500"/>
            <w:tcBorders>
              <w:top w:val="single" w:color="2C3E50" w:sz="1"/>
              <w:left w:val="single" w:color="2C3E50" w:sz="1"/>
              <w:bottom w:val="single" w:color="2C3E50" w:sz="1"/>
              <w:right w:val="single" w:color="2C3E50" w:sz="1"/>
            </w:tcBorders>
            <w:shd w:fill="2C3E50"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Prioridad</w:t>
            </w:r>
          </w:p>
        </w:tc>
        <w:tc>
          <w:tcPr>
            <w:tcW w:type="dxa" w:w="3300"/>
            <w:tcBorders>
              <w:top w:val="single" w:color="2C3E50" w:sz="1"/>
              <w:left w:val="single" w:color="2C3E50" w:sz="1"/>
              <w:bottom w:val="single" w:color="2C3E50" w:sz="1"/>
              <w:right w:val="single" w:color="2C3E50" w:sz="1"/>
            </w:tcBorders>
            <w:shd w:fill="2C3E50"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Ajuste principal para Facile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HU-001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Gestión de usuarios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1E6F3C"/>
                <w:sz w:val="18"/>
                <w:szCs w:val="18"/>
              </w:rPr>
              <w:t xml:space="preserve">✅ Viable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MUST S1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Roles: Admin, Recepcionista 24h, Ama de llaves, Mantenimiento, Conserje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HU-002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Gestión de reservas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1E6F3C"/>
                <w:sz w:val="18"/>
                <w:szCs w:val="18"/>
              </w:rPr>
              <w:t xml:space="preserve">✅ CRÍTICA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MUST S1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Anticipo obligatorio para reservar. Resuelve el problema #1 de reseñas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HU-003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Estado de habitaciones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1E6F3C"/>
                <w:sz w:val="18"/>
                <w:szCs w:val="18"/>
              </w:rPr>
              <w:t xml:space="preserve">✅ Viable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MUST S2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Vista de tarjetas: Dúplex, Familiar, Habitaciones, Sala de Juntas, Coworking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HU-004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Perfil del huésped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1E6F3C"/>
                <w:sz w:val="18"/>
                <w:szCs w:val="18"/>
              </w:rPr>
              <w:t xml:space="preserve">✅ Viable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MUST S2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Incluir perfil de empresa. Campo de idioma y nacionalidad para extranjeros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HU-005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Check-in/out digital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784212"/>
                <w:sz w:val="18"/>
                <w:szCs w:val="18"/>
              </w:rPr>
              <w:t xml:space="preserve">⚠ Ajustar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MUST S2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Agregar: flag mascota, hora llegada (15:00-24:00), solicitud de transporte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HU-006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Contratos y documentos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784212"/>
                <w:sz w:val="18"/>
                <w:szCs w:val="18"/>
              </w:rPr>
              <w:t xml:space="preserve">⚠ Ajustar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MUST S2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Contratos de arrendamiento temporal. Póliza. Cumplimiento DIAN y RNT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HU-007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Servicios y consumos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1E6F3C"/>
                <w:sz w:val="18"/>
                <w:szCs w:val="18"/>
              </w:rPr>
              <w:t xml:space="preserve">✅ Viable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MUST S3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Catálogo real: desayuno, room service, transporte, Sala de Juntas, Coworking, BBQ</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HU-008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Mantenimiento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1E6F3C"/>
                <w:sz w:val="18"/>
                <w:szCs w:val="18"/>
              </w:rPr>
              <w:t xml:space="preserve">✅ Viable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MUST S3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Checklist de electrodomésticos: lavadora, secadora, Smart TV, cocina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8B0000"/>
                <w:sz w:val="18"/>
                <w:szCs w:val="18"/>
              </w:rPr>
              <w:t xml:space="preserve">HU-009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Apartamentos amoblados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1E6F3C"/>
                <w:sz w:val="18"/>
                <w:szCs w:val="18"/>
              </w:rPr>
              <w:t xml:space="preserve">✅ CORE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MUST S3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Tipos reales: Dúplex, Familiar, Habitaciones, Sala de Juntas, Coworking + Tour 360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HU-010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Gestión financiera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1E6F3C"/>
                <w:sz w:val="18"/>
                <w:szCs w:val="18"/>
              </w:rPr>
              <w:t xml:space="preserve">✅ Viable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MUST S4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Facturación DIAN. Anticipo configurable. Pago PSE/tarjeta. COP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HU-011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Inventario y alertas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784212"/>
                <w:sz w:val="18"/>
                <w:szCs w:val="18"/>
              </w:rPr>
              <w:t xml:space="preserve">⚠ Ajustar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MUST S4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Categorías: amenities, restaurante, limpieza, lencería por unidad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HU-012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Notificaciones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1E6F3C"/>
                <w:sz w:val="18"/>
                <w:szCs w:val="18"/>
              </w:rPr>
              <w:t xml:space="preserve">✅ Viable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SHOULD S3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WhatsApp como canal principal. Confirmación con # referencia y anticipo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HU-013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Soporte técnico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784212"/>
                <w:sz w:val="18"/>
                <w:szCs w:val="18"/>
              </w:rPr>
              <w:t xml:space="preserve">⚠ Ajustar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SHOULD S4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Priorizar trazas internas (Opera Traces) sobre helpdesk externo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HU-014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24/7 y multiplataforma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1E6F3C"/>
                <w:sz w:val="18"/>
                <w:szCs w:val="18"/>
              </w:rPr>
              <w:t xml:space="preserve">✅ Viable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MUST S4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Web responsive. Español + inglés. Mobile-first para huéspedes en tránsito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HU-015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Reportes de servicios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1E6F3C"/>
                <w:sz w:val="18"/>
                <w:szCs w:val="18"/>
              </w:rPr>
              <w:t xml:space="preserve">✅ Viable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SHOULD S4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Ocupación por tipo de unidad. Revenue por servicio. Comparativo temporal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1A5276"/>
                <w:sz w:val="18"/>
                <w:szCs w:val="18"/>
              </w:rPr>
              <w:t xml:space="preserve">➕ NUEVA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Salas de reuniones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1A5276"/>
                <w:sz w:val="18"/>
                <w:szCs w:val="18"/>
              </w:rPr>
              <w:t xml:space="preserve">➕ Nueva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MUST S3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Sala de Juntas y Coworking. Reserva por horas. Facturación independiente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1A5276"/>
                <w:sz w:val="18"/>
                <w:szCs w:val="18"/>
              </w:rPr>
              <w:t xml:space="preserve">➕ NUEVA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Portal reservas directas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1A5276"/>
                <w:sz w:val="18"/>
                <w:szCs w:val="18"/>
              </w:rPr>
              <w:t xml:space="preserve">➕ Nueva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MUST S2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Motor reservas web + pago anticipo online. Elimina doble booking</w:t>
            </w:r>
          </w:p>
        </w:tc>
      </w:tr>
    </w:tbl>
    <w:p>
      <w:r>
        <w:br w:type="page"/>
      </w:r>
    </w:p>
    <w:p>
      <w:pPr>
        <w:pStyle w:val="Heading1"/>
        <w:spacing w:after="100" w:before="320"/>
      </w:pPr>
      <w:r>
        <w:rPr>
          <w:rFonts w:ascii="Arial" w:cs="Arial" w:eastAsia="Arial" w:hAnsi="Arial"/>
          <w:b/>
          <w:bCs/>
          <w:color w:val="8B0000"/>
          <w:sz w:val="30"/>
          <w:szCs w:val="30"/>
        </w:rPr>
        <w:t xml:space="preserve">4. Conclusiones y Recomendaciones</w:t>
      </w:r>
    </w:p>
    <w:p>
      <w:pPr>
        <w:spacing w:after="60" w:before="60"/>
      </w:pPr>
      <w:r>
        <w:rPr>
          <w:rFonts w:ascii="Arial" w:cs="Arial" w:eastAsia="Arial" w:hAnsi="Arial"/>
          <w:b w:val="false"/>
          <w:bCs w:val="false"/>
          <w:color w:val="000000"/>
          <w:sz w:val="20"/>
          <w:szCs w:val="20"/>
        </w:rPr>
        <w:t xml:space="preserve">Con base en la información real de Apartamentos Facile, estas son las conclusiones del análisis:</w:t>
      </w:r>
    </w:p>
    <w:p>
      <w:pPr>
        <w:spacing w:after="60" w:before="60"/>
      </w:pPr>
      <w:r>
        <w:rPr>
          <w:rFonts w:ascii="Arial" w:cs="Arial" w:eastAsia="Arial" w:hAnsi="Arial"/>
          <w:b w:val="false"/>
          <w:bCs w:val="false"/>
          <w:color w:val="000000"/>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8700"/>
      </w:tblGrid>
      <w:tr>
        <w:tc>
          <w:tcPr>
            <w:tcW w:type="dxa" w:w="500"/>
            <w:tcBorders>
              <w:top w:val="single" w:color="CCCCCC" w:sz="1"/>
              <w:left w:val="single" w:color="CCCCCC" w:sz="1"/>
              <w:bottom w:val="single" w:color="CCCCCC" w:sz="1"/>
              <w:right w:val="single" w:color="CCCCCC" w:sz="1"/>
            </w:tcBorders>
            <w:shd w:fill="FFD5D5" w:val="clear"/>
            <w:tcMar>
              <w:top w:type="dxa" w:w="80"/>
              <w:left w:type="dxa" w:w="130"/>
              <w:bottom w:type="dxa" w:w="80"/>
              <w:right w:type="dxa" w:w="130"/>
            </w:tcMar>
            <w:vAlign w:val="center"/>
          </w:tcPr>
          <w:p>
            <w:pPr>
              <w:jc w:val="center"/>
            </w:pPr>
            <w:r>
              <w:rPr>
                <w:rFonts w:ascii="Arial" w:cs="Arial" w:eastAsia="Arial" w:hAnsi="Arial"/>
                <w:b/>
                <w:bCs/>
                <w:color w:val="8B0000"/>
                <w:sz w:val="18"/>
                <w:szCs w:val="18"/>
              </w:rPr>
              <w:t xml:space="preserve">1</w:t>
            </w:r>
          </w:p>
        </w:tc>
        <w:tc>
          <w:tcPr>
            <w:tcW w:type="dxa" w:w="8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Las 15 HU son viables para Facile. 11 son directamente aplicables, 4 necesitan ajustes de contexto (normativa colombiana, servicios específicos, canales de comunicación). Ninguna debe eliminarse.</w:t>
            </w:r>
          </w:p>
        </w:tc>
      </w:tr>
      <w:tr>
        <w:tc>
          <w:tcPr>
            <w:tcW w:type="dxa" w:w="500"/>
            <w:tcBorders>
              <w:top w:val="single" w:color="CCCCCC" w:sz="1"/>
              <w:left w:val="single" w:color="CCCCCC" w:sz="1"/>
              <w:bottom w:val="single" w:color="CCCCCC" w:sz="1"/>
              <w:right w:val="single" w:color="CCCCCC" w:sz="1"/>
            </w:tcBorders>
            <w:shd w:fill="FFD5D5" w:val="clear"/>
            <w:tcMar>
              <w:top w:type="dxa" w:w="80"/>
              <w:left w:type="dxa" w:w="130"/>
              <w:bottom w:type="dxa" w:w="80"/>
              <w:right w:type="dxa" w:w="130"/>
            </w:tcMar>
            <w:vAlign w:val="center"/>
          </w:tcPr>
          <w:p>
            <w:pPr>
              <w:jc w:val="center"/>
            </w:pPr>
            <w:r>
              <w:rPr>
                <w:rFonts w:ascii="Arial" w:cs="Arial" w:eastAsia="Arial" w:hAnsi="Arial"/>
                <w:b/>
                <w:bCs/>
                <w:color w:val="8B0000"/>
                <w:sz w:val="18"/>
                <w:szCs w:val="18"/>
              </w:rPr>
              <w:t xml:space="preserve">2</w:t>
            </w:r>
          </w:p>
        </w:tc>
        <w:tc>
          <w:tcPr>
            <w:tcW w:type="dxa" w:w="8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HU-002 (Reservas) resuelve el problema crítico real del negocio. Las reseñas negativas apuntan exactamente a la falta de un sistema formal de reservas. Esta HU no es solo importante — es urgente.</w:t>
            </w:r>
          </w:p>
        </w:tc>
      </w:tr>
      <w:tr>
        <w:tc>
          <w:tcPr>
            <w:tcW w:type="dxa" w:w="500"/>
            <w:tcBorders>
              <w:top w:val="single" w:color="CCCCCC" w:sz="1"/>
              <w:left w:val="single" w:color="CCCCCC" w:sz="1"/>
              <w:bottom w:val="single" w:color="CCCCCC" w:sz="1"/>
              <w:right w:val="single" w:color="CCCCCC" w:sz="1"/>
            </w:tcBorders>
            <w:shd w:fill="FFF3CD" w:val="clear"/>
            <w:tcMar>
              <w:top w:type="dxa" w:w="80"/>
              <w:left w:type="dxa" w:w="130"/>
              <w:bottom w:type="dxa" w:w="80"/>
              <w:right w:type="dxa" w:w="130"/>
            </w:tcMar>
            <w:vAlign w:val="center"/>
          </w:tcPr>
          <w:p>
            <w:pPr>
              <w:jc w:val="center"/>
            </w:pPr>
            <w:r>
              <w:rPr>
                <w:rFonts w:ascii="Arial" w:cs="Arial" w:eastAsia="Arial" w:hAnsi="Arial"/>
                <w:b/>
                <w:bCs/>
                <w:color w:val="784212"/>
                <w:sz w:val="18"/>
                <w:szCs w:val="18"/>
              </w:rPr>
              <w:t xml:space="preserve">3</w:t>
            </w:r>
          </w:p>
        </w:tc>
        <w:tc>
          <w:tcPr>
            <w:tcW w:type="dxa" w:w="8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Se recomiendan 2 HU nuevas específicas de Facile: (a) Gestión de Sala de Juntas y Coworking — diferenciador competitivo único del negocio. (b) Portal de reservas directas — elimina dependencia de OTAs y resuelve el doble booking.</w:t>
            </w:r>
          </w:p>
        </w:tc>
      </w:tr>
      <w:tr>
        <w:tc>
          <w:tcPr>
            <w:tcW w:type="dxa" w:w="500"/>
            <w:tcBorders>
              <w:top w:val="single" w:color="CCCCCC" w:sz="1"/>
              <w:left w:val="single" w:color="CCCCCC" w:sz="1"/>
              <w:bottom w:val="single" w:color="CCCCCC" w:sz="1"/>
              <w:right w:val="single" w:color="CCCCCC" w:sz="1"/>
            </w:tcBorders>
            <w:shd w:fill="FFF3CD" w:val="clear"/>
            <w:tcMar>
              <w:top w:type="dxa" w:w="80"/>
              <w:left w:type="dxa" w:w="130"/>
              <w:bottom w:type="dxa" w:w="80"/>
              <w:right w:type="dxa" w:w="130"/>
            </w:tcMar>
            <w:vAlign w:val="center"/>
          </w:tcPr>
          <w:p>
            <w:pPr>
              <w:jc w:val="center"/>
            </w:pPr>
            <w:r>
              <w:rPr>
                <w:rFonts w:ascii="Arial" w:cs="Arial" w:eastAsia="Arial" w:hAnsi="Arial"/>
                <w:b/>
                <w:bCs/>
                <w:color w:val="784212"/>
                <w:sz w:val="18"/>
                <w:szCs w:val="18"/>
              </w:rPr>
              <w:t xml:space="preserve">4</w:t>
            </w:r>
          </w:p>
        </w:tc>
        <w:tc>
          <w:tcPr>
            <w:tcW w:type="dxa" w:w="8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El contexto colombiano exige ajustes que las HU actuales no contemplan: facturación electrónica DIAN, Registro Nacional de Turismo (RNT), contratos de arrendamiento temporal bajo ley colombiana, y pagos en pesos colombianos con PSE.</w:t>
            </w:r>
          </w:p>
        </w:tc>
      </w:tr>
      <w:tr>
        <w:tc>
          <w:tcPr>
            <w:tcW w:type="dxa" w:w="5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jc w:val="center"/>
            </w:pPr>
            <w:r>
              <w:rPr>
                <w:rFonts w:ascii="Arial" w:cs="Arial" w:eastAsia="Arial" w:hAnsi="Arial"/>
                <w:b/>
                <w:bCs/>
                <w:color w:val="1E6F3C"/>
                <w:sz w:val="18"/>
                <w:szCs w:val="18"/>
              </w:rPr>
              <w:t xml:space="preserve">5</w:t>
            </w:r>
          </w:p>
        </w:tc>
        <w:tc>
          <w:tcPr>
            <w:tcW w:type="dxa" w:w="8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El segmento corporativo de Facile (ejecutivos, delegaciones y empresas) justifica un módulo de perfiles de empresa y contratos corporativos, que Opera PMS maneja con Guest Profiles de empresa. Las HU deben reflejar esto.</w:t>
            </w:r>
          </w:p>
        </w:tc>
      </w:tr>
      <w:tr>
        <w:tc>
          <w:tcPr>
            <w:tcW w:type="dxa" w:w="5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jc w:val="center"/>
            </w:pPr>
            <w:r>
              <w:rPr>
                <w:rFonts w:ascii="Arial" w:cs="Arial" w:eastAsia="Arial" w:hAnsi="Arial"/>
                <w:b/>
                <w:bCs/>
                <w:color w:val="1E6F3C"/>
                <w:sz w:val="18"/>
                <w:szCs w:val="18"/>
              </w:rPr>
              <w:t xml:space="preserve">6</w:t>
            </w:r>
          </w:p>
        </w:tc>
        <w:tc>
          <w:tcPr>
            <w:tcW w:type="dxa" w:w="8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Opera Vacation Ownership es el módulo de Opera más alineado con el modelo de negocio completo de Facile (apartamentos + oficinas + estadías cortas/largas). Las HU del documento están correctamente estructuradas para implementar este tipo de sistema.</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jc w:val="center"/>
    </w:pPr>
    <w:r>
      <w:rPr>
        <w:rFonts w:ascii="Arial" w:cs="Arial" w:eastAsia="Arial" w:hAnsi="Arial"/>
        <w:color w:val="888888"/>
        <w:sz w:val="16"/>
        <w:szCs w:val="16"/>
      </w:rPr>
      <w:t xml:space="preserve">SENA · Análisis y Desarrollo de Software · Instructor: Jesús Ropero Barbosa · Mayo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4"/>
      </w:pBdr>
    </w:pPr>
    <w:r>
      <w:rPr>
        <w:rFonts w:ascii="Arial" w:cs="Arial" w:eastAsia="Arial" w:hAnsi="Arial"/>
        <w:color w:val="888888"/>
        <w:sz w:val="16"/>
        <w:szCs w:val="16"/>
      </w:rPr>
      <w:t xml:space="preserve">Análisis de Viabilidad — Apartamentos Facile Bogotá  </w:t>
    </w:r>
    <w:r>
      <w:rPr>
        <w:rFonts w:ascii="Arial" w:cs="Arial" w:eastAsia="Arial" w:hAnsi="Arial"/>
        <w:b/>
        <w:bCs/>
        <w:color w:val="8B0000"/>
        <w:sz w:val="16"/>
        <w:szCs w:val="16"/>
      </w:rPr>
      <w:t xml:space="preserve">HU vs. Realidad del Negocio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8B0000"/>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2026-05-12T10:35:41.151Z</dcterms:created>
  <dcterms:modified xsi:type="dcterms:W3CDTF">2026-05-12T10:35:41.166Z</dcterms:modified>
</cp:coreProperties>
</file>

<file path=docProps/custom.xml><?xml version="1.0" encoding="utf-8"?>
<Properties xmlns="http://schemas.openxmlformats.org/officeDocument/2006/custom-properties" xmlns:vt="http://schemas.openxmlformats.org/officeDocument/2006/docPropsVTypes"/>
</file>