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de base de datos temporales generadas y rotadas automáticamente por Vault.</w:t>
      </w:r>
    </w:p>
    <w:p>
      <w:pPr>
        <w:pStyle w:val="ListParagraph"/>
        <w:numPr>
          <w:ilvl w:val="0"/>
          <w:numId w:val="2"/>
        </w:numPr>
        <w:spacing w:after="80" w:line="268"/>
      </w:pPr>
      <w:r>
        <w:rPr>
          <w:rFonts w:ascii="Arial" w:cs="Arial" w:eastAsia="Arial" w:hAnsi="Arial"/>
          <w:b/>
          <w:bCs/>
        </w:rPr>
        <w:t xml:space="preserve">OWASP ZAP (DAST): </w:t>
      </w:r>
      <w:r>
        <w:rPr>
          <w:rFonts w:ascii="Arial" w:cs="Arial" w:eastAsia="Arial" w:hAnsi="Arial"/>
        </w:rPr>
        <w:t xml:space="preserve">escaneo dinámico de seguridad de la aplicación en ejecución dentro del CI.</w:t>
      </w:r>
    </w:p>
    <w:p>
      <w:pPr>
        <w:pStyle w:val="ListParagraph"/>
        <w:numPr>
          <w:ilvl w:val="0"/>
          <w:numId w:val="2"/>
        </w:numPr>
        <w:spacing w:after="80" w:line="268"/>
      </w:pPr>
      <w:r>
        <w:rPr>
          <w:rFonts w:ascii="Arial" w:cs="Arial" w:eastAsia="Arial" w:hAnsi="Arial"/>
          <w:b/>
          <w:bCs/>
        </w:rPr>
        <w:t xml:space="preserve">gRPC: </w:t>
      </w:r>
      <w:r>
        <w:rPr>
          <w:rFonts w:ascii="Arial" w:cs="Arial" w:eastAsia="Arial" w:hAnsi="Arial"/>
        </w:rPr>
        <w:t xml:space="preserve">comunicación interna servicio-a-servicio contract-first con Protobuf (binaria y de alto rendimiento).</w:t>
      </w:r>
    </w:p>
    <w:p>
      <w:pPr>
        <w:pStyle w:val="ListParagraph"/>
        <w:numPr>
          <w:ilvl w:val="0"/>
          <w:numId w:val="2"/>
        </w:numPr>
        <w:spacing w:after="80" w:line="268"/>
      </w:pPr>
      <w:r>
        <w:rPr>
          <w:rFonts w:ascii="Arial" w:cs="Arial" w:eastAsia="Arial" w:hAnsi="Arial"/>
          <w:b/>
          <w:bCs/>
        </w:rPr>
        <w:t xml:space="preserve">GraphQL (Spring for GraphQL): </w:t>
      </w:r>
      <w:r>
        <w:rPr>
          <w:rFonts w:ascii="Arial" w:cs="Arial" w:eastAsia="Arial" w:hAnsi="Arial"/>
        </w:rPr>
        <w:t xml:space="preserve">una API de agregación para el frontend, como alternativa/complemento al gateway REST.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2026-06-19T02:40:03.385Z</dcterms:created>
  <dcterms:modified xsi:type="dcterms:W3CDTF">2026-06-19T02:40:03.385Z</dcterms:modified>
</cp:coreProperties>
</file>

<file path=docProps/custom.xml><?xml version="1.0" encoding="utf-8"?>
<Properties xmlns="http://schemas.openxmlformats.org/officeDocument/2006/custom-properties" xmlns:vt="http://schemas.openxmlformats.org/officeDocument/2006/docPropsVTypes"/>
</file>