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72"/>
          <w:szCs w:val="72"/>
        </w:rPr>
        <w:t xml:space="preserve">BookPlus</w:t>
      </w:r>
    </w:p>
    <w:p>
      <w:pPr>
        <w:spacing w:after="80"/>
        <w:jc w:val="center"/>
      </w:pPr>
      <w:r>
        <w:rPr>
          <w:color w:val="666666"/>
          <w:sz w:val="34"/>
          <w:szCs w:val="34"/>
        </w:rPr>
        <w:t xml:space="preserve">Guía de Arranque y Pruebas</w:t>
      </w:r>
    </w:p>
    <w:p>
      <w:pPr>
        <w:spacing w:after="500"/>
        <w:jc w:val="center"/>
      </w:pPr>
      <w:r>
        <w:rPr>
          <w:b/>
          <w:bCs/>
          <w:sz w:val="24"/>
          <w:szCs w:val="24"/>
        </w:rPr>
        <w:t xml:space="preserve">Cómo levantar el stack y probar toda la funcionalidad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Prerrequisitos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4.x+ con Docker Compose v2.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(incluido en macOS/Linux; en Windows usar Git Bash o WSL).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OpenSSL (para generar las claves RSA del JWT).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 para correr servicios sueltos sin Docker: Java 21 + Maven 3.9 (backend) y Node.js 20+ (frontend).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Herramientas de prueba: curl y jq.</w:t>
      </w:r>
    </w:p>
    <w:p>
      <w:pPr>
        <w:pStyle w:val="Heading1"/>
      </w:pPr>
      <w:r>
        <w:t xml:space="preserve">2. Estructura del repositorio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book-plus/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book-plus-api-gateway/        (8080)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book-plus-auth-service/       (8081)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book-plus-catalog-service/    (8082)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book-plus-inventory-service/  (8083)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book-plus-cart-service/       (8084)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book-plus-order-service/      (8085)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book-plus-payment-service/    (8086)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book-plus-notification-service/ (8087)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book-plus-report-service/     (8088)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book-plus-admin-bff/          (8089)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book-plus-frontend/           (4200, Angular + Nginx)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docker-compose.full.yml       (stack completo)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Makefile                      (atajos)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   (plantilla de variables)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scripts/  (generate-keys.sh, smoke-test.sh)</w:t>
      </w:r>
    </w:p>
    <w:p>
      <w:pPr>
        <w:pStyle w:val="Heading1"/>
      </w:pPr>
      <w:r>
        <w:t xml:space="preserve">3. Variables de entorno</w:t>
      </w:r>
    </w:p>
    <w:p>
      <w:pPr>
        <w:spacing w:after="120"/>
      </w:pPr>
      <w:r>
        <w:t xml:space="preserve">Copia la plantilla y genera las claves. El comando make keys ejecuta scripts/generate-keys.sh y escribe el par RSA en .env.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make keys</w:t>
      </w:r>
    </w:p>
    <w:p>
      <w:pPr>
        <w:spacing w:after="120"/>
      </w:pPr>
      <w:r>
        <w:t xml:space="preserve">Variables clave: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BOOKPLUS_JWT_PRIVATE_KEY_BASE64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Clave privada RSA (solo auth-service).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BOOKPLUS_JWT_PUBLIC_KEY_BASE64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Clave pública RSA (todos los servicios).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Orígenes permitidos por el gateway (def. http://localhost:4200).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ADMIN_EMAIL / MAIL_FROM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Emails para alertas y remitente.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ORDER_OUTBOX_POLL_MS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Frecuencia del OutboxRelay (def. 5000).</w:t>
            </w:r>
          </w:p>
        </w:tc>
      </w:tr>
    </w:tbl>
    <w:p>
      <w:pPr>
        <w:pStyle w:val="Heading1"/>
      </w:pPr>
      <w:r>
        <w:t xml:space="preserve">4. Arranque rápido (todo con Docker)</w:t>
      </w:r>
    </w:p>
    <w:p>
      <w:pPr>
        <w:spacing w:after="120"/>
      </w:pPr>
      <w:r>
        <w:t xml:space="preserve">La forma recomendada. Levanta los 10 microservicios, las bases de datos, Kafka, Redis, Elasticsearch, MailHog, Zipkin y el frontend.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make keys      # solo la primera vez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make up        # construye imágenes y levanta el stack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make ps        # estado y salud de los contenedores</w:t>
      </w:r>
    </w:p>
    <w:p>
      <w:pPr>
        <w:spacing w:after="120"/>
      </w:pPr>
      <w:r>
        <w:t xml:space="preserve">El arranque tarda ~60-90 s (Spring Boot + migraciones Flyway). Espera a que todos los servicios aparezcan como healthy. Luego abre el frontend en http://localhost:4200.</w:t>
      </w:r>
    </w:p>
    <w:p>
      <w:pPr>
        <w:pStyle w:val="Heading2"/>
      </w:pPr>
      <w:r>
        <w:t xml:space="preserve">4.1 Comandos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Levanta el stack completo (construye si hace falta).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Estado/salud de los contenedores.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 de todos los logs (Ctrl+C para salir).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logs-order-service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 de un servicio concreto.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restart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Reinicia sin reconstruir.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Construye imágenes sin levantar.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smoke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Smoke test contra el gateway.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y elimina contenedores.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clean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 + elimina volúmenes y artefactos.</w:t>
            </w:r>
          </w:p>
        </w:tc>
      </w:tr>
    </w:tbl>
    <w:p>
      <w:pPr>
        <w:pStyle w:val="Heading1"/>
      </w:pPr>
      <w:r>
        <w:t xml:space="preserve">5. Orden de dependencias</w:t>
      </w:r>
    </w:p>
    <w:p>
      <w:pPr>
        <w:spacing w:after="120"/>
      </w:pPr>
      <w:r>
        <w:t xml:space="preserve">Docker Compose ya gestiona el orden mediante healthchecks (depends_on). El orden lógico 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Infraestructura: PostgreSQL (uno por servicio), Redis, Kafka, Elasticsearch, MailHog, Zipkin.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Servicios de dominio: auth, catalog, inventory, cart, order, payment, notification,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admin-bff (depende de catalog, inventory, order, payment, notification, report).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api-gateway (depende de todos los servicios sanos).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(depende del gateway sano).</w:t>
      </w:r>
    </w:p>
    <w:p>
      <w:pPr>
        <w:pStyle w:val="Heading1"/>
      </w:pPr>
      <w:r>
        <w:t xml:space="preserve">6. Arranque por microservicio (sin Docker)</w:t>
      </w:r>
    </w:p>
    <w:p>
      <w:pPr>
        <w:spacing w:after="120"/>
      </w:pPr>
      <w:r>
        <w:t xml:space="preserve">Solo si necesitas depurar un servicio aislado. Requiere la infraestructura (BD, Kafka, Redis, ES) disponible y el .env cargado. Para cada servicio backend: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book-plus-&lt;servicio&gt;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mvn spring-boot:run        # o: mvn clean package &amp;&amp; java -jar target/*.jar</w:t>
      </w:r>
    </w:p>
    <w:p>
      <w:pPr>
        <w:spacing w:after="120"/>
      </w:pPr>
      <w:r>
        <w:t xml:space="preserve">Levanta los servicios en este orden: auth → catalog → inventory → cart → order → payment → notification → report → admin-bff → api-gateway. Cada uno arranca en su puerto (ver sección 2). Lo más práctico es levantar la infraestructura con Docker y solo el servicio en cuestión a mano.</w:t>
      </w:r>
    </w:p>
    <w:p>
      <w:pPr>
        <w:pStyle w:val="Heading2"/>
      </w:pPr>
      <w:r>
        <w:t xml:space="preserve">6.1 Frontend</w:t>
      </w:r>
    </w:p>
    <w:p>
      <w:pPr>
        <w:spacing w:after="120"/>
      </w:pPr>
      <w:r>
        <w:t xml:space="preserve">Con Docker ya queda servido en http://localhost:4200. Para desarrollo con recarga en caliente: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book-plus-frontend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start        # http://localhost:4200 (proxy /api → gateway:8080)</w:t>
      </w:r>
    </w:p>
    <w:p>
      <w:pPr>
        <w:spacing w:after="120"/>
      </w:pPr>
      <w:r>
        <w:t xml:space="preserve">El proxy.conf.json evita problemas de CORS en desarrollo. El gateway ya admite el origen http://localhost:4200.</w:t>
      </w:r>
    </w:p>
    <w:p>
      <w:pPr>
        <w:pStyle w:val="Heading1"/>
      </w:pPr>
      <w:r>
        <w:t xml:space="preserve">7. Verificación automática (smoke test)</w:t>
      </w:r>
    </w:p>
    <w:p>
      <w:pPr>
        <w:spacing w:after="120"/>
      </w:pPr>
      <w:r>
        <w:t xml:space="preserve">Con el stack arriba, ejecuta: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make smoke     # = bash scripts/smoke-test.sh</w:t>
      </w:r>
    </w:p>
    <w:p>
      <w:pPr>
        <w:spacing w:after="120"/>
      </w:pPr>
      <w:r>
        <w:t xml:space="preserve">Valida automáticamente, contra el gateway: registro, login, ruta protegida con y sin token (401 + ProblemDetail), formato de error unificado y la cabecera CORS para http://localhost:4200. Si todo pasa, imprime “Fase 0 verificada”.</w:t>
      </w:r>
    </w:p>
    <w:p>
      <w:pPr>
        <w:pStyle w:val="Heading1"/>
      </w:pPr>
      <w:r>
        <w:t xml:space="preserve">8. Pruebas manuales (API por el gateway)</w:t>
      </w:r>
    </w:p>
    <w:p>
      <w:pPr>
        <w:spacing w:after="120"/>
      </w:pPr>
      <w:r>
        <w:t xml:space="preserve">Toda la API se prueba contra http://localhost:8080. Recuerda que las respuestas de auth/catalog/cart/inventory vienen envueltas en { success, data, ... }.</w:t>
      </w:r>
    </w:p>
    <w:p>
      <w:pPr>
        <w:pStyle w:val="Heading2"/>
      </w:pPr>
      <w:r>
        <w:t xml:space="preserve">8.1 Registro y login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http://localhost:8080/api/v1/auth/register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'{"username":"david","email":"david@example.com","password":"Secret123!"}'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TOKEN=$(curl -s -X POST http://localhost:8080/api/v1/auth/login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'{"usernameOrEmail":"david@example.com","password":"Secret123!"}'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| jq -r '.data.accessToken // .accessToken')</w:t>
      </w:r>
    </w:p>
    <w:p>
      <w:pPr>
        <w:spacing w:after="120"/>
      </w:pPr>
      <w:r>
        <w:t xml:space="preserve">Nota: el login usa el campo usernameOrEmail (no email).</w:t>
      </w:r>
    </w:p>
    <w:p>
      <w:pPr>
        <w:pStyle w:val="Heading2"/>
      </w:pPr>
      <w:r>
        <w:t xml:space="preserve">8.2 Catálogo (público)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'http://localhost:8080/api/v1/books?page=0&amp;size=12' | jq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'http://localhost:8080/api/v1/books/search?q=clean' | jq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http://localhost:8080/api/v1/categories | jq</w:t>
      </w:r>
    </w:p>
    <w:p>
      <w:pPr>
        <w:pStyle w:val="Heading2"/>
      </w:pPr>
      <w:r>
        <w:t xml:space="preserve">8.3 Carrito (requiere token)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-H "Authorization: Bearer $TOKEN" http://localhost:8080/api/v1/cart | jq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Agregar un ítem (cart-service requiere el ítem completo):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http://localhost:8080/api/v1/cart/items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$TOKEN" -H 'Content-Type: application/json'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'{"bookId":"&lt;id&gt;","isbn":"&lt;isbn&gt;","title":"...","unitPrice":29.99,"currency":"USD","quantity":1}'</w:t>
      </w:r>
    </w:p>
    <w:p>
      <w:pPr>
        <w:pStyle w:val="Heading2"/>
      </w:pPr>
      <w:r>
        <w:t xml:space="preserve">8.4 Checkout y pedidos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Checkout: sin body, responde 204; la orden se crea por evento.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http://localhost:8080/api/v1/cart/checkout -H "Authorization: Bearer $TOKEN" -i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Ver pedidos (aparecen tras procesarse el evento):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-H "Authorization: Bearer $TOKEN" 'http://localhost:8080/api/v1/orders?page=0&amp;size=20' | jq</w:t>
      </w:r>
    </w:p>
    <w:p>
      <w:pPr>
        <w:pStyle w:val="Heading2"/>
      </w:pPr>
      <w:r>
        <w:t xml:space="preserve">8.5 Administración (requiere token con rol ADMIN)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Crear libro: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http://localhost:8080/api/v1/admin/books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$ADMIN_TOKEN" -H 'Content-Type: application/json'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'{"isbn":"9780132350884","title":"Clean Code","author":"R. C. Martin","price":39.99,"currency":"USD","categoryId":"&lt;catId&gt;"}'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Dashboard de ventas: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 -H "Authorization: Bearer $ADMIN_TOKEN" \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'http://localhost:8080/api/v1/reports/sales/summary?from=2026-05-01&amp;to=2026-06-01' | jq</w:t>
      </w:r>
    </w:p>
    <w:p>
      <w:pPr>
        <w:spacing w:after="120"/>
      </w:pPr>
      <w:r>
        <w:t xml:space="preserve">El usuario administrador por defecto se crea con el seed de auth-service (ver V2__seed_roles_and_admin.sql). Revisa ese archivo para las credenciales iniciales.</w:t>
      </w:r>
    </w:p>
    <w:p>
      <w:pPr>
        <w:pStyle w:val="Heading1"/>
      </w:pPr>
      <w:r>
        <w:t xml:space="preserve">9. URLs de interés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http://localhost:4200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Swagger admin-bff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http://localhost:8089/swagger-ui.html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MailHog (emails locales)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http://localhost:8025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Zipkin (trazas)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http://localhost:9411</w:t>
            </w:r>
          </w:p>
        </w:tc>
      </w:tr>
    </w:tbl>
    <w:p>
      <w:pPr>
        <w:spacing w:after="120"/>
      </w:pPr>
      <w:r>
        <w:t xml:space="preserve">Nota: en docker-compose solo se publican al host los puertos del frontend (4200), gateway (8080), admin-bff (8089), MailHog (8025/1025), Kafka (9092) y Zipkin (9411). Los demás servicios son accesibles dentro de la red de Docker a través del gateway.</w:t>
      </w:r>
    </w:p>
    <w:p>
      <w:pPr>
        <w:pStyle w:val="Heading1"/>
      </w:pPr>
      <w:r>
        <w:t xml:space="preserve">10. Solución de problemas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Algún servicio no llega a healthy: revisa make logs-&lt;servicio&gt;; suele ser la BD o Kafka que aún no están listos. Reintenta o sube el start_period.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 en rutas protegidas: confirma que envías Authorization: Bearer y que el token no expiró; el frontend lo renueva solo.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en desarrollo (npm start): asegúrate de usar el proxy (npm start) o define CORS_ALLOWED_ORIGINS con tu origen.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no aparece tras checkout: es asíncrono (Kafka). Espera unos segundos y refresca “Mis pedidos”; revisa logs de order-service.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total: make clean elimina contenedores y volúmenes; luego make keys &amp;&amp; make up para empezar limpio.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BookPlus — Guía de Arranque y Pruebas   |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2026-06-01T20:29:00.138Z</dcterms:created>
  <dcterms:modified xsi:type="dcterms:W3CDTF">2026-06-01T20:29:00.138Z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