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284"/>
          <w:tab w:val="left" w:pos="851"/>
        </w:tabs>
        <w:ind w:left="0" w:firstLine="284"/>
        <w:jc w:val="both"/>
        <w:rPr>
          <w:bCs/>
        </w:rPr>
      </w:pPr>
      <w:r w:rsidRPr="000421FD">
        <w:t>Понятие экологических факторов и их классификация</w:t>
      </w:r>
    </w:p>
    <w:p w:rsidR="00C815BA" w:rsidRPr="000421FD" w:rsidRDefault="007E6B65" w:rsidP="00B2750C">
      <w:pPr>
        <w:numPr>
          <w:ilvl w:val="0"/>
          <w:numId w:val="1"/>
        </w:numPr>
        <w:shd w:val="clear" w:color="auto" w:fill="FFFFFF"/>
        <w:tabs>
          <w:tab w:val="left" w:pos="284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Понятие ПДК, виды ПДК вредных веществ в атмосфере</w:t>
      </w:r>
    </w:p>
    <w:p w:rsidR="00C815BA" w:rsidRPr="000421FD" w:rsidRDefault="007E6B65" w:rsidP="00B2750C">
      <w:pPr>
        <w:numPr>
          <w:ilvl w:val="0"/>
          <w:numId w:val="1"/>
        </w:numPr>
        <w:tabs>
          <w:tab w:val="left" w:pos="284"/>
          <w:tab w:val="left" w:pos="851"/>
        </w:tabs>
        <w:ind w:left="0" w:firstLine="284"/>
        <w:jc w:val="both"/>
      </w:pPr>
      <w:r w:rsidRPr="000421FD">
        <w:t>Классификация чрезвычайных ситуаций</w:t>
      </w:r>
    </w:p>
    <w:p w:rsidR="00C815BA" w:rsidRPr="000421FD" w:rsidRDefault="007E6B65" w:rsidP="00B2750C">
      <w:pPr>
        <w:pStyle w:val="ab"/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</w:pPr>
      <w:r w:rsidRPr="000421FD">
        <w:t>Принцип действия циклона, приведите схему циклона</w:t>
      </w:r>
    </w:p>
    <w:p w:rsidR="00C815BA" w:rsidRPr="000421FD" w:rsidRDefault="007E6B65" w:rsidP="00B2750C">
      <w:pPr>
        <w:pStyle w:val="ab"/>
        <w:numPr>
          <w:ilvl w:val="0"/>
          <w:numId w:val="1"/>
        </w:numPr>
        <w:shd w:val="clear" w:color="auto" w:fill="FFFFFF"/>
        <w:tabs>
          <w:tab w:val="num" w:pos="360"/>
          <w:tab w:val="left" w:pos="426"/>
          <w:tab w:val="left" w:pos="851"/>
        </w:tabs>
        <w:ind w:left="0" w:firstLine="284"/>
        <w:jc w:val="both"/>
      </w:pPr>
      <w:r w:rsidRPr="000421FD">
        <w:t>Чрезвычайные ситуации природного характера</w:t>
      </w:r>
    </w:p>
    <w:p w:rsidR="00C815BA" w:rsidRPr="000421FD" w:rsidRDefault="00CB781F" w:rsidP="00B2750C">
      <w:pPr>
        <w:numPr>
          <w:ilvl w:val="0"/>
          <w:numId w:val="1"/>
        </w:numPr>
        <w:shd w:val="clear" w:color="auto" w:fill="FFFFFF"/>
        <w:tabs>
          <w:tab w:val="left" w:pos="851"/>
        </w:tabs>
        <w:ind w:left="0" w:firstLine="284"/>
        <w:jc w:val="both"/>
        <w:rPr>
          <w:bCs/>
        </w:rPr>
      </w:pPr>
      <w:r w:rsidRPr="000421FD">
        <w:t xml:space="preserve">Мокрые методы очистки </w:t>
      </w:r>
      <w:proofErr w:type="spellStart"/>
      <w:r w:rsidRPr="000421FD">
        <w:t>пылегазообразных</w:t>
      </w:r>
      <w:proofErr w:type="spellEnd"/>
      <w:r w:rsidRPr="000421FD">
        <w:t xml:space="preserve"> выбросов: отличительные характеристики</w:t>
      </w:r>
    </w:p>
    <w:p w:rsidR="00C815BA" w:rsidRPr="000421FD" w:rsidRDefault="00CB781F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Чрезвычайные ситуации техногенного  характера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Пространственная структура популяции</w:t>
      </w:r>
    </w:p>
    <w:p w:rsidR="00C815BA" w:rsidRPr="00B2750C" w:rsidRDefault="00CB781F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Принцип действия отстойника. Приведите схему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Динамические характеристики популяции</w:t>
      </w:r>
    </w:p>
    <w:p w:rsidR="00C815BA" w:rsidRPr="000421FD" w:rsidRDefault="00CB781F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Экологическое законодательство Республики Казахстан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Стратегия энергосбережения Республики Казахстан. Альтернативные источники энергии</w:t>
      </w:r>
    </w:p>
    <w:p w:rsidR="00C815BA" w:rsidRPr="000421FD" w:rsidRDefault="008178E3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 xml:space="preserve">Номенклатура опасностей </w:t>
      </w:r>
      <w:r w:rsidR="00CB781F" w:rsidRPr="000421FD">
        <w:t>машиностроительного производства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rPr>
          <w:bCs/>
        </w:rPr>
        <w:t>Водные ресурсы. Управление водными ресурсами</w:t>
      </w:r>
    </w:p>
    <w:p w:rsidR="00C815BA" w:rsidRPr="000421FD" w:rsidRDefault="0055342E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Засоление почвы: понятие, виды, причины возникновения. Меры борьбы с засолением</w:t>
      </w:r>
    </w:p>
    <w:p w:rsidR="00CB781F" w:rsidRPr="000421FD" w:rsidRDefault="008178E3" w:rsidP="00B2750C">
      <w:pPr>
        <w:numPr>
          <w:ilvl w:val="0"/>
          <w:numId w:val="1"/>
        </w:numPr>
        <w:tabs>
          <w:tab w:val="left" w:pos="434"/>
          <w:tab w:val="left" w:pos="851"/>
        </w:tabs>
        <w:ind w:left="0" w:firstLine="284"/>
        <w:jc w:val="both"/>
      </w:pPr>
      <w:r w:rsidRPr="000421FD">
        <w:t xml:space="preserve">Номенклатура опасностей </w:t>
      </w:r>
      <w:r w:rsidR="00CB781F" w:rsidRPr="000421FD">
        <w:t>горного производства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Способы очистки воды от загрязнителей</w:t>
      </w:r>
    </w:p>
    <w:p w:rsidR="00C815BA" w:rsidRPr="000421FD" w:rsidRDefault="0055342E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Методы защиты от электромагнитного излучения</w:t>
      </w:r>
    </w:p>
    <w:p w:rsidR="00C815BA" w:rsidRPr="00B2750C" w:rsidRDefault="00A93AA7" w:rsidP="00B2750C">
      <w:pPr>
        <w:pStyle w:val="ab"/>
        <w:numPr>
          <w:ilvl w:val="0"/>
          <w:numId w:val="1"/>
        </w:numPr>
        <w:tabs>
          <w:tab w:val="left" w:pos="851"/>
        </w:tabs>
        <w:ind w:left="0" w:firstLine="284"/>
        <w:jc w:val="both"/>
        <w:rPr>
          <w:bCs/>
        </w:rPr>
      </w:pPr>
      <w:r w:rsidRPr="00B2750C">
        <w:rPr>
          <w:color w:val="000000"/>
        </w:rPr>
        <w:t>Актуальные экологические вопросы устойчивого развития Республики Казахстан</w:t>
      </w:r>
    </w:p>
    <w:p w:rsidR="00C815BA" w:rsidRPr="000421FD" w:rsidRDefault="0055342E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Понятие о почве и почвообразующих факторах</w:t>
      </w:r>
    </w:p>
    <w:p w:rsidR="00C815BA" w:rsidRPr="000421FD" w:rsidRDefault="008178E3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 xml:space="preserve">Номенклатура опасностей </w:t>
      </w:r>
      <w:r w:rsidR="007675FA" w:rsidRPr="000421FD">
        <w:t>теплоэнергетики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Основные направления Зеленой экономики</w:t>
      </w:r>
    </w:p>
    <w:p w:rsidR="00C815BA" w:rsidRPr="000421FD" w:rsidRDefault="008F55C6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Эрозия почвы: понятие, виды, причины возникновения. Меры борьбы с эрозией почвы</w:t>
      </w:r>
    </w:p>
    <w:p w:rsidR="00C815BA" w:rsidRPr="00D74CB5" w:rsidRDefault="00A93AA7" w:rsidP="00B2750C">
      <w:pPr>
        <w:numPr>
          <w:ilvl w:val="0"/>
          <w:numId w:val="1"/>
        </w:numPr>
        <w:shd w:val="clear" w:color="auto" w:fill="FFFFFF"/>
        <w:tabs>
          <w:tab w:val="left" w:pos="851"/>
        </w:tabs>
        <w:ind w:left="0" w:firstLine="284"/>
        <w:jc w:val="both"/>
        <w:rPr>
          <w:bCs/>
        </w:rPr>
      </w:pPr>
      <w:r w:rsidRPr="000421FD">
        <w:t>Основные стратегические направления Республики Казахстан по оздоровлению окружающей среды</w:t>
      </w:r>
    </w:p>
    <w:p w:rsidR="00C815BA" w:rsidRPr="000421FD" w:rsidRDefault="008F55C6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Опустынивание почвы: понятие, причины возникновения. Меры борьбы с опустыниванием</w:t>
      </w:r>
    </w:p>
    <w:p w:rsidR="00C815BA" w:rsidRPr="000421FD" w:rsidRDefault="008F55C6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Пищевые цепи и трофические уровни. Экологические пирамиды</w:t>
      </w:r>
    </w:p>
    <w:p w:rsidR="00C815BA" w:rsidRPr="000421FD" w:rsidRDefault="00B141AF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Экологический мониторинг</w:t>
      </w:r>
    </w:p>
    <w:p w:rsidR="00C815BA" w:rsidRPr="000421FD" w:rsidRDefault="00B141AF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Методы и средства защиты от шума</w:t>
      </w:r>
    </w:p>
    <w:p w:rsidR="00C815BA" w:rsidRPr="000421FD" w:rsidRDefault="00A93AA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Источники и виды загрязнения природных вод</w:t>
      </w:r>
    </w:p>
    <w:p w:rsidR="00C815BA" w:rsidRPr="000421FD" w:rsidRDefault="00C815BA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rPr>
          <w:bCs/>
        </w:rPr>
        <w:t xml:space="preserve"> </w:t>
      </w:r>
      <w:r w:rsidR="009C255F" w:rsidRPr="000421FD">
        <w:t>Очистка сточных вод методом коагуляции. Приведите схему</w:t>
      </w:r>
    </w:p>
    <w:p w:rsidR="00C815BA" w:rsidRPr="000421FD" w:rsidRDefault="00B141AF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>Методы и средства защиты от вибрации</w:t>
      </w:r>
    </w:p>
    <w:p w:rsidR="00C815BA" w:rsidRPr="000421FD" w:rsidRDefault="009A009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Понятие, факторы устойчивого развития</w:t>
      </w:r>
    </w:p>
    <w:p w:rsidR="00C815BA" w:rsidRPr="000421FD" w:rsidRDefault="001302D0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 xml:space="preserve">Схема очистки сточных вод </w:t>
      </w:r>
    </w:p>
    <w:p w:rsidR="00C815BA" w:rsidRPr="000421FD" w:rsidRDefault="00B141AF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>Методы и средства защиты от радиационного загрязнения</w:t>
      </w:r>
    </w:p>
    <w:p w:rsidR="00C815BA" w:rsidRPr="000421FD" w:rsidRDefault="009A009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Глобальные экологические проблемы современности</w:t>
      </w:r>
    </w:p>
    <w:p w:rsidR="00C815BA" w:rsidRPr="000421FD" w:rsidRDefault="001302D0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>Нормирование качества воды в водоемах. Виды ПДК</w:t>
      </w:r>
    </w:p>
    <w:p w:rsidR="00C815BA" w:rsidRPr="000421FD" w:rsidRDefault="0035041D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>Основные принципы и способы защиты населения в условиях чрезвычайных ситуаций</w:t>
      </w:r>
    </w:p>
    <w:p w:rsidR="00C815BA" w:rsidRPr="000421FD" w:rsidRDefault="009A009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Природные ресурсы. Классификация природных ресурсов</w:t>
      </w:r>
    </w:p>
    <w:p w:rsidR="00C815BA" w:rsidRPr="000421FD" w:rsidRDefault="00C815BA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rPr>
          <w:bCs/>
          <w:color w:val="000000"/>
        </w:rPr>
        <w:t xml:space="preserve"> </w:t>
      </w:r>
      <w:r w:rsidR="0035041D" w:rsidRPr="000421FD">
        <w:t>Экологический кодекс Республики Казахстан</w:t>
      </w:r>
    </w:p>
    <w:p w:rsidR="00C815BA" w:rsidRPr="000421FD" w:rsidRDefault="006C5744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Предмет, цель, задачи БЖД</w:t>
      </w:r>
    </w:p>
    <w:p w:rsidR="00C815BA" w:rsidRPr="000421FD" w:rsidRDefault="009A009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Рациональное природопользование как один из аспектов устойчивого развития</w:t>
      </w:r>
    </w:p>
    <w:p w:rsidR="00C815BA" w:rsidRPr="000421FD" w:rsidRDefault="006C5744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Альтернативные источники энергии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</w:pPr>
      <w:r w:rsidRPr="000421FD">
        <w:t>Электромагнитное загрязнение окружающей среды и его источники</w:t>
      </w:r>
    </w:p>
    <w:p w:rsidR="00C815BA" w:rsidRPr="000421FD" w:rsidRDefault="00AB65E9" w:rsidP="00B2750C">
      <w:pPr>
        <w:pStyle w:val="ab"/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Экологическое</w:t>
      </w:r>
      <w:r w:rsidR="009A0099" w:rsidRPr="000421FD">
        <w:t xml:space="preserve"> законодательство </w:t>
      </w:r>
      <w:r w:rsidRPr="000421FD">
        <w:t>Республики Казахстан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Учение В.И. Вернадского о биосфере</w:t>
      </w:r>
    </w:p>
    <w:p w:rsidR="00C815BA" w:rsidRPr="000421FD" w:rsidRDefault="009A009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Способы очистки промышленных выбросов в атмосферу от загрязнения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Пространственная структура популяции</w:t>
      </w:r>
    </w:p>
    <w:p w:rsidR="00C815BA" w:rsidRPr="000421FD" w:rsidRDefault="009A009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Альтернативные источники энергии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 xml:space="preserve">Правила 1% и 10% энергии </w:t>
      </w:r>
      <w:proofErr w:type="spellStart"/>
      <w:r w:rsidRPr="000421FD">
        <w:t>Линдемана</w:t>
      </w:r>
      <w:proofErr w:type="spellEnd"/>
    </w:p>
    <w:p w:rsidR="00C815BA" w:rsidRPr="00B2750C" w:rsidRDefault="00C815BA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  <w:rPr>
          <w:bCs/>
        </w:rPr>
      </w:pPr>
      <w:r w:rsidRPr="000421FD">
        <w:t xml:space="preserve"> </w:t>
      </w:r>
      <w:r w:rsidR="009A0099" w:rsidRPr="00B2750C">
        <w:rPr>
          <w:bCs/>
        </w:rPr>
        <w:t>Управление водными ресурсами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Биогеохимические законы В.И. Вернадского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Методы и средства защиты от шума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Э</w:t>
      </w:r>
      <w:r w:rsidR="009A0099" w:rsidRPr="000421FD">
        <w:t xml:space="preserve">кологический кризис, их проявления на </w:t>
      </w:r>
      <w:proofErr w:type="gramStart"/>
      <w:r w:rsidR="009A0099" w:rsidRPr="000421FD">
        <w:t>глобальном</w:t>
      </w:r>
      <w:proofErr w:type="gramEnd"/>
      <w:r w:rsidR="009A0099" w:rsidRPr="000421FD">
        <w:t>, региональном и локальном уровнях</w:t>
      </w:r>
    </w:p>
    <w:p w:rsidR="00C815BA" w:rsidRPr="000421FD" w:rsidRDefault="00AB65E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Факторы устойчивого развития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Воздействие электромагнитных излучений на человека</w:t>
      </w:r>
    </w:p>
    <w:p w:rsidR="00C815BA" w:rsidRPr="000421FD" w:rsidRDefault="009A009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rPr>
          <w:bCs/>
        </w:rPr>
        <w:lastRenderedPageBreak/>
        <w:t>Зеленая экономика и устойчивое развитие</w:t>
      </w:r>
    </w:p>
    <w:p w:rsidR="00C815BA" w:rsidRPr="000421FD" w:rsidRDefault="00AB65E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Трофическая структура биоценоза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Воздействие электромагнитных излучений на окружающую среду</w:t>
      </w:r>
    </w:p>
    <w:p w:rsidR="00C815BA" w:rsidRPr="000421FD" w:rsidRDefault="009A009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 xml:space="preserve">Экологические проблемы, их проявления на </w:t>
      </w:r>
      <w:proofErr w:type="gramStart"/>
      <w:r w:rsidRPr="000421FD">
        <w:t>глобальном</w:t>
      </w:r>
      <w:proofErr w:type="gramEnd"/>
      <w:r w:rsidRPr="000421FD">
        <w:t>, региональном и локальном уровнях</w:t>
      </w:r>
    </w:p>
    <w:p w:rsidR="00C815BA" w:rsidRPr="000421FD" w:rsidRDefault="00C815BA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rPr>
          <w:bCs/>
          <w:color w:val="000000"/>
        </w:rPr>
        <w:t xml:space="preserve"> </w:t>
      </w:r>
      <w:r w:rsidR="00F91269" w:rsidRPr="000421FD">
        <w:t>Статические характеристики популяции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Гражданская оборона: понятие, цели, задачи</w:t>
      </w:r>
    </w:p>
    <w:p w:rsidR="00C815BA" w:rsidRPr="000421FD" w:rsidRDefault="001B182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rPr>
          <w:bCs/>
        </w:rPr>
        <w:t>Концепция устойчивого развития, ее принципы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426"/>
          <w:tab w:val="left" w:pos="851"/>
        </w:tabs>
        <w:ind w:left="0" w:firstLine="284"/>
        <w:jc w:val="both"/>
        <w:rPr>
          <w:bCs/>
        </w:rPr>
      </w:pPr>
      <w:r w:rsidRPr="000421FD">
        <w:t>Понятие экологических факторов и их классификация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Чрезвычайная ситуация: понятие, классификация</w:t>
      </w:r>
    </w:p>
    <w:p w:rsidR="00C815BA" w:rsidRPr="000421FD" w:rsidRDefault="001B182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Принципы и методы охраны окружающей среды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Источники шума в городах</w:t>
      </w:r>
    </w:p>
    <w:p w:rsidR="00C815BA" w:rsidRPr="000421FD" w:rsidRDefault="001B182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Опустынивание: понятие, причины возникновения. Меры борьбы с опустыниванием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машиностроительного производства</w:t>
      </w:r>
    </w:p>
    <w:p w:rsidR="00C815BA" w:rsidRPr="000421FD" w:rsidRDefault="00F91269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</w:tabs>
        <w:ind w:left="0" w:firstLine="284"/>
        <w:jc w:val="both"/>
        <w:rPr>
          <w:bCs/>
          <w:color w:val="000000"/>
        </w:rPr>
      </w:pPr>
      <w:r w:rsidRPr="000421FD">
        <w:t>Регулирование численности популяции</w:t>
      </w:r>
    </w:p>
    <w:p w:rsidR="00B929B7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строительного производства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металлу</w:t>
      </w:r>
      <w:r w:rsidR="001C1C56">
        <w:t>р</w:t>
      </w:r>
      <w:r w:rsidRPr="000421FD">
        <w:t>гического производства</w:t>
      </w:r>
    </w:p>
    <w:p w:rsidR="00C815BA" w:rsidRPr="000421FD" w:rsidRDefault="001B1827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t>Экологическая экспертиза</w:t>
      </w:r>
    </w:p>
    <w:p w:rsidR="00C815BA" w:rsidRPr="000421FD" w:rsidRDefault="00F91269" w:rsidP="00B2750C">
      <w:pPr>
        <w:pStyle w:val="ab"/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Рациональное природопользование как один из аспектов устойчивого развития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транспорта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Охрана недр: цели, задачи, методы</w:t>
      </w:r>
    </w:p>
    <w:p w:rsidR="001B1827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энергетики</w:t>
      </w:r>
    </w:p>
    <w:p w:rsidR="00C815BA" w:rsidRPr="000421FD" w:rsidRDefault="001B1827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bCs/>
        </w:rPr>
        <w:t>Зеленая экономика и устойчивое развитие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color w:val="000000"/>
        </w:rPr>
        <w:t>Мелиорация земель: понятие, виды, характеристика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Номенклатура опасностей нефтегазового производства</w:t>
      </w:r>
    </w:p>
    <w:p w:rsidR="00C815BA" w:rsidRPr="000421FD" w:rsidRDefault="001B1827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bCs/>
        </w:rPr>
        <w:t>Концепция устойчивого развития, ее принципы</w:t>
      </w:r>
    </w:p>
    <w:p w:rsidR="00C815BA" w:rsidRPr="000421FD" w:rsidRDefault="00C815BA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bCs/>
          <w:color w:val="000000"/>
        </w:rPr>
        <w:t xml:space="preserve"> </w:t>
      </w:r>
      <w:r w:rsidR="00F91269" w:rsidRPr="000421FD">
        <w:rPr>
          <w:color w:val="000000"/>
        </w:rPr>
        <w:t>Земельные ресурсы Республики Казахстан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Природные чрезвычайные ситуации</w:t>
      </w:r>
    </w:p>
    <w:p w:rsidR="00C815BA" w:rsidRPr="000421FD" w:rsidRDefault="00F91269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Нормирование качества воды в водоемах. Виды ПДК</w:t>
      </w:r>
    </w:p>
    <w:p w:rsidR="00C815BA" w:rsidRPr="000421FD" w:rsidRDefault="00C815BA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 xml:space="preserve"> </w:t>
      </w:r>
      <w:r w:rsidR="00B929B7" w:rsidRPr="000421FD">
        <w:t>Техногенные чрезвычайные ситуации</w:t>
      </w:r>
    </w:p>
    <w:p w:rsidR="00C815BA" w:rsidRPr="000421FD" w:rsidRDefault="00B929B7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color w:val="000000"/>
        </w:rPr>
        <w:t>Озоновый слой Земли: понятие, значение, проблемы, пути решения проблемы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Опасности среды обитания</w:t>
      </w:r>
    </w:p>
    <w:p w:rsidR="00C815BA" w:rsidRPr="000421FD" w:rsidRDefault="001B1827" w:rsidP="00B2750C">
      <w:pPr>
        <w:numPr>
          <w:ilvl w:val="0"/>
          <w:numId w:val="1"/>
        </w:numPr>
        <w:shd w:val="clear" w:color="auto" w:fill="FFFFFF"/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Заболачивание почвы: понятие, причины возникновения. Меры борьбы с заболачиванием</w:t>
      </w:r>
    </w:p>
    <w:p w:rsidR="00C815BA" w:rsidRPr="000421FD" w:rsidRDefault="00C815BA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bCs/>
          <w:color w:val="000000"/>
        </w:rPr>
        <w:t xml:space="preserve"> </w:t>
      </w:r>
      <w:r w:rsidR="00B929B7" w:rsidRPr="000421FD">
        <w:rPr>
          <w:color w:val="000000"/>
        </w:rPr>
        <w:t>Кислотные дожди: понятие, причины возникновения, влияние на окружающую среду, пути решения, проблемы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Воздействие вибрации на организм человека</w:t>
      </w:r>
    </w:p>
    <w:p w:rsidR="00C815BA" w:rsidRPr="000421FD" w:rsidRDefault="002F7576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Экологический кодекс Республики Казахстан: основные и общие положения, экологическая информация</w:t>
      </w:r>
    </w:p>
    <w:p w:rsidR="00C815BA" w:rsidRPr="000421FD" w:rsidRDefault="00F91269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color w:val="000000"/>
        </w:rPr>
        <w:t>Истощение почвы: понятие, причины возникновения. Меры борьбы с истощением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Мероприятия по устранению вибрации</w:t>
      </w:r>
    </w:p>
    <w:p w:rsidR="00C815BA" w:rsidRPr="000421FD" w:rsidRDefault="002F7576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Засоление почвы: понятие, виды, причины возникновения. Меры борьбы с засолением</w:t>
      </w:r>
    </w:p>
    <w:p w:rsidR="00C815BA" w:rsidRPr="000421FD" w:rsidRDefault="00B929B7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color w:val="000000"/>
        </w:rPr>
        <w:t>«Парниковый эффект»: понятие, причины возникновения, влияние на окружающую среду, пути решения, проблемы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Действие ионизирующих излучений на организм человека</w:t>
      </w:r>
    </w:p>
    <w:p w:rsidR="00C815BA" w:rsidRPr="000421FD" w:rsidRDefault="002F7576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Восстановление нарушенных земель: причины нарушения земель, виды рекультивации</w:t>
      </w:r>
    </w:p>
    <w:p w:rsidR="00C815BA" w:rsidRPr="000421FD" w:rsidRDefault="00B929B7" w:rsidP="00B2750C">
      <w:pPr>
        <w:pStyle w:val="ab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color w:val="000000"/>
        </w:rPr>
        <w:t>Законодательство РК в области охраны окружающей среды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lang w:val="ru-MO"/>
        </w:rPr>
        <w:t>Действие электрического тока на организм человека</w:t>
      </w:r>
    </w:p>
    <w:p w:rsidR="00C815BA" w:rsidRPr="000421FD" w:rsidRDefault="002F7576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Природные ресурсы. Классификация природных ресурсов</w:t>
      </w:r>
    </w:p>
    <w:p w:rsidR="00C815BA" w:rsidRPr="000421FD" w:rsidRDefault="00C815BA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bCs/>
          <w:color w:val="000000"/>
        </w:rPr>
        <w:t xml:space="preserve"> </w:t>
      </w:r>
      <w:r w:rsidR="00B929B7" w:rsidRPr="000421FD">
        <w:rPr>
          <w:color w:val="000000"/>
        </w:rPr>
        <w:t>Актуальные экологические проблемы РК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Характер и последствия поражения человека электротоком</w:t>
      </w:r>
    </w:p>
    <w:p w:rsidR="00C815BA" w:rsidRPr="000421FD" w:rsidRDefault="002F7576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Основы концепции устойчивого развития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Особо охраняемые природные территории Республики Казахстан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Источники ионизирующего излучения</w:t>
      </w:r>
    </w:p>
    <w:p w:rsidR="00C815BA" w:rsidRPr="000421FD" w:rsidRDefault="002C73B3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Изъятие природных ресурсов. Рациональное природопользование</w:t>
      </w:r>
    </w:p>
    <w:p w:rsidR="002C73B3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color w:val="000000"/>
        </w:rPr>
        <w:t>Факторы устойчивого развития: экологический, экономический, социальный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snapToGrid w:val="0"/>
        </w:rPr>
        <w:t>Техногенные источники опасности</w:t>
      </w:r>
    </w:p>
    <w:p w:rsidR="00C815BA" w:rsidRPr="000421FD" w:rsidRDefault="002C73B3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Экологическая экспертиза и аудит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color w:val="000000"/>
        </w:rPr>
        <w:t>Основные формы межвидовых связей в экосистемах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rPr>
          <w:snapToGrid w:val="0"/>
        </w:rPr>
        <w:t>Защита населения от поражающих факторов стихийных бедствий и антропогенных катастроф</w:t>
      </w:r>
    </w:p>
    <w:p w:rsidR="00C815BA" w:rsidRPr="000421FD" w:rsidRDefault="002C73B3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Локальные, региональные, глобальные экологические проблемы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0"/>
          <w:tab w:val="left" w:pos="851"/>
        </w:tabs>
        <w:ind w:left="0" w:firstLine="284"/>
        <w:jc w:val="both"/>
        <w:rPr>
          <w:bCs/>
        </w:rPr>
      </w:pPr>
      <w:r w:rsidRPr="000421FD">
        <w:rPr>
          <w:bCs/>
        </w:rPr>
        <w:t>Основные разделы экологии</w:t>
      </w:r>
    </w:p>
    <w:p w:rsidR="00C815BA" w:rsidRPr="000421FD" w:rsidRDefault="007A3105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rPr>
          <w:snapToGrid w:val="0"/>
        </w:rPr>
        <w:t>Мероприятия по защите населения от радиационного воздействия во время радиационной аварии</w:t>
      </w:r>
    </w:p>
    <w:p w:rsidR="00C815BA" w:rsidRPr="000421FD" w:rsidRDefault="002C73B3" w:rsidP="00B2750C">
      <w:pPr>
        <w:numPr>
          <w:ilvl w:val="0"/>
          <w:numId w:val="1"/>
        </w:numPr>
        <w:tabs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 xml:space="preserve">Устойчивое развитие. 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proofErr w:type="spellStart"/>
      <w:r w:rsidRPr="000421FD">
        <w:rPr>
          <w:color w:val="000000"/>
        </w:rPr>
        <w:t>Демоэкология</w:t>
      </w:r>
      <w:proofErr w:type="spellEnd"/>
      <w:r w:rsidRPr="000421FD">
        <w:rPr>
          <w:color w:val="000000"/>
        </w:rPr>
        <w:t xml:space="preserve"> - определение, цели, задачи, характеристика, объект изучения</w:t>
      </w:r>
    </w:p>
    <w:p w:rsidR="00C815BA" w:rsidRPr="000421FD" w:rsidRDefault="006B52CD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Мероприятия по борьбе с шумом</w:t>
      </w:r>
    </w:p>
    <w:p w:rsidR="00C815BA" w:rsidRPr="000421FD" w:rsidRDefault="007E6B65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 xml:space="preserve">Закон минимума Либиха. Закон толерантности </w:t>
      </w:r>
      <w:proofErr w:type="spellStart"/>
      <w:r w:rsidRPr="000421FD">
        <w:t>Шелфорда</w:t>
      </w:r>
      <w:proofErr w:type="spellEnd"/>
      <w:r w:rsidRPr="000421FD">
        <w:t>. Диапазон толерантности</w:t>
      </w:r>
    </w:p>
    <w:p w:rsidR="00C815BA" w:rsidRPr="000421FD" w:rsidRDefault="00B929B7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t>Основные направления Зеленой экономики</w:t>
      </w:r>
    </w:p>
    <w:p w:rsidR="00C815BA" w:rsidRPr="000421FD" w:rsidRDefault="006B52CD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Воздействие вибрации на организм человека</w:t>
      </w:r>
    </w:p>
    <w:p w:rsidR="007E6B65" w:rsidRPr="000421FD" w:rsidRDefault="00B929B7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color w:val="000000"/>
        </w:rPr>
        <w:t>Стратегия, цели и принципы устойчивого развития</w:t>
      </w:r>
    </w:p>
    <w:p w:rsidR="007E6B65" w:rsidRPr="000421FD" w:rsidRDefault="007E6B65" w:rsidP="00B2750C">
      <w:pPr>
        <w:numPr>
          <w:ilvl w:val="0"/>
          <w:numId w:val="1"/>
        </w:numPr>
        <w:tabs>
          <w:tab w:val="left" w:pos="426"/>
          <w:tab w:val="left" w:pos="851"/>
          <w:tab w:val="left" w:pos="993"/>
        </w:tabs>
        <w:ind w:left="0" w:firstLine="284"/>
        <w:jc w:val="both"/>
        <w:rPr>
          <w:bCs/>
        </w:rPr>
      </w:pPr>
      <w:r w:rsidRPr="000421FD">
        <w:t>Биосфера и ее устойчивость. Структура биосферы. Ресурсы биосферы</w:t>
      </w:r>
    </w:p>
    <w:p w:rsidR="007E6B65" w:rsidRPr="000421FD" w:rsidRDefault="00B929B7" w:rsidP="00B2750C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ind w:left="0" w:firstLine="284"/>
        <w:jc w:val="both"/>
        <w:rPr>
          <w:bCs/>
          <w:color w:val="000000"/>
        </w:rPr>
      </w:pPr>
      <w:r w:rsidRPr="000421FD">
        <w:rPr>
          <w:color w:val="000000"/>
        </w:rPr>
        <w:t>Аутоэкология - определение, цели, задачи, характеристика, объект изучения</w:t>
      </w:r>
    </w:p>
    <w:p w:rsidR="007E6B65" w:rsidRPr="000421FD" w:rsidRDefault="000421FD" w:rsidP="00B2750C">
      <w:pPr>
        <w:numPr>
          <w:ilvl w:val="0"/>
          <w:numId w:val="1"/>
        </w:numPr>
        <w:tabs>
          <w:tab w:val="left" w:pos="851"/>
        </w:tabs>
        <w:ind w:left="0" w:firstLine="284"/>
        <w:jc w:val="both"/>
      </w:pPr>
      <w:r w:rsidRPr="000421FD">
        <w:t>Мероприятия по борьбе с вибрацией</w:t>
      </w:r>
    </w:p>
    <w:sectPr w:rsidR="007E6B65" w:rsidRPr="000421FD" w:rsidSect="00C815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960"/>
    <w:multiLevelType w:val="hybridMultilevel"/>
    <w:tmpl w:val="91E6CF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53B95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211DBA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45DE5"/>
    <w:multiLevelType w:val="hybridMultilevel"/>
    <w:tmpl w:val="E146B88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EC6783"/>
    <w:multiLevelType w:val="hybridMultilevel"/>
    <w:tmpl w:val="A2F0622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81ED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E65DFE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1B444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B79B2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E439B2"/>
    <w:multiLevelType w:val="hybridMultilevel"/>
    <w:tmpl w:val="30FA428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83152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35065B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ED5753"/>
    <w:multiLevelType w:val="hybridMultilevel"/>
    <w:tmpl w:val="8E24959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28790B"/>
    <w:multiLevelType w:val="hybridMultilevel"/>
    <w:tmpl w:val="E79E24F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B32A03"/>
    <w:multiLevelType w:val="hybridMultilevel"/>
    <w:tmpl w:val="FF086DE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FA7493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3574C9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C9020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DA237D"/>
    <w:multiLevelType w:val="hybridMultilevel"/>
    <w:tmpl w:val="71427AD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9C3BEE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C506E0"/>
    <w:multiLevelType w:val="hybridMultilevel"/>
    <w:tmpl w:val="FA32F96C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D036D8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D42374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E17B6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605D3D"/>
    <w:multiLevelType w:val="hybridMultilevel"/>
    <w:tmpl w:val="8B34CD4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8A0EF1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D12BC4"/>
    <w:multiLevelType w:val="hybridMultilevel"/>
    <w:tmpl w:val="864A4FA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125356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6D324C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5144D9"/>
    <w:multiLevelType w:val="hybridMultilevel"/>
    <w:tmpl w:val="10502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4D78"/>
    <w:multiLevelType w:val="hybridMultilevel"/>
    <w:tmpl w:val="8DCA10B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D43E92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F6435E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84A5D55"/>
    <w:multiLevelType w:val="hybridMultilevel"/>
    <w:tmpl w:val="8FBECF5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643048"/>
    <w:multiLevelType w:val="hybridMultilevel"/>
    <w:tmpl w:val="F044FEF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A5AE0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EE343E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CE87BA9"/>
    <w:multiLevelType w:val="hybridMultilevel"/>
    <w:tmpl w:val="C27A78D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97744B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F806D7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56650E0"/>
    <w:multiLevelType w:val="hybridMultilevel"/>
    <w:tmpl w:val="D5F2231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EE515F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AC007C8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C71AC2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640FE0"/>
    <w:multiLevelType w:val="hybridMultilevel"/>
    <w:tmpl w:val="8C9A578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510F89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74EDE"/>
    <w:multiLevelType w:val="hybridMultilevel"/>
    <w:tmpl w:val="AAA2B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7B5B05"/>
    <w:multiLevelType w:val="hybridMultilevel"/>
    <w:tmpl w:val="4D228F7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4"/>
  </w:num>
  <w:num w:numId="5">
    <w:abstractNumId w:val="34"/>
  </w:num>
  <w:num w:numId="6">
    <w:abstractNumId w:val="24"/>
  </w:num>
  <w:num w:numId="7">
    <w:abstractNumId w:val="26"/>
  </w:num>
  <w:num w:numId="8">
    <w:abstractNumId w:val="0"/>
  </w:num>
  <w:num w:numId="9">
    <w:abstractNumId w:val="18"/>
  </w:num>
  <w:num w:numId="10">
    <w:abstractNumId w:val="13"/>
  </w:num>
  <w:num w:numId="11">
    <w:abstractNumId w:val="44"/>
  </w:num>
  <w:num w:numId="12">
    <w:abstractNumId w:val="40"/>
  </w:num>
  <w:num w:numId="13">
    <w:abstractNumId w:val="33"/>
  </w:num>
  <w:num w:numId="14">
    <w:abstractNumId w:val="30"/>
  </w:num>
  <w:num w:numId="15">
    <w:abstractNumId w:val="14"/>
  </w:num>
  <w:num w:numId="16">
    <w:abstractNumId w:val="37"/>
  </w:num>
  <w:num w:numId="17">
    <w:abstractNumId w:val="12"/>
  </w:num>
  <w:num w:numId="18">
    <w:abstractNumId w:val="47"/>
  </w:num>
  <w:num w:numId="19">
    <w:abstractNumId w:val="29"/>
  </w:num>
  <w:num w:numId="20">
    <w:abstractNumId w:val="11"/>
  </w:num>
  <w:num w:numId="21">
    <w:abstractNumId w:val="2"/>
  </w:num>
  <w:num w:numId="22">
    <w:abstractNumId w:val="5"/>
  </w:num>
  <w:num w:numId="23">
    <w:abstractNumId w:val="45"/>
  </w:num>
  <w:num w:numId="24">
    <w:abstractNumId w:val="28"/>
  </w:num>
  <w:num w:numId="25">
    <w:abstractNumId w:val="36"/>
  </w:num>
  <w:num w:numId="26">
    <w:abstractNumId w:val="21"/>
  </w:num>
  <w:num w:numId="27">
    <w:abstractNumId w:val="15"/>
  </w:num>
  <w:num w:numId="28">
    <w:abstractNumId w:val="27"/>
  </w:num>
  <w:num w:numId="29">
    <w:abstractNumId w:val="32"/>
  </w:num>
  <w:num w:numId="30">
    <w:abstractNumId w:val="8"/>
  </w:num>
  <w:num w:numId="31">
    <w:abstractNumId w:val="38"/>
  </w:num>
  <w:num w:numId="32">
    <w:abstractNumId w:val="25"/>
  </w:num>
  <w:num w:numId="33">
    <w:abstractNumId w:val="42"/>
  </w:num>
  <w:num w:numId="34">
    <w:abstractNumId w:val="35"/>
  </w:num>
  <w:num w:numId="35">
    <w:abstractNumId w:val="7"/>
  </w:num>
  <w:num w:numId="36">
    <w:abstractNumId w:val="16"/>
  </w:num>
  <w:num w:numId="37">
    <w:abstractNumId w:val="6"/>
  </w:num>
  <w:num w:numId="38">
    <w:abstractNumId w:val="23"/>
  </w:num>
  <w:num w:numId="39">
    <w:abstractNumId w:val="1"/>
  </w:num>
  <w:num w:numId="40">
    <w:abstractNumId w:val="22"/>
  </w:num>
  <w:num w:numId="41">
    <w:abstractNumId w:val="39"/>
  </w:num>
  <w:num w:numId="42">
    <w:abstractNumId w:val="41"/>
  </w:num>
  <w:num w:numId="43">
    <w:abstractNumId w:val="43"/>
  </w:num>
  <w:num w:numId="44">
    <w:abstractNumId w:val="19"/>
  </w:num>
  <w:num w:numId="45">
    <w:abstractNumId w:val="17"/>
  </w:num>
  <w:num w:numId="46">
    <w:abstractNumId w:val="31"/>
  </w:num>
  <w:num w:numId="47">
    <w:abstractNumId w:val="10"/>
  </w:num>
  <w:num w:numId="48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815BA"/>
    <w:rsid w:val="00000EC8"/>
    <w:rsid w:val="000421FD"/>
    <w:rsid w:val="00064A44"/>
    <w:rsid w:val="00094753"/>
    <w:rsid w:val="000E47FB"/>
    <w:rsid w:val="001302D0"/>
    <w:rsid w:val="001B1827"/>
    <w:rsid w:val="001C1C56"/>
    <w:rsid w:val="001C4A73"/>
    <w:rsid w:val="001D0161"/>
    <w:rsid w:val="00221151"/>
    <w:rsid w:val="002511E9"/>
    <w:rsid w:val="00272BFF"/>
    <w:rsid w:val="002C73B3"/>
    <w:rsid w:val="002F7576"/>
    <w:rsid w:val="0035041D"/>
    <w:rsid w:val="003B3991"/>
    <w:rsid w:val="00451A4A"/>
    <w:rsid w:val="00473A37"/>
    <w:rsid w:val="0055342E"/>
    <w:rsid w:val="00564F49"/>
    <w:rsid w:val="005849B9"/>
    <w:rsid w:val="00594795"/>
    <w:rsid w:val="006B52CD"/>
    <w:rsid w:val="006B6F69"/>
    <w:rsid w:val="006C5744"/>
    <w:rsid w:val="006F017F"/>
    <w:rsid w:val="007675FA"/>
    <w:rsid w:val="007A20A5"/>
    <w:rsid w:val="007A3105"/>
    <w:rsid w:val="007C5BE0"/>
    <w:rsid w:val="007D11D6"/>
    <w:rsid w:val="007D2302"/>
    <w:rsid w:val="007E6B65"/>
    <w:rsid w:val="007E76EE"/>
    <w:rsid w:val="008178E3"/>
    <w:rsid w:val="0082432B"/>
    <w:rsid w:val="00831CB3"/>
    <w:rsid w:val="0086417A"/>
    <w:rsid w:val="00893562"/>
    <w:rsid w:val="008A0548"/>
    <w:rsid w:val="008A0A2F"/>
    <w:rsid w:val="008F4518"/>
    <w:rsid w:val="008F55C6"/>
    <w:rsid w:val="009A0099"/>
    <w:rsid w:val="009C255F"/>
    <w:rsid w:val="00A41674"/>
    <w:rsid w:val="00A757A8"/>
    <w:rsid w:val="00A93AA7"/>
    <w:rsid w:val="00AB65E9"/>
    <w:rsid w:val="00B141AF"/>
    <w:rsid w:val="00B2750C"/>
    <w:rsid w:val="00B615BA"/>
    <w:rsid w:val="00B81CC3"/>
    <w:rsid w:val="00B929B7"/>
    <w:rsid w:val="00C5032D"/>
    <w:rsid w:val="00C815BA"/>
    <w:rsid w:val="00C933BA"/>
    <w:rsid w:val="00CB781F"/>
    <w:rsid w:val="00D13EA0"/>
    <w:rsid w:val="00D74CB5"/>
    <w:rsid w:val="00E60D60"/>
    <w:rsid w:val="00E71E2D"/>
    <w:rsid w:val="00E77542"/>
    <w:rsid w:val="00F072AF"/>
    <w:rsid w:val="00F17266"/>
    <w:rsid w:val="00F91269"/>
    <w:rsid w:val="00F9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8F45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5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5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5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5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51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4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45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F45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F45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F45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F45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F45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F4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F451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F45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F4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F45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F45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F4518"/>
    <w:rPr>
      <w:b/>
      <w:bCs/>
    </w:rPr>
  </w:style>
  <w:style w:type="character" w:styleId="a9">
    <w:name w:val="Emphasis"/>
    <w:basedOn w:val="a0"/>
    <w:uiPriority w:val="20"/>
    <w:qFormat/>
    <w:rsid w:val="008F4518"/>
    <w:rPr>
      <w:i/>
      <w:iCs/>
    </w:rPr>
  </w:style>
  <w:style w:type="paragraph" w:styleId="aa">
    <w:name w:val="No Spacing"/>
    <w:uiPriority w:val="1"/>
    <w:qFormat/>
    <w:rsid w:val="008F451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F45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F45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F451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F45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F451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F451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F451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F451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F451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F451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8F4518"/>
    <w:pPr>
      <w:outlineLvl w:val="9"/>
    </w:pPr>
  </w:style>
  <w:style w:type="paragraph" w:customStyle="1" w:styleId="11">
    <w:name w:val="Обычный1"/>
    <w:rsid w:val="00C815BA"/>
    <w:pPr>
      <w:spacing w:after="0" w:line="240" w:lineRule="auto"/>
    </w:pPr>
    <w:rPr>
      <w:rFonts w:ascii="Arial" w:eastAsia="Times New Roman" w:hAnsi="Arial" w:cs="Times New Roman"/>
      <w:b/>
      <w:i/>
      <w:snapToGrid w:val="0"/>
      <w:sz w:val="32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3D135-5B43-4767-A33C-436B8C2B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2023-12-04T03:42:00Z</dcterms:created>
  <dcterms:modified xsi:type="dcterms:W3CDTF">2023-12-04T04:07:00Z</dcterms:modified>
</cp:coreProperties>
</file>