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spacing w:before="280" w:after="120"/>
        <w:jc w:val="center"/>
      </w:pPr>
      <w:r>
        <w:rPr>
          <w:rFonts w:ascii="Calibri" w:hAnsi="Calibri" w:eastAsia="Calibri"/>
          <w:b/>
          <w:color w:val="1F4E79"/>
          <w:sz w:val="40"/>
        </w:rPr>
        <w:t>From "Change" to Everything</w:t>
      </w:r>
    </w:p>
    <w:p>
      <w:pPr>
        <w:pStyle w:val="Heading2"/>
        <w:spacing w:before="200" w:after="120"/>
      </w:pPr>
      <w:r>
        <w:t>— A Popular Science Introduction to Spectral Emergence</w:t>
      </w:r>
    </w:p>
    <w:p>
      <w:pPr>
        <w:spacing w:before="120" w:after="120"/>
        <w:pBdr>
          <w:bottom w:val="single" w:sz="6" w:space="1" w:color="AAAAAA"/>
        </w:pBdr>
      </w:pPr>
    </w:p>
    <w:p>
      <w:pPr>
        <w:spacing w:after="80" w:line="300" w:lineRule="auto"/>
      </w:pPr>
      <w:r>
        <w:rPr>
          <w:rFonts w:ascii="Calibri" w:hAnsi="Calibri" w:eastAsia="Calibri"/>
          <w:sz w:val="22"/>
        </w:rPr>
        <w:t>You look up at the stars and the universe seems quiet and empty. But a physicist will tell you: inside the "empty nothingness" all around you, countless particles are popping into and out of existence every single instant, with enough energy to boil an ocean.</w:t>
      </w:r>
    </w:p>
    <w:p>
      <w:pPr>
        <w:spacing w:after="80" w:line="300" w:lineRule="auto"/>
      </w:pPr>
      <w:r>
        <w:rPr>
          <w:rFonts w:ascii="Calibri" w:hAnsi="Calibri" w:eastAsia="Calibri"/>
          <w:sz w:val="22"/>
        </w:rPr>
        <w:t xml:space="preserve">So here is the question — </w:t>
      </w:r>
      <w:r>
        <w:rPr>
          <w:rFonts w:ascii="Calibri" w:hAnsi="Calibri" w:eastAsia="Calibri"/>
          <w:b/>
          <w:sz w:val="22"/>
        </w:rPr>
        <w:t>how does this frantic change manage, so reliably, to become the apple on your desk, the Moon in the sky, and that invisible "gravity" that pulls the apple to the ground?</w:t>
      </w:r>
    </w:p>
    <w:p>
      <w:pPr>
        <w:spacing w:after="80" w:line="300" w:lineRule="auto"/>
      </w:pPr>
      <w:r>
        <w:t>This introduction is an attempt to answer that question. Its starting point is deliberately bold but should be read as a research hypothesis: perhaps spacetime is not fundamental, and perhaps gravity is not simply "already there" as a primitive interaction. Both may be effective structures emerging from something more elementary, which we call "change."</w:t>
      </w:r>
    </w:p>
    <w:p>
      <w:pPr>
        <w:spacing w:before="120" w:after="120"/>
        <w:pBdr>
          <w:bottom w:val="single" w:sz="6" w:space="1" w:color="AAAAAA"/>
        </w:pBdr>
      </w:pPr>
    </w:p>
    <w:p>
      <w:pPr>
        <w:spacing w:after="80" w:line="300" w:lineRule="auto"/>
      </w:pPr>
      <w:r>
        <w:rPr>
          <w:rFonts w:ascii="Calibri" w:hAnsi="Calibri" w:eastAsia="Calibri"/>
          <w:b/>
          <w:sz w:val="22"/>
        </w:rPr>
        <w:t>What this document is trying to do</w:t>
      </w:r>
    </w:p>
    <w:p>
      <w:pPr>
        <w:spacing w:after="80" w:line="300" w:lineRule="auto"/>
      </w:pPr>
      <w:r>
        <w:t>This essay presents the broad idea behind a spectral-emergence research program. The familiar world around us — spacetime, gravity, matter, and cosmological scales — is treated not as a collection of independent starting points, but as a set of effective structures that may arise from a more elementary language of "change."</w:t>
      </w:r>
    </w:p>
    <w:p>
      <w:pPr>
        <w:spacing w:after="80" w:line="300" w:lineRule="auto"/>
      </w:pPr>
      <w:r>
        <w:t>That sentence sounds grand, even a little mystical. The purpose of this introduction is to tell the story in the plainest language possible: why one might think this way, what difficulty this viewpoint tries to address, how the spectral method is set up, and what a concrete implementation computes.</w:t>
      </w:r>
    </w:p>
    <w:p>
      <w:pPr>
        <w:spacing w:after="80" w:line="300" w:lineRule="auto"/>
      </w:pPr>
      <w:r>
        <w:rPr>
          <w:rFonts w:ascii="Calibri" w:hAnsi="Calibri" w:eastAsia="Calibri"/>
          <w:sz w:val="22"/>
        </w:rPr>
        <w:t>No prior knowledge of quantum field theory is assumed. Wherever something technical is needed, I will first offer an analogy, then add one rigorous sentence. The analogy helps you grasp the intuition; the rigorous sentence keeps me from misleading you.</w:t>
      </w:r>
    </w:p>
    <w:p>
      <w:pPr/>
      <w:r>
        <w:t>A caution for scientifically trained readers: throughout this essay, phrases such as "emerges," "is read as," or "is modeled as" refer to a proposed framework and its internal closure, not to an experimentally established consensus. The popular images are meant to guide intuition; the technical papers and reproducible code carry the precise claims.</w:t>
      </w:r>
    </w:p>
    <w:p>
      <w:r>
        <w:rPr>
          <w:b w:val="0"/>
        </w:rPr>
        <w:t>This introduction follows two parallel threads, and the reader is invited to keep them in mind throughout.</w:t>
      </w:r>
    </w:p>
    <w:p>
      <w:r>
        <w:t>The first thread is about “space”: if spacetime is not taken as primitive, then the usual path-integral measure of quantum field theory can no longer simply be assumed. The proposed way out is to change the analysis domain — from “fields in spacetime” to “the spectrum of change” — much as signal processing moves a problem from the time domain to the frequency domain (Chapters 2 and 4).</w:t>
      </w:r>
    </w:p>
    <w:p>
      <w:r>
        <w:t>The second thread is about “field”: constructing interacting quantum fields directly is famously hard, as the Yang–Mills existence and mass-gap problem illustrates. The proposed way out is to reverse the starting point: change is taken as primary and the field as derived; in one technical implementation, the smallest change is constrained by a minimal-change principle called the disorder axiom (Chapters 3 and 6).</w:t>
      </w:r>
    </w:p>
    <w:p>
      <w:pPr>
        <w:spacing w:before="120" w:after="120"/>
        <w:pBdr>
          <w:bottom w:val="single" w:sz="6" w:space="1" w:color="AAAAAA"/>
        </w:pBdr>
      </w:pPr>
    </w:p>
    <w:p>
      <w:pPr>
        <w:pStyle w:val="Heading2"/>
        <w:spacing w:before="200" w:after="120"/>
      </w:pPr>
      <w:r>
        <w:rPr>
          <w:rFonts w:ascii="Calibri" w:hAnsi="Calibri" w:eastAsia="Calibri"/>
          <w:b/>
          <w:color w:val="1F4E79"/>
          <w:sz w:val="32"/>
        </w:rPr>
        <w:t>1. The Spacetime Dilemma: A Century-Long Conflict</w:t>
      </w:r>
    </w:p>
    <w:p>
      <w:pPr>
        <w:pStyle w:val="Heading3"/>
        <w:spacing w:before="200" w:after="120"/>
      </w:pPr>
      <w:r>
        <w:rPr>
          <w:rFonts w:ascii="Calibri" w:hAnsi="Calibri" w:eastAsia="Calibri"/>
          <w:b/>
          <w:color w:val="2E6B3A"/>
          <w:sz w:val="26"/>
        </w:rPr>
        <w:t>Two great edifices, two spacetimes</w:t>
      </w:r>
    </w:p>
    <w:p>
      <w:pPr>
        <w:spacing w:after="80" w:line="300" w:lineRule="auto"/>
      </w:pPr>
      <w:r>
        <w:rPr>
          <w:rFonts w:ascii="Calibri" w:hAnsi="Calibri" w:eastAsia="Calibri"/>
          <w:sz w:val="22"/>
        </w:rPr>
        <w:t>Twentieth-century physics erected two magnificent edifices.</w:t>
      </w:r>
    </w:p>
    <w:p>
      <w:pPr>
        <w:spacing w:after="80" w:line="300" w:lineRule="auto"/>
      </w:pPr>
      <w:r>
        <w:rPr>
          <w:rFonts w:ascii="Calibri" w:hAnsi="Calibri" w:eastAsia="Calibri"/>
          <w:sz w:val="22"/>
        </w:rPr>
        <w:t xml:space="preserve">One is called the </w:t>
      </w:r>
      <w:r>
        <w:rPr>
          <w:rFonts w:ascii="Calibri" w:hAnsi="Calibri" w:eastAsia="Calibri"/>
          <w:b/>
          <w:sz w:val="22"/>
        </w:rPr>
        <w:t>Standard Model</w:t>
      </w:r>
      <w:r>
        <w:rPr>
          <w:rFonts w:ascii="Calibri" w:hAnsi="Calibri" w:eastAsia="Calibri"/>
          <w:sz w:val="22"/>
        </w:rPr>
        <w:t>. It describes the behavior of elementary particles in the microscopic world — quarks, electrons, photons, gluons — and three of the forces between them (electromagnetic, weak, strong). The Standard Model is extraordinarily successful, accurate to more than ten decimal places, one of the most thoroughly verified theories in the history of science.</w:t>
      </w:r>
    </w:p>
    <w:p>
      <w:pPr>
        <w:spacing w:after="80" w:line="300" w:lineRule="auto"/>
      </w:pPr>
      <w:r>
        <w:rPr>
          <w:rFonts w:ascii="Calibri" w:hAnsi="Calibri" w:eastAsia="Calibri"/>
          <w:sz w:val="22"/>
        </w:rPr>
        <w:t xml:space="preserve">The other is called </w:t>
      </w:r>
      <w:r>
        <w:rPr>
          <w:rFonts w:ascii="Calibri" w:hAnsi="Calibri" w:eastAsia="Calibri"/>
          <w:b/>
          <w:sz w:val="22"/>
        </w:rPr>
        <w:t>General Relativity</w:t>
      </w:r>
      <w:r>
        <w:rPr>
          <w:rFonts w:ascii="Calibri" w:hAnsi="Calibri" w:eastAsia="Calibri"/>
          <w:sz w:val="22"/>
        </w:rPr>
        <w:t>. It describes gravity in the macroscopic world — stars, galaxies, black holes, the evolution of the whole universe. It is equally successful, having predicted the bending of light, gravitational waves, and cosmic expansion, all confirmed by observation.</w:t>
      </w:r>
    </w:p>
    <w:p>
      <w:pPr>
        <w:spacing w:after="80" w:line="300" w:lineRule="auto"/>
      </w:pPr>
      <w:r>
        <w:t>The tension is that these two edifices use "spacetime" in very different ways.</w:t>
      </w:r>
    </w:p>
    <w:p>
      <w:pPr>
        <w:spacing w:after="80" w:line="300" w:lineRule="auto"/>
      </w:pPr>
      <w:r>
        <w:rPr>
          <w:rFonts w:ascii="Calibri" w:hAnsi="Calibri" w:eastAsia="Calibri"/>
          <w:sz w:val="22"/>
        </w:rPr>
        <w:t xml:space="preserve">General Relativity says: spacetime is a </w:t>
      </w:r>
      <w:r>
        <w:rPr>
          <w:rFonts w:ascii="Calibri" w:hAnsi="Calibri" w:eastAsia="Calibri"/>
          <w:b/>
          <w:sz w:val="22"/>
        </w:rPr>
        <w:t>curved, elastic, living thing</w:t>
      </w:r>
      <w:r>
        <w:rPr>
          <w:rFonts w:ascii="Calibri" w:hAnsi="Calibri" w:eastAsia="Calibri"/>
          <w:sz w:val="22"/>
        </w:rPr>
        <w:t>. Matter tells spacetime how to curve; spacetime tells matter how to move. Spacetime is itself a dynamical object — it can be bent by mass, it can ripple (gravitational waves), and it can have a beginning and an end (inside a black hole).</w:t>
      </w:r>
    </w:p>
    <w:p>
      <w:pPr>
        <w:spacing w:after="80" w:line="300" w:lineRule="auto"/>
      </w:pPr>
      <w:r>
        <w:rPr>
          <w:rFonts w:ascii="Calibri" w:hAnsi="Calibri" w:eastAsia="Calibri"/>
          <w:sz w:val="22"/>
        </w:rPr>
        <w:t xml:space="preserve">The Standard Model says: spacetime is just a </w:t>
      </w:r>
      <w:r>
        <w:rPr>
          <w:rFonts w:ascii="Calibri" w:hAnsi="Calibri" w:eastAsia="Calibri"/>
          <w:b/>
          <w:sz w:val="22"/>
        </w:rPr>
        <w:t>fixed, rigid background stage</w:t>
      </w:r>
      <w:r>
        <w:rPr>
          <w:rFonts w:ascii="Calibri" w:hAnsi="Calibri" w:eastAsia="Calibri"/>
          <w:sz w:val="22"/>
        </w:rPr>
        <w:t>. Particles and fields dance on this stage, and the stage itself does not move at all. It assumes a flat, uniform spacetime (physicists call it "Minkowski spacetime"), like an infinite, never-changing grid.</w:t>
      </w:r>
    </w:p>
    <w:p>
      <w:pPr>
        <w:spacing w:after="80" w:line="300" w:lineRule="auto"/>
      </w:pPr>
      <w:r>
        <w:t>One treats spacetime as dynamical; the other usually treats it as a fixed background. Both descriptions work brilliantly in their own domains, but their starting assumptions do not mesh smoothly.</w:t>
      </w:r>
    </w:p>
    <w:p>
      <w:pPr>
        <w:pStyle w:val="Heading3"/>
        <w:spacing w:before="200" w:after="120"/>
      </w:pPr>
      <w:r>
        <w:rPr>
          <w:rFonts w:ascii="Calibri" w:hAnsi="Calibri" w:eastAsia="Calibri"/>
          <w:b/>
          <w:color w:val="2E6B3A"/>
          <w:sz w:val="26"/>
        </w:rPr>
        <w:t>First, go deeper: what actually is gravity?</w:t>
      </w:r>
    </w:p>
    <w:p>
      <w:pPr>
        <w:spacing w:after="80" w:line="300" w:lineRule="auto"/>
      </w:pPr>
      <w:r>
        <w:rPr>
          <w:rFonts w:ascii="Calibri" w:hAnsi="Calibri" w:eastAsia="Calibri"/>
          <w:sz w:val="22"/>
        </w:rPr>
        <w:t xml:space="preserve">Before discussing the conflict, we need to seriously ask a deceptively simple question: </w:t>
      </w:r>
      <w:r>
        <w:rPr>
          <w:rFonts w:ascii="Calibri" w:hAnsi="Calibri" w:eastAsia="Calibri"/>
          <w:b/>
          <w:sz w:val="22"/>
        </w:rPr>
        <w:t>what, exactly, is gravity?</w:t>
      </w:r>
    </w:p>
    <w:p>
      <w:pPr>
        <w:spacing w:after="80" w:line="300" w:lineRule="auto"/>
      </w:pPr>
      <w:r>
        <w:rPr>
          <w:rFonts w:ascii="Calibri" w:hAnsi="Calibri" w:eastAsia="Calibri"/>
          <w:sz w:val="22"/>
        </w:rPr>
        <w:t>Because our answer to "what is gravity" directly determines our attitude toward "what is spacetime."</w:t>
      </w:r>
    </w:p>
    <w:p>
      <w:pPr>
        <w:spacing w:after="80" w:line="300" w:lineRule="auto"/>
      </w:pPr>
      <w:r>
        <w:rPr>
          <w:rFonts w:ascii="Calibri" w:hAnsi="Calibri" w:eastAsia="Calibri"/>
          <w:b/>
          <w:sz w:val="22"/>
        </w:rPr>
        <w:t>The traditional answer (General Relativity):</w:t>
      </w:r>
      <w:r>
        <w:rPr>
          <w:rFonts w:ascii="Calibri" w:hAnsi="Calibri" w:eastAsia="Calibri"/>
          <w:sz w:val="22"/>
        </w:rPr>
        <w:t xml:space="preserve"> gravity is not a "force" but the curvature of spacetime. The Earth orbits the Sun not because an invisible rope pulls it, but because the Sun "bends" the spacetime around it, and the Earth simply follows a "straight line" (a geodesic) in that curved spacetime. The falling apple, the bending of light, the black hole — all are manifestations of spacetime curvature.</w:t>
      </w:r>
    </w:p>
    <w:p>
      <w:pPr>
        <w:spacing w:after="80" w:line="300" w:lineRule="auto"/>
      </w:pPr>
      <w:r>
        <w:t>This answer is beautiful, but it ties "gravity" to "the geometry of spacetime": gravity = spacetime curvature. If one takes that literally, spacetime becomes part of the ontology of the theory.</w:t>
      </w:r>
    </w:p>
    <w:p>
      <w:pPr>
        <w:spacing w:after="80" w:line="300" w:lineRule="auto"/>
      </w:pPr>
      <w:r>
        <w:rPr>
          <w:rFonts w:ascii="Calibri" w:hAnsi="Calibri" w:eastAsia="Calibri"/>
          <w:b/>
          <w:sz w:val="22"/>
        </w:rPr>
        <w:t>Another answer (the quantum field view):</w:t>
      </w:r>
      <w:r>
        <w:rPr>
          <w:rFonts w:ascii="Calibri" w:hAnsi="Calibri" w:eastAsia="Calibri"/>
          <w:sz w:val="22"/>
        </w:rPr>
        <w:t xml:space="preserve"> gravity is carried by a particle called the "graviton," just as electromagnetism is carried by the photon. The graviton is a massless, spin-2 particle.</w:t>
      </w:r>
    </w:p>
    <w:p>
      <w:pPr>
        <w:spacing w:after="80" w:line="300" w:lineRule="auto"/>
      </w:pPr>
      <w:r>
        <w:t>But this answer also has trouble: perturbative quantum gravity treats gravity as if it were an ordinary quantum field, and in that form the calculations are not renormalizable. It explains many formal features but does not, by itself, settle why gravity should exist at all.</w:t>
      </w:r>
    </w:p>
    <w:p>
      <w:pPr>
        <w:spacing w:after="80" w:line="300" w:lineRule="auto"/>
      </w:pPr>
      <w:r>
        <w:t>This essay explores a third answer — the one running through the introduction: gravity may be an "emergent" phenomenon — in a sense analogous to temperature.</w:t>
      </w:r>
    </w:p>
    <w:p>
      <w:pPr>
        <w:pStyle w:val="Heading3"/>
        <w:spacing w:before="200" w:after="120"/>
      </w:pPr>
      <w:r>
        <w:rPr>
          <w:rFonts w:ascii="Calibri" w:hAnsi="Calibri" w:eastAsia="Calibri"/>
          <w:b/>
          <w:color w:val="2E6B3A"/>
          <w:sz w:val="26"/>
        </w:rPr>
        <w:t>How temperature "emerges"</w:t>
      </w:r>
    </w:p>
    <w:p>
      <w:pPr>
        <w:spacing w:after="80" w:line="300" w:lineRule="auto"/>
      </w:pPr>
      <w:r>
        <w:rPr>
          <w:rFonts w:ascii="Calibri" w:hAnsi="Calibri" w:eastAsia="Calibri"/>
          <w:sz w:val="22"/>
        </w:rPr>
        <w:t>To understand "gravity emerges like temperature," we must first explain what temperature is. This may be the single most important analogy in this document, so please read it carefully.</w:t>
      </w:r>
    </w:p>
    <w:p>
      <w:pPr>
        <w:spacing w:after="80" w:line="300" w:lineRule="auto"/>
      </w:pPr>
      <w:r>
        <w:rPr>
          <w:rFonts w:ascii="Calibri" w:hAnsi="Calibri" w:eastAsia="Calibri"/>
          <w:sz w:val="22"/>
        </w:rPr>
        <w:t>A cup of water consists of roughly 10²³ water molecules. Each molecule is in random thermal motion — some fast, some slow, in every direction.</w:t>
      </w:r>
    </w:p>
    <w:p>
      <w:pPr>
        <w:spacing w:after="80" w:line="300" w:lineRule="auto"/>
      </w:pPr>
      <w:r>
        <w:rPr>
          <w:rFonts w:ascii="Calibri" w:hAnsi="Calibri" w:eastAsia="Calibri"/>
          <w:sz w:val="22"/>
        </w:rPr>
        <w:t xml:space="preserve">Now ask: </w:t>
      </w:r>
      <w:r>
        <w:rPr>
          <w:rFonts w:ascii="Calibri" w:hAnsi="Calibri" w:eastAsia="Calibri"/>
          <w:b/>
          <w:sz w:val="22"/>
        </w:rPr>
        <w:t>what is the "temperature" of one particular water molecule in this cup?</w:t>
      </w:r>
    </w:p>
    <w:p>
      <w:pPr>
        <w:spacing w:after="80" w:line="300" w:lineRule="auto"/>
      </w:pPr>
      <w:r>
        <w:rPr>
          <w:rFonts w:ascii="Calibri" w:hAnsi="Calibri" w:eastAsia="Calibri"/>
          <w:sz w:val="22"/>
        </w:rPr>
        <w:t xml:space="preserve">The question is meaningless. </w:t>
      </w:r>
      <w:r>
        <w:rPr>
          <w:rFonts w:ascii="Calibri" w:hAnsi="Calibri" w:eastAsia="Calibri"/>
          <w:b/>
          <w:sz w:val="22"/>
        </w:rPr>
        <w:t>A single molecule has no temperature.</w:t>
      </w:r>
      <w:r>
        <w:rPr>
          <w:rFonts w:ascii="Calibri" w:hAnsi="Calibri" w:eastAsia="Calibri"/>
          <w:sz w:val="22"/>
        </w:rPr>
        <w:t xml:space="preserve"> You cannot point at one molecule and say "its temperature is 30 degrees."</w:t>
      </w:r>
    </w:p>
    <w:p>
      <w:pPr>
        <w:spacing w:after="80" w:line="300" w:lineRule="auto"/>
      </w:pPr>
      <w:r>
        <w:rPr>
          <w:rFonts w:ascii="Calibri" w:hAnsi="Calibri" w:eastAsia="Calibri"/>
          <w:sz w:val="22"/>
        </w:rPr>
        <w:t xml:space="preserve">"Temperature" is a property that belongs only to the </w:t>
      </w:r>
      <w:r>
        <w:rPr>
          <w:rFonts w:ascii="Calibri" w:hAnsi="Calibri" w:eastAsia="Calibri"/>
          <w:b/>
          <w:sz w:val="22"/>
        </w:rPr>
        <w:t>collective of many molecules</w:t>
      </w:r>
      <w:r>
        <w:rPr>
          <w:rFonts w:ascii="Calibri" w:hAnsi="Calibri" w:eastAsia="Calibri"/>
          <w:sz w:val="22"/>
        </w:rPr>
        <w:t>:</w:t>
      </w:r>
    </w:p>
    <w:p>
      <w:pPr>
        <w:spacing w:after="40"/>
        <w:ind w:left="360"/>
      </w:pPr>
      <w:r>
        <w:rPr>
          <w:rFonts w:ascii="Calibri" w:hAnsi="Calibri" w:eastAsia="Calibri"/>
          <w:b/>
          <w:color w:val="1F4E79"/>
          <w:sz w:val="22"/>
        </w:rPr>
        <w:t xml:space="preserve">• </w:t>
      </w:r>
      <w:r>
        <w:rPr>
          <w:rFonts w:ascii="Calibri" w:hAnsi="Calibri" w:eastAsia="Calibri"/>
          <w:sz w:val="22"/>
        </w:rPr>
        <w:t xml:space="preserve">The greater the </w:t>
      </w:r>
      <w:r>
        <w:rPr>
          <w:rFonts w:ascii="Calibri" w:hAnsi="Calibri" w:eastAsia="Calibri"/>
          <w:b/>
          <w:sz w:val="22"/>
        </w:rPr>
        <w:t>average kinetic energy</w:t>
      </w:r>
      <w:r>
        <w:rPr>
          <w:rFonts w:ascii="Calibri" w:hAnsi="Calibri" w:eastAsia="Calibri"/>
          <w:sz w:val="22"/>
        </w:rPr>
        <w:t xml:space="preserve"> of the molecules, the higher the temperature of the water;</w:t>
      </w:r>
    </w:p>
    <w:p>
      <w:pPr>
        <w:spacing w:after="40"/>
        <w:ind w:left="360"/>
      </w:pPr>
      <w:r>
        <w:rPr>
          <w:rFonts w:ascii="Calibri" w:hAnsi="Calibri" w:eastAsia="Calibri"/>
          <w:b/>
          <w:color w:val="1F4E79"/>
          <w:sz w:val="22"/>
        </w:rPr>
        <w:t xml:space="preserve">• </w:t>
      </w:r>
      <w:r>
        <w:rPr>
          <w:rFonts w:ascii="Calibri" w:hAnsi="Calibri" w:eastAsia="Calibri"/>
          <w:sz w:val="22"/>
        </w:rPr>
        <w:t xml:space="preserve">More precisely, temperature is defined through entropy: </w:t>
      </w:r>
      <w:r>
        <w:rPr>
          <w:rFonts w:ascii="Consolas" w:hAnsi="Consolas" w:eastAsia="Calibri"/>
          <w:color w:val="8C2F2F"/>
          <w:sz w:val="20"/>
        </w:rPr>
        <w:t>1/T = ∂S/∂E</w:t>
      </w:r>
      <w:r>
        <w:rPr>
          <w:rFonts w:ascii="Calibri" w:hAnsi="Calibri" w:eastAsia="Calibri"/>
          <w:sz w:val="22"/>
        </w:rPr>
        <w:t xml:space="preserve"> — temperature is the reciprocal of "how much the entropy (disorder, number of states) increases when you add one unit of energy";</w:t>
      </w:r>
    </w:p>
    <w:p>
      <w:pPr>
        <w:spacing w:after="40"/>
        <w:ind w:left="360"/>
      </w:pPr>
      <w:r>
        <w:rPr>
          <w:rFonts w:ascii="Calibri" w:hAnsi="Calibri" w:eastAsia="Calibri"/>
          <w:b/>
          <w:color w:val="1F4E79"/>
          <w:sz w:val="22"/>
        </w:rPr>
        <w:t xml:space="preserve">• </w:t>
      </w:r>
      <w:r>
        <w:rPr>
          <w:rFonts w:ascii="Calibri" w:hAnsi="Calibri" w:eastAsia="Calibri"/>
          <w:sz w:val="22"/>
        </w:rPr>
        <w:t>The higher the temperature, the less the entropy increases for the same added energy (the system is already disordered enough not to care).</w:t>
      </w:r>
    </w:p>
    <w:p>
      <w:pPr>
        <w:spacing w:after="80" w:line="300" w:lineRule="auto"/>
      </w:pPr>
      <w:r>
        <w:rPr>
          <w:rFonts w:ascii="Calibri" w:hAnsi="Calibri" w:eastAsia="Calibri"/>
          <w:sz w:val="22"/>
        </w:rPr>
        <w:t xml:space="preserve">So the essence of temperature is this: </w:t>
      </w:r>
      <w:r>
        <w:rPr>
          <w:rFonts w:ascii="Calibri" w:hAnsi="Calibri" w:eastAsia="Calibri"/>
          <w:b/>
          <w:sz w:val="22"/>
        </w:rPr>
        <w:t>it lives in no single molecule; it "arises" from the collective motion of billions upon billions of molecules.</w:t>
      </w:r>
      <w:r>
        <w:rPr>
          <w:rFonts w:ascii="Calibri" w:hAnsi="Calibri" w:eastAsia="Calibri"/>
          <w:sz w:val="22"/>
        </w:rPr>
        <w:t xml:space="preserve"> Microscopically there is only "molecules moving"; macroscopically there is "temperature" — this arising from micro to macro is what physics calls </w:t>
      </w:r>
      <w:r>
        <w:rPr>
          <w:rFonts w:ascii="Calibri" w:hAnsi="Calibri" w:eastAsia="Calibri"/>
          <w:b/>
          <w:sz w:val="22"/>
        </w:rPr>
        <w:t>emergence</w:t>
      </w:r>
      <w:r>
        <w:rPr>
          <w:rFonts w:ascii="Calibri" w:hAnsi="Calibri" w:eastAsia="Calibri"/>
          <w:sz w:val="22"/>
        </w:rPr>
        <w:t>.</w:t>
      </w:r>
    </w:p>
    <w:p>
      <w:pPr>
        <w:spacing w:after="80" w:line="300" w:lineRule="auto"/>
      </w:pPr>
      <w:r>
        <w:rPr>
          <w:rFonts w:ascii="Calibri" w:hAnsi="Calibri" w:eastAsia="Calibri"/>
          <w:sz w:val="22"/>
        </w:rPr>
        <w:t xml:space="preserve">Emergence has a distinctive feature: </w:t>
      </w:r>
      <w:r>
        <w:rPr>
          <w:rFonts w:ascii="Calibri" w:hAnsi="Calibri" w:eastAsia="Calibri"/>
          <w:b/>
          <w:sz w:val="22"/>
        </w:rPr>
        <w:t>you cannot find it microscopically, yet macroscopically it exists truly and lawfully.</w:t>
      </w:r>
      <w:r>
        <w:rPr>
          <w:rFonts w:ascii="Calibri" w:hAnsi="Calibri" w:eastAsia="Calibri"/>
          <w:sz w:val="22"/>
        </w:rPr>
        <w:t xml:space="preserve"> Cut open a cup of water and you will never find a "temperature" in there; but put your hand in and you will truly feel it.</w:t>
      </w:r>
    </w:p>
    <w:p>
      <w:pPr>
        <w:pStyle w:val="Heading3"/>
        <w:spacing w:before="200" w:after="120"/>
      </w:pPr>
      <w:r>
        <w:t>Wait a moment — "emergence" can be more than a metaphor</w:t>
      </w:r>
    </w:p>
    <w:p>
      <w:pPr>
        <w:spacing w:after="80" w:line="300" w:lineRule="auto"/>
      </w:pPr>
      <w:r>
        <w:rPr>
          <w:rFonts w:ascii="Calibri" w:hAnsi="Calibri" w:eastAsia="Calibri"/>
          <w:sz w:val="22"/>
        </w:rPr>
        <w:t>You might wonder: is the claim "temperature is emergent" just a nice metaphor?</w:t>
      </w:r>
    </w:p>
    <w:p>
      <w:pPr>
        <w:spacing w:after="80" w:line="300" w:lineRule="auto"/>
      </w:pPr>
      <w:r>
        <w:t>Recent rigorous work in kinetic theory gives a concrete mathematical example of this idea.</w:t>
      </w:r>
    </w:p>
    <w:p>
      <w:pPr>
        <w:spacing w:after="80" w:line="300" w:lineRule="auto"/>
      </w:pPr>
      <w:r>
        <w:t>In plain terms, that work shows that a gas of many microscopic particles can, under carefully stated assumptions, give rise to macroscopic equations for temperature, pressure, and fluid motion. This is not merely philosophical musing; it is a controlled derivation from microscopic dynamics to macroscopic laws.</w:t>
      </w:r>
    </w:p>
    <w:p>
      <w:pPr>
        <w:spacing w:after="80" w:line="300" w:lineRule="auto"/>
      </w:pPr>
      <w:r>
        <w:t>This means that "emergence" can be a precise mathematical relation, not only an analogy. Temperature is not imposed on molecules from outside; it is a structure that becomes meaningful at the collective level. Our question is whether gravity might admit a similar kind of collective description.</w:t>
      </w:r>
    </w:p>
    <w:p>
      <w:pPr>
        <w:spacing w:after="80" w:line="300" w:lineRule="auto"/>
      </w:pPr>
      <w:r>
        <w:t>The rigorous kinetic-theory result does not prove our proposal. It supplies a precedent: microscopic laws can, in the right limit, produce macroscopic concepts that were not present in any single constituent.</w:t>
      </w:r>
    </w:p>
    <w:p>
      <w:pPr>
        <w:pStyle w:val="Heading3"/>
        <w:spacing w:before="200" w:after="120"/>
      </w:pPr>
      <w:r>
        <w:rPr>
          <w:rFonts w:ascii="Calibri" w:hAnsi="Calibri" w:eastAsia="Calibri"/>
          <w:b/>
          <w:color w:val="2E6B3A"/>
          <w:sz w:val="26"/>
        </w:rPr>
        <w:t>Gravity emerges just like temperature</w:t>
      </w:r>
    </w:p>
    <w:p>
      <w:pPr>
        <w:spacing w:after="80" w:line="300" w:lineRule="auto"/>
      </w:pPr>
      <w:r>
        <w:t>Now replace "molecules" with "vacuum degrees of freedom" and "temperature" with "gravity" — not as an identity, but as an analogy for how a macroscopic law might emerge.</w:t>
      </w:r>
    </w:p>
    <w:p>
      <w:pPr>
        <w:spacing w:after="80" w:line="300" w:lineRule="auto"/>
      </w:pPr>
      <w:r>
        <w:t>The vacuum, in quantum field theory, is not empty. It is often pictured as filled with quantum fluctuations: fields fluctuate, correlations appear and disappear, and what looks empty macroscopically has rich microscopic structure.</w:t>
      </w:r>
    </w:p>
    <w:p>
      <w:pPr>
        <w:spacing w:after="80" w:line="300" w:lineRule="auto"/>
      </w:pPr>
      <w:r>
        <w:rPr>
          <w:rFonts w:ascii="Calibri" w:hAnsi="Calibri" w:eastAsia="Calibri"/>
          <w:sz w:val="22"/>
        </w:rPr>
        <w:t xml:space="preserve">These fluctuations are not idle: they carry energy and momentum. Physicists describe "how much energy-momentum there is and how it is distributed" with a quantity called the </w:t>
      </w:r>
      <w:r>
        <w:rPr>
          <w:rFonts w:ascii="Calibri" w:hAnsi="Calibri" w:eastAsia="Calibri"/>
          <w:b/>
          <w:sz w:val="22"/>
        </w:rPr>
        <w:t>energy-momentum tensor</w:t>
      </w:r>
      <w:r>
        <w:rPr>
          <w:rFonts w:ascii="Calibri" w:hAnsi="Calibri" w:eastAsia="Calibri"/>
          <w:sz w:val="22"/>
        </w:rPr>
        <w:t>.</w:t>
      </w:r>
    </w:p>
    <w:p>
      <w:pPr>
        <w:spacing w:after="80" w:line="300" w:lineRule="auto"/>
      </w:pPr>
      <w:r>
        <w:rPr>
          <w:rFonts w:ascii="Calibri" w:hAnsi="Calibri" w:eastAsia="Calibri"/>
          <w:sz w:val="22"/>
        </w:rPr>
        <w:t xml:space="preserve">And the energy-momentum tensor can be further decomposed into its components at each frequency — that is its </w:t>
      </w:r>
      <w:r>
        <w:rPr>
          <w:rFonts w:ascii="Calibri" w:hAnsi="Calibri" w:eastAsia="Calibri"/>
          <w:b/>
          <w:sz w:val="22"/>
        </w:rPr>
        <w:t>spectral function</w:t>
      </w:r>
      <w:r>
        <w:rPr>
          <w:rFonts w:ascii="Calibri" w:hAnsi="Calibri" w:eastAsia="Calibri"/>
          <w:sz w:val="22"/>
        </w:rPr>
        <w:t>. The spectral function tells us: among the vacuum fluctuations, how many are low-frequency, how many are high-frequency, and how much energy-momentum each contributes.</w:t>
      </w:r>
    </w:p>
    <w:p>
      <w:pPr>
        <w:spacing w:after="80" w:line="300" w:lineRule="auto"/>
      </w:pPr>
      <w:r>
        <w:rPr>
          <w:rFonts w:ascii="Calibri" w:hAnsi="Calibri" w:eastAsia="Calibri"/>
          <w:sz w:val="22"/>
        </w:rPr>
        <w:t xml:space="preserve">Now ask a question exactly parallel to the temperature one: </w:t>
      </w:r>
      <w:r>
        <w:rPr>
          <w:rFonts w:ascii="Calibri" w:hAnsi="Calibri" w:eastAsia="Calibri"/>
          <w:b/>
          <w:sz w:val="22"/>
        </w:rPr>
        <w:t>what is the "gravity" of one particular virtual particle in this soup?</w:t>
      </w:r>
    </w:p>
    <w:p>
      <w:pPr>
        <w:spacing w:after="80" w:line="300" w:lineRule="auto"/>
      </w:pPr>
      <w:r>
        <w:rPr>
          <w:rFonts w:ascii="Calibri" w:hAnsi="Calibri" w:eastAsia="Calibri"/>
          <w:sz w:val="22"/>
        </w:rPr>
        <w:t xml:space="preserve">Again, meaningless. </w:t>
      </w:r>
      <w:r>
        <w:rPr>
          <w:rFonts w:ascii="Calibri" w:hAnsi="Calibri" w:eastAsia="Calibri"/>
          <w:b/>
          <w:sz w:val="22"/>
        </w:rPr>
        <w:t>A single fluctuation has no gravity.</w:t>
      </w:r>
      <w:r>
        <w:rPr>
          <w:rFonts w:ascii="Calibri" w:hAnsi="Calibri" w:eastAsia="Calibri"/>
          <w:sz w:val="22"/>
        </w:rPr>
        <w:t xml:space="preserve"> You cannot point at one fleeting virtual particle and say "its gravity is this much."</w:t>
      </w:r>
    </w:p>
    <w:p>
      <w:pPr>
        <w:spacing w:after="80" w:line="300" w:lineRule="auto"/>
      </w:pPr>
      <w:r>
        <w:t>In this picture, "gravity" is a property belonging to the collective behaviour of vacuum fluctuations:</w:t>
      </w:r>
    </w:p>
    <w:p>
      <w:pPr>
        <w:spacing w:after="40"/>
        <w:ind w:left="360"/>
      </w:pPr>
      <w:r>
        <w:t>• It is modeled as a collective emergent structure of the spectral function of the energy-momentum tensor — specifically, the most stable component (the zero mode) of the spectrum;</w:t>
      </w:r>
    </w:p>
    <w:p>
      <w:pPr>
        <w:spacing w:after="40"/>
        <w:ind w:left="360"/>
      </w:pPr>
      <w:r>
        <w:rPr>
          <w:rFonts w:ascii="Calibri" w:hAnsi="Calibri" w:eastAsia="Calibri"/>
          <w:b/>
          <w:color w:val="1F4E79"/>
          <w:sz w:val="22"/>
        </w:rPr>
        <w:t xml:space="preserve">• </w:t>
      </w:r>
      <w:r>
        <w:rPr>
          <w:rFonts w:ascii="Calibri" w:hAnsi="Calibri" w:eastAsia="Calibri"/>
          <w:sz w:val="22"/>
        </w:rPr>
        <w:t>Just as temperature is the "most averaged, most collective" part of molecular motion, gravity is the "most stable, most unchanging" part of vacuum fluctuations.</w:t>
      </w:r>
    </w:p>
    <w:p>
      <w:pPr>
        <w:spacing w:after="80" w:line="300" w:lineRule="auto"/>
      </w:pPr>
      <w:r>
        <w:t>So the essence of the proposal is this: gravity is not assigned to a single fluctuation; it arises from the spectral structure of a sea of vacuum degrees of freedom. Microscopically there are fluctuating fields and correlations; macroscopically there is an effective gravitational law.</w:t>
      </w:r>
    </w:p>
    <w:p>
      <w:pPr>
        <w:spacing w:after="80" w:line="300" w:lineRule="auto"/>
      </w:pPr>
      <w:r>
        <w:rPr>
          <w:rFonts w:ascii="Calibri" w:hAnsi="Calibri" w:eastAsia="Calibri"/>
          <w:sz w:val="22"/>
        </w:rPr>
        <w:t>Pin the analogy down in one sentence:</w:t>
      </w:r>
    </w:p>
    <w:p>
      <w:pPr>
        <w:spacing w:after="80" w:line="300" w:lineRule="auto"/>
      </w:pPr>
      <w:r>
        <w:t>&gt; Temperature is an emergent description of molecular motion; gravity may be an emergent description of vacuum spectral structure.</w:t>
      </w:r>
    </w:p>
    <w:p>
      <w:pPr>
        <w:spacing w:after="80" w:line="300" w:lineRule="auto"/>
      </w:pPr>
      <w:r>
        <w:t>Temperature teaches us that emergence can produce genuinely real macroscopic effects. The proposal here is that gravity may be real in the same effective sense: not a primitive ingredient added at the start, but a stable collective structure read from the spectrum of vacuum fluctuations.</w:t>
      </w:r>
    </w:p>
    <w:p>
      <w:pPr>
        <w:pStyle w:val="Heading3"/>
        <w:spacing w:before="200" w:after="120"/>
      </w:pPr>
      <w:r>
        <w:t>So what, then, might Einstein's "curved spacetime" mean in this picture?</w:t>
      </w:r>
    </w:p>
    <w:p>
      <w:pPr>
        <w:spacing w:after="80" w:line="300" w:lineRule="auto"/>
      </w:pPr>
      <w:r>
        <w:rPr>
          <w:rFonts w:ascii="Calibri" w:hAnsi="Calibri" w:eastAsia="Calibri"/>
          <w:sz w:val="22"/>
        </w:rPr>
        <w:t>Einstein has a famous dictum: "matter tells spacetime how to curve; spacetime tells matter how to move." His gravitational equations are extraordinarily precise, confirmed by observation countless times — we fully respect this.</w:t>
      </w:r>
    </w:p>
    <w:p>
      <w:pPr>
        <w:spacing w:after="80" w:line="300" w:lineRule="auto"/>
      </w:pPr>
      <w:r>
        <w:t>But if spacetime is not fundamental, then what is Einstein's "curvature" describing?</w:t>
      </w:r>
    </w:p>
    <w:p>
      <w:pPr>
        <w:spacing w:after="80" w:line="300" w:lineRule="auto"/>
      </w:pPr>
      <w:r>
        <w:t>Our answer: the effective curvature encodes a change in the vacuum-fluctuation spectrum.</w:t>
      </w:r>
    </w:p>
    <w:p>
      <w:pPr>
        <w:spacing w:after="80" w:line="300" w:lineRule="auto"/>
      </w:pPr>
      <w:r>
        <w:t>Matter (mass, energy) really does change its surroundings. In this picture, what changes is not an independently existing spacetime substance, but the spectral structure of vacuum fluctuations. Where mass gathers, the distribution of vacuum fluctuations changes; this "change in the fluctuation spectrum" is what Einstein's equations describe with extraordinary precision as curvature.</w:t>
      </w:r>
    </w:p>
    <w:p>
      <w:pPr>
        <w:spacing w:after="80" w:line="300" w:lineRule="auto"/>
      </w:pPr>
      <w:r>
        <w:t>If we adopt this different ontological viewpoint, the physical picture behind the equations can be reinterpreted. This is not to say relativity no longer works — the phenomena the equations describe and the predictions they make all still stand. Rather, the proposal is that "curvature" may be an effective language for the spectral response of the vacuum.</w:t>
      </w:r>
    </w:p>
    <w:p>
      <w:pPr>
        <w:spacing w:after="80" w:line="300" w:lineRule="auto"/>
      </w:pPr>
      <w:r>
        <w:t>An analogy: you see a whirlpool on a river and describe it as if the riverbed had a dent. One can also focus on the water itself: what actually changes is the flow. Einstein's equations precisely describe the "whirlpool"; the spectral picture asks whether the deeper substrate is the changing vacuum spectrum rather than a separately existing spacetime substance.</w:t>
      </w:r>
    </w:p>
    <w:p>
      <w:pPr>
        <w:pStyle w:val="Heading3"/>
        <w:spacing w:before="200" w:after="120"/>
      </w:pPr>
      <w:r>
        <w:rPr>
          <w:rFonts w:ascii="Calibri" w:hAnsi="Calibri" w:eastAsia="Calibri"/>
          <w:b/>
          <w:color w:val="2E6B3A"/>
          <w:sz w:val="26"/>
        </w:rPr>
        <w:t>Space is continuous, but that does not mean it is "simple"</w:t>
      </w:r>
    </w:p>
    <w:p>
      <w:pPr>
        <w:spacing w:after="80" w:line="300" w:lineRule="auto"/>
      </w:pPr>
      <w:r>
        <w:t>Recent work around the Kakeya problem touches the essence of "space" from a completely different angle.</w:t>
      </w:r>
    </w:p>
    <w:p>
      <w:pPr>
        <w:spacing w:after="80" w:line="300" w:lineRule="auto"/>
      </w:pPr>
      <w:r>
        <w:t>The Kakeya problem asks how small a set can be while still containing a unit line segment in every direction.</w:t>
      </w:r>
    </w:p>
    <w:p>
      <w:pPr>
        <w:spacing w:after="80" w:line="300" w:lineRule="auto"/>
      </w:pPr>
      <w:r>
        <w:t>The lesson is not that such a set must have positive volume; in Euclidean spaces, Kakeya-type sets can have zero measure. The striking point is dimensional: a set containing directions in all possible orientations is forced to carry full-dimensional, multiscale complexity.</w:t>
      </w:r>
    </w:p>
    <w:p>
      <w:pPr>
        <w:spacing w:after="80" w:line="300" w:lineRule="auto"/>
      </w:pPr>
      <w:r>
        <w:t>What does this mean for a popular reader? It means "continuous space" is not a monolithic, simple concept. At microscopic and multiscale levels, continuous geometry can hide extremely intricate structure.</w:t>
      </w:r>
    </w:p>
    <w:p>
      <w:pPr>
        <w:spacing w:after="80" w:line="300" w:lineRule="auto"/>
      </w:pPr>
      <w:r>
        <w:rPr>
          <w:rFonts w:ascii="Calibri" w:hAnsi="Calibri" w:eastAsia="Calibri"/>
          <w:sz w:val="22"/>
        </w:rPr>
        <w:t xml:space="preserve">There is a beautiful symmetry here: </w:t>
      </w:r>
      <w:r>
        <w:rPr>
          <w:rFonts w:ascii="Calibri" w:hAnsi="Calibri" w:eastAsia="Calibri"/>
          <w:b/>
          <w:sz w:val="22"/>
        </w:rPr>
        <w:t>Deng studies "how a crowd of particles forms a continuous field"; Wang studies "how a wave field reveals grain-like structure."</w:t>
      </w:r>
      <w:r>
        <w:rPr>
          <w:rFonts w:ascii="Calibri" w:hAnsi="Calibri" w:eastAsia="Calibri"/>
          <w:sz w:val="22"/>
        </w:rPr>
        <w:t xml:space="preserve"> One goes from the discrete to the continuous, the other from the continuous to the discrete — </w:t>
      </w:r>
      <w:r>
        <w:rPr>
          <w:rFonts w:ascii="Calibri" w:hAnsi="Calibri" w:eastAsia="Calibri"/>
          <w:b/>
          <w:sz w:val="22"/>
        </w:rPr>
        <w:t>together they tell us: the continuous and the discrete are not an either/or opposition, but two faces of one world at different scales.</w:t>
      </w:r>
    </w:p>
    <w:p>
      <w:pPr>
        <w:spacing w:after="80" w:line="300" w:lineRule="auto"/>
      </w:pPr>
      <w:r>
        <w:t>The spectral picture takes this as motivation for a further question: if even continuous geometry has such subtle internal structure, might "space" itself be an effective description emerging from a deeper spectral language?</w:t>
      </w:r>
    </w:p>
    <w:p>
      <w:pPr>
        <w:spacing w:after="80" w:line="300" w:lineRule="auto"/>
      </w:pPr>
      <w:r>
        <w:t>This does not prove that space is not fundamental. It opens a conceptual door: the complexity of space invites us to ask whether something simpler, such as a spectrum of change, might underlie it.</w:t>
      </w:r>
    </w:p>
    <w:p>
      <w:pPr>
        <w:pStyle w:val="Heading3"/>
        <w:spacing w:before="200" w:after="120"/>
      </w:pPr>
      <w:r>
        <w:rPr>
          <w:rFonts w:ascii="Calibri" w:hAnsi="Calibri" w:eastAsia="Calibri"/>
          <w:b/>
          <w:color w:val="2E6B3A"/>
          <w:sz w:val="26"/>
        </w:rPr>
        <w:t>The concrete manifestations of the conflict</w:t>
      </w:r>
    </w:p>
    <w:p>
      <w:pPr>
        <w:spacing w:after="80" w:line="300" w:lineRule="auto"/>
      </w:pPr>
      <w:r>
        <w:rPr>
          <w:rFonts w:ascii="Calibri" w:hAnsi="Calibri" w:eastAsia="Calibri"/>
          <w:sz w:val="22"/>
        </w:rPr>
        <w:t>With the "gravity is emergent" view in hand, the conflict between the two edifices becomes clearer.</w:t>
      </w:r>
    </w:p>
    <w:p>
      <w:pPr>
        <w:spacing w:after="80" w:line="300" w:lineRule="auto"/>
      </w:pPr>
      <w:r>
        <w:t>This tension is not ivory-tower chatter; it shows up in concrete problems:</w:t>
      </w:r>
    </w:p>
    <w:p>
      <w:pPr>
        <w:spacing w:after="40"/>
        <w:ind w:left="360"/>
      </w:pPr>
      <w:r>
        <w:rPr>
          <w:rFonts w:ascii="Calibri" w:hAnsi="Calibri" w:eastAsia="Calibri"/>
          <w:b/>
          <w:color w:val="1F4E79"/>
          <w:sz w:val="22"/>
        </w:rPr>
        <w:t xml:space="preserve">• </w:t>
      </w:r>
      <w:r>
        <w:rPr>
          <w:rFonts w:ascii="Calibri" w:hAnsi="Calibri" w:eastAsia="Calibri"/>
          <w:b/>
          <w:sz w:val="22"/>
        </w:rPr>
        <w:t>The quantum gravity problem:</w:t>
      </w:r>
      <w:r>
        <w:rPr>
          <w:rFonts w:ascii="Calibri" w:hAnsi="Calibri" w:eastAsia="Calibri"/>
          <w:sz w:val="22"/>
        </w:rPr>
        <w:t xml:space="preserve"> when we try to merge quantum mechanics with General Relativity into "quantum gravity," the calculations blow up into infinities that cannot be cancelled. The root cause is that General Relativity takes "gravity = spacetime curvature" as its starting point, and the object "curved spacetime" simply cannot stand at the scale of quantum fluctuations.</w:t>
      </w:r>
    </w:p>
    <w:p>
      <w:pPr>
        <w:spacing w:after="40"/>
        <w:ind w:left="360"/>
      </w:pPr>
      <w:r>
        <w:rPr>
          <w:rFonts w:ascii="Calibri" w:hAnsi="Calibri" w:eastAsia="Calibri"/>
          <w:b/>
          <w:color w:val="1F4E79"/>
          <w:sz w:val="22"/>
        </w:rPr>
        <w:t xml:space="preserve">• </w:t>
      </w:r>
      <w:r>
        <w:rPr>
          <w:rFonts w:ascii="Calibri" w:hAnsi="Calibri" w:eastAsia="Calibri"/>
          <w:b/>
          <w:sz w:val="22"/>
        </w:rPr>
        <w:t>The black hole information paradox:</w:t>
      </w:r>
      <w:r>
        <w:rPr>
          <w:rFonts w:ascii="Calibri" w:hAnsi="Calibri" w:eastAsia="Calibri"/>
          <w:sz w:val="22"/>
        </w:rPr>
        <w:t xml:space="preserve"> black holes evaporate (Hawking radiation), so where does the information that fell in go? General Relativity says spacetime terminates at a singularity; quantum mechanics says information cannot simply vanish. The two answers collide.</w:t>
      </w:r>
    </w:p>
    <w:p>
      <w:pPr>
        <w:spacing w:after="40"/>
        <w:ind w:left="360"/>
      </w:pPr>
      <w:r>
        <w:t>• The cosmological constant problem: naive estimates of vacuum energy and the observed dark-energy density differ by about 120 orders of magnitude — one of the sharpest puzzles in theoretical physics, and one that is deeply tied to how we treat vacuum, gravity, and background spacetime.</w:t>
      </w:r>
    </w:p>
    <w:p>
      <w:pPr>
        <w:pStyle w:val="Heading3"/>
        <w:spacing w:before="200" w:after="120"/>
      </w:pPr>
      <w:r>
        <w:t>Our proposal: spacetime is not primitive</w:t>
      </w:r>
    </w:p>
    <w:p>
      <w:pPr>
        <w:spacing w:after="80" w:line="300" w:lineRule="auto"/>
      </w:pPr>
      <w:r>
        <w:t>For a hundred years, people have often started from the assumption that spacetime exists and that the task is to quantize or unify it.</w:t>
      </w:r>
    </w:p>
    <w:p>
      <w:pPr>
        <w:spacing w:after="80" w:line="300" w:lineRule="auto"/>
      </w:pPr>
      <w:r>
        <w:t>We explore a more radical hypothesis: spacetime is not fundamental.</w:t>
      </w:r>
    </w:p>
    <w:p>
      <w:pPr>
        <w:spacing w:after="80" w:line="300" w:lineRule="auto"/>
      </w:pPr>
      <w:r>
        <w:t>Spacetime is not taken as a primitive "thing"; it is treated as a description of change. In this picture it has two ingredients:</w:t>
      </w:r>
    </w:p>
    <w:p>
      <w:pPr>
        <w:spacing w:after="40"/>
        <w:ind w:left="360"/>
      </w:pPr>
      <w:r>
        <w:rPr>
          <w:rFonts w:ascii="Calibri" w:hAnsi="Calibri" w:eastAsia="Calibri"/>
          <w:b/>
          <w:color w:val="1F4E79"/>
          <w:sz w:val="22"/>
        </w:rPr>
        <w:t xml:space="preserve">• </w:t>
      </w:r>
      <w:r>
        <w:rPr>
          <w:rFonts w:ascii="Calibri" w:hAnsi="Calibri" w:eastAsia="Calibri"/>
          <w:b/>
          <w:sz w:val="22"/>
        </w:rPr>
        <w:t>Time</w:t>
      </w:r>
      <w:r>
        <w:rPr>
          <w:rFonts w:ascii="Calibri" w:hAnsi="Calibri" w:eastAsia="Calibri"/>
          <w:sz w:val="22"/>
        </w:rPr>
        <w:t xml:space="preserve"> = the </w:t>
      </w:r>
      <w:r>
        <w:rPr>
          <w:rFonts w:ascii="Calibri" w:hAnsi="Calibri" w:eastAsia="Calibri"/>
          <w:b/>
          <w:sz w:val="22"/>
        </w:rPr>
        <w:t>ordering</w:t>
      </w:r>
      <w:r>
        <w:rPr>
          <w:rFonts w:ascii="Calibri" w:hAnsi="Calibri" w:eastAsia="Calibri"/>
          <w:sz w:val="22"/>
        </w:rPr>
        <w:t xml:space="preserve"> of change (which change comes before which);</w:t>
      </w:r>
    </w:p>
    <w:p>
      <w:pPr>
        <w:spacing w:after="40"/>
        <w:ind w:left="360"/>
      </w:pPr>
      <w:r>
        <w:rPr>
          <w:rFonts w:ascii="Calibri" w:hAnsi="Calibri" w:eastAsia="Calibri"/>
          <w:b/>
          <w:color w:val="1F4E79"/>
          <w:sz w:val="22"/>
        </w:rPr>
        <w:t xml:space="preserve">• </w:t>
      </w:r>
      <w:r>
        <w:rPr>
          <w:rFonts w:ascii="Calibri" w:hAnsi="Calibri" w:eastAsia="Calibri"/>
          <w:b/>
          <w:sz w:val="22"/>
        </w:rPr>
        <w:t>Space</w:t>
      </w:r>
      <w:r>
        <w:rPr>
          <w:rFonts w:ascii="Calibri" w:hAnsi="Calibri" w:eastAsia="Calibri"/>
          <w:sz w:val="22"/>
        </w:rPr>
        <w:t xml:space="preserve"> = the </w:t>
      </w:r>
      <w:r>
        <w:rPr>
          <w:rFonts w:ascii="Calibri" w:hAnsi="Calibri" w:eastAsia="Calibri"/>
          <w:b/>
          <w:sz w:val="22"/>
        </w:rPr>
        <w:t>reach</w:t>
      </w:r>
      <w:r>
        <w:rPr>
          <w:rFonts w:ascii="Calibri" w:hAnsi="Calibri" w:eastAsia="Calibri"/>
          <w:sz w:val="22"/>
        </w:rPr>
        <w:t xml:space="preserve"> of change (which changes can influence each other, and which cannot).</w:t>
      </w:r>
    </w:p>
    <w:p>
      <w:pPr>
        <w:spacing w:after="80" w:line="300" w:lineRule="auto"/>
      </w:pPr>
      <w:r>
        <w:t>An analogy: the water in a river is the "change," the riverbed is "spacetime." Traditional physics often describes the riverbed first and lets the water flow on it. The spectral picture asks whether the riverbed might itself be an effective pattern carved by the flow.</w:t>
      </w:r>
    </w:p>
    <w:p>
      <w:pPr>
        <w:spacing w:after="80" w:line="300" w:lineRule="auto"/>
      </w:pPr>
      <w:r>
        <w:t>General Relativity and the Standard Model then look less like two wrong theories than two extraordinarily successful descriptions using different idealizations of spacetime. The spectral proposal asks whether both idealizations can be derived from something prior: the ordering and reach of change.</w:t>
      </w:r>
    </w:p>
    <w:p>
      <w:pPr>
        <w:spacing w:after="80" w:line="300" w:lineRule="auto"/>
      </w:pPr>
      <w:r>
        <w:t>If that is right, the conflict is softened: the disagreement is not only about "the shape of spacetime," but about whether spacetime should be treated as an independent starting point or as an effective description.</w:t>
      </w:r>
    </w:p>
    <w:p>
      <w:pPr>
        <w:spacing w:after="80" w:line="300" w:lineRule="auto"/>
      </w:pPr>
      <w:r>
        <w:t>And gravity? Under the "spacetime is not primitive" picture, gravity naturally finds a place: it is not introduced as the curvature of a pre-existing spacetime, but as a phenomenon emerging from the spectral structure of vacuum fluctuations. Temperature needs no "heat-riverbed" to carry it; perhaps gravity needs no primitive curved spacetime to carry it either.</w:t>
      </w:r>
    </w:p>
    <w:p>
      <w:pPr>
        <w:spacing w:before="120" w:after="120"/>
        <w:pBdr>
          <w:bottom w:val="single" w:sz="6" w:space="1" w:color="AAAAAA"/>
        </w:pBdr>
      </w:pPr>
    </w:p>
    <w:p>
      <w:pPr>
        <w:pStyle w:val="Heading2"/>
        <w:spacing w:before="200" w:after="120"/>
      </w:pPr>
      <w:r>
        <w:rPr>
          <w:rFonts w:ascii="Calibri" w:hAnsi="Calibri" w:eastAsia="Calibri"/>
          <w:b/>
          <w:color w:val="1F4E79"/>
          <w:sz w:val="32"/>
        </w:rPr>
        <w:t>2. The Foundation Problem of Quantum Field Theory: Where Does the Measure Come From?</w:t>
      </w:r>
    </w:p>
    <w:p>
      <w:pPr>
        <w:pStyle w:val="Heading3"/>
        <w:spacing w:before="200" w:after="120"/>
      </w:pPr>
      <w:r>
        <w:rPr>
          <w:rFonts w:ascii="Calibri" w:hAnsi="Calibri" w:eastAsia="Calibri"/>
          <w:b/>
          <w:color w:val="2E6B3A"/>
          <w:sz w:val="26"/>
        </w:rPr>
        <w:t>How quantum field theory is "assembled"</w:t>
      </w:r>
    </w:p>
    <w:p>
      <w:pPr>
        <w:spacing w:after="80" w:line="300" w:lineRule="auto"/>
      </w:pPr>
      <w:r>
        <w:rPr>
          <w:rFonts w:ascii="Calibri" w:hAnsi="Calibri" w:eastAsia="Calibri"/>
          <w:sz w:val="22"/>
        </w:rPr>
        <w:t xml:space="preserve">The Standard Model is a </w:t>
      </w:r>
      <w:r>
        <w:rPr>
          <w:rFonts w:ascii="Calibri" w:hAnsi="Calibri" w:eastAsia="Calibri"/>
          <w:b/>
          <w:sz w:val="22"/>
        </w:rPr>
        <w:t>quantum field theory</w:t>
      </w:r>
      <w:r>
        <w:rPr>
          <w:rFonts w:ascii="Calibri" w:hAnsi="Calibri" w:eastAsia="Calibri"/>
          <w:sz w:val="22"/>
        </w:rPr>
        <w:t>. Quantum field theory has a standard assembly procedure, which can be roughly divided into three steps:</w:t>
      </w:r>
    </w:p>
    <w:p>
      <w:pPr>
        <w:spacing w:after="40"/>
        <w:ind w:left="360"/>
      </w:pPr>
      <w:r>
        <w:rPr>
          <w:rFonts w:ascii="Calibri" w:hAnsi="Calibri" w:eastAsia="Calibri"/>
          <w:b/>
          <w:color w:val="1F4E79"/>
          <w:sz w:val="22"/>
        </w:rPr>
        <w:t xml:space="preserve">1. </w:t>
      </w:r>
      <w:r>
        <w:rPr>
          <w:rFonts w:ascii="Calibri" w:hAnsi="Calibri" w:eastAsia="Calibri"/>
          <w:b/>
          <w:sz w:val="22"/>
        </w:rPr>
        <w:t>Define the field:</w:t>
      </w:r>
      <w:r>
        <w:rPr>
          <w:rFonts w:ascii="Calibri" w:hAnsi="Calibri" w:eastAsia="Calibri"/>
          <w:sz w:val="22"/>
        </w:rPr>
        <w:t xml:space="preserve"> first assume that at every point of space there is a "field" (the electromagnetic field, the electron field, …). The field is a quantity pervading spacetime.</w:t>
      </w:r>
    </w:p>
    <w:p>
      <w:pPr>
        <w:spacing w:after="40"/>
        <w:ind w:left="360"/>
      </w:pPr>
      <w:r>
        <w:rPr>
          <w:rFonts w:ascii="Calibri" w:hAnsi="Calibri" w:eastAsia="Calibri"/>
          <w:b/>
          <w:color w:val="1F4E79"/>
          <w:sz w:val="22"/>
        </w:rPr>
        <w:t xml:space="preserve">2. </w:t>
      </w:r>
      <w:r>
        <w:rPr>
          <w:rFonts w:ascii="Calibri" w:hAnsi="Calibri" w:eastAsia="Calibri"/>
          <w:b/>
          <w:sz w:val="22"/>
        </w:rPr>
        <w:t>Write down the path integral:</w:t>
      </w:r>
      <w:r>
        <w:rPr>
          <w:rFonts w:ascii="Calibri" w:hAnsi="Calibri" w:eastAsia="Calibri"/>
          <w:sz w:val="22"/>
        </w:rPr>
        <w:t xml:space="preserve"> to compute the probability for "a particle to go from here to there," physicists sum over all possible "paths" (histories), each path contributing a weight. This is Feynman's path integral.</w:t>
      </w:r>
    </w:p>
    <w:p>
      <w:pPr>
        <w:spacing w:after="40"/>
        <w:ind w:left="360"/>
      </w:pPr>
      <w:r>
        <w:rPr>
          <w:rFonts w:ascii="Calibri" w:hAnsi="Calibri" w:eastAsia="Calibri"/>
          <w:b/>
          <w:color w:val="1F4E79"/>
          <w:sz w:val="22"/>
        </w:rPr>
        <w:t xml:space="preserve">3. </w:t>
      </w:r>
      <w:r>
        <w:rPr>
          <w:rFonts w:ascii="Calibri" w:hAnsi="Calibri" w:eastAsia="Calibri"/>
          <w:b/>
          <w:sz w:val="22"/>
        </w:rPr>
        <w:t>Provide the measure:</w:t>
      </w:r>
      <w:r>
        <w:rPr>
          <w:rFonts w:ascii="Calibri" w:hAnsi="Calibri" w:eastAsia="Calibri"/>
          <w:sz w:val="22"/>
        </w:rPr>
        <w:t xml:space="preserve"> this act of "summing over all paths" needs a "ruler" to measure different paths — which path counts as one unit, and how it is weighted. This ruler is mathematically called the </w:t>
      </w:r>
      <w:r>
        <w:rPr>
          <w:rFonts w:ascii="Calibri" w:hAnsi="Calibri" w:eastAsia="Calibri"/>
          <w:b/>
          <w:sz w:val="22"/>
        </w:rPr>
        <w:t>measure</w:t>
      </w:r>
      <w:r>
        <w:rPr>
          <w:rFonts w:ascii="Calibri" w:hAnsi="Calibri" w:eastAsia="Calibri"/>
          <w:sz w:val="22"/>
        </w:rPr>
        <w:t>.</w:t>
      </w:r>
    </w:p>
    <w:p>
      <w:pPr>
        <w:pStyle w:val="Heading3"/>
        <w:spacing w:before="200" w:after="120"/>
      </w:pPr>
      <w:r>
        <w:rPr>
          <w:rFonts w:ascii="Calibri" w:hAnsi="Calibri" w:eastAsia="Calibri"/>
          <w:b/>
          <w:color w:val="2E6B3A"/>
          <w:sz w:val="26"/>
        </w:rPr>
        <w:t>The measure is the foundation, and the foundation depends on spacetime</w:t>
      </w:r>
    </w:p>
    <w:p>
      <w:pPr>
        <w:spacing w:after="80" w:line="300" w:lineRule="auto"/>
      </w:pPr>
      <w:r>
        <w:rPr>
          <w:rFonts w:ascii="Calibri" w:hAnsi="Calibri" w:eastAsia="Calibri"/>
          <w:sz w:val="22"/>
        </w:rPr>
        <w:t>The third step is the key, and the hardest.</w:t>
      </w:r>
    </w:p>
    <w:p>
      <w:pPr>
        <w:spacing w:after="80" w:line="300" w:lineRule="auto"/>
      </w:pPr>
      <w:r>
        <w:rPr>
          <w:rFonts w:ascii="Calibri" w:hAnsi="Calibri" w:eastAsia="Calibri"/>
          <w:sz w:val="22"/>
        </w:rPr>
        <w:t xml:space="preserve">What is the measure? It is a metric on the infinite-dimensional space of "all possible field configurations." And what is a "field configuration"? It is a quantity </w:t>
      </w:r>
      <w:r>
        <w:rPr>
          <w:rFonts w:ascii="Calibri" w:hAnsi="Calibri" w:eastAsia="Calibri"/>
          <w:b/>
          <w:sz w:val="22"/>
        </w:rPr>
        <w:t>defined at every point and every instant of spacetime</w:t>
      </w:r>
      <w:r>
        <w:rPr>
          <w:rFonts w:ascii="Calibri" w:hAnsi="Calibri" w:eastAsia="Calibri"/>
          <w:sz w:val="22"/>
        </w:rPr>
        <w:t>.</w:t>
      </w:r>
    </w:p>
    <w:p>
      <w:pPr>
        <w:spacing w:after="80" w:line="300" w:lineRule="auto"/>
      </w:pPr>
      <w:r>
        <w:rPr>
          <w:rFonts w:ascii="Calibri" w:hAnsi="Calibri" w:eastAsia="Calibri"/>
          <w:sz w:val="22"/>
        </w:rPr>
        <w:t xml:space="preserve">That is: </w:t>
      </w:r>
      <w:r>
        <w:rPr>
          <w:rFonts w:ascii="Calibri" w:hAnsi="Calibri" w:eastAsia="Calibri"/>
          <w:b/>
          <w:sz w:val="22"/>
        </w:rPr>
        <w:t>the measure inherently depends on spacetime.</w:t>
      </w:r>
      <w:r>
        <w:rPr>
          <w:rFonts w:ascii="Calibri" w:hAnsi="Calibri" w:eastAsia="Calibri"/>
          <w:sz w:val="22"/>
        </w:rPr>
        <w:t xml:space="preserve"> To measure a field, you must first lay down a grid over spacetime and integrate the field's values at every lattice point. Spacetime is the stage on which the measure is defined.</w:t>
      </w:r>
    </w:p>
    <w:p>
      <w:pPr>
        <w:spacing w:after="80" w:line="300" w:lineRule="auto"/>
      </w:pPr>
      <w:r>
        <w:rPr>
          <w:rFonts w:ascii="Calibri" w:hAnsi="Calibri" w:eastAsia="Calibri"/>
          <w:sz w:val="22"/>
        </w:rPr>
        <w:t xml:space="preserve">How hard this step is, one can feel it: the path integral sums over "infinitely many possible field configurations," and each configuration is "values at infinitely many points of spacetime." That is an "infinity of infinities" — two layers of infinity stacked on each other. To this day no one has rigorously and uncontroversially defined this sum. This is not technical laziness; it is a </w:t>
      </w:r>
      <w:r>
        <w:rPr>
          <w:rFonts w:ascii="Calibri" w:hAnsi="Calibri" w:eastAsia="Calibri"/>
          <w:b/>
          <w:sz w:val="22"/>
        </w:rPr>
        <w:t>fundamental difficulty</w:t>
      </w:r>
      <w:r>
        <w:rPr>
          <w:rFonts w:ascii="Calibri" w:hAnsi="Calibri" w:eastAsia="Calibri"/>
          <w:sz w:val="22"/>
        </w:rPr>
        <w:t>.</w:t>
      </w:r>
    </w:p>
    <w:p>
      <w:pPr>
        <w:pStyle w:val="Heading3"/>
        <w:spacing w:before="200" w:after="120"/>
      </w:pPr>
      <w:r>
        <w:rPr>
          <w:rFonts w:ascii="Calibri" w:hAnsi="Calibri" w:eastAsia="Calibri"/>
          <w:b/>
          <w:color w:val="2E6B3A"/>
          <w:sz w:val="26"/>
        </w:rPr>
        <w:t>Then the contradiction surfaces</w:t>
      </w:r>
    </w:p>
    <w:p>
      <w:pPr>
        <w:spacing w:after="80" w:line="300" w:lineRule="auto"/>
      </w:pPr>
      <w:r>
        <w:rPr>
          <w:rFonts w:ascii="Calibri" w:hAnsi="Calibri" w:eastAsia="Calibri"/>
          <w:sz w:val="22"/>
        </w:rPr>
        <w:t>Now bring in the conclusion of Chapter 1:</w:t>
      </w:r>
    </w:p>
    <w:p>
      <w:pPr>
        <w:spacing w:after="40"/>
        <w:ind w:left="360"/>
      </w:pPr>
      <w:r>
        <w:t>• spacetime may not be primitive (it may be a description of change);</w:t>
      </w:r>
    </w:p>
    <w:p>
      <w:pPr>
        <w:spacing w:after="40"/>
        <w:ind w:left="360"/>
      </w:pPr>
      <w:r>
        <w:rPr>
          <w:rFonts w:ascii="Calibri" w:hAnsi="Calibri" w:eastAsia="Calibri"/>
          <w:b/>
          <w:color w:val="1F4E79"/>
          <w:sz w:val="22"/>
        </w:rPr>
        <w:t xml:space="preserve">• </w:t>
      </w:r>
      <w:r>
        <w:rPr>
          <w:rFonts w:ascii="Calibri" w:hAnsi="Calibri" w:eastAsia="Calibri"/>
          <w:sz w:val="22"/>
        </w:rPr>
        <w:t>yet the measure of quantum field theory must depend on spacetime to be defined.</w:t>
      </w:r>
    </w:p>
    <w:p>
      <w:pPr>
        <w:spacing w:after="80" w:line="300" w:lineRule="auto"/>
      </w:pPr>
      <w:r>
        <w:rPr>
          <w:rFonts w:ascii="Calibri" w:hAnsi="Calibri" w:eastAsia="Calibri"/>
          <w:sz w:val="22"/>
        </w:rPr>
        <w:t xml:space="preserve">Does the measure still have a foundation? </w:t>
      </w:r>
      <w:r>
        <w:rPr>
          <w:rFonts w:ascii="Calibri" w:hAnsi="Calibri" w:eastAsia="Calibri"/>
          <w:b/>
          <w:sz w:val="22"/>
        </w:rPr>
        <w:t>No.</w:t>
      </w:r>
    </w:p>
    <w:p>
      <w:pPr>
        <w:spacing w:after="80" w:line="300" w:lineRule="auto"/>
      </w:pPr>
      <w:r>
        <w:t>It is like this: to measure the flow of a river, you normally assume a riverbed. But if the riverbed itself is part of what the flow produces, then the measuring rule has to be reformulated.</w:t>
      </w:r>
    </w:p>
    <w:p>
      <w:pPr>
        <w:spacing w:after="80" w:line="300" w:lineRule="auto"/>
      </w:pPr>
      <w:r>
        <w:t>This is one way to view the foundation problem of quantum field theory: the usual formalism relies on spacetime structures whose ultimate status becomes unclear when gravity is included. The path-integral measure is not merely a technical detail; it carries assumptions about the background on which fields live.</w:t>
      </w:r>
    </w:p>
    <w:p>
      <w:pPr>
        <w:spacing w:after="80" w:line="300" w:lineRule="auto"/>
      </w:pPr>
      <w:r>
        <w:rPr>
          <w:rFonts w:ascii="Calibri" w:hAnsi="Calibri" w:eastAsia="Calibri"/>
          <w:sz w:val="22"/>
        </w:rPr>
        <w:t>This is also why patching inside quantum field theory can never fill the hole. You are patching "the shape of the riverbed," while the hole is "the riverbed itself." As long as you stand on the assumption "spacetime is the background," the measure remains forever suspended.</w:t>
      </w:r>
    </w:p>
    <w:p>
      <w:pPr>
        <w:pStyle w:val="Heading3"/>
        <w:spacing w:before="200" w:after="120"/>
      </w:pPr>
      <w:r>
        <w:rPr>
          <w:rFonts w:ascii="Calibri" w:hAnsi="Calibri" w:eastAsia="Calibri"/>
          <w:b/>
          <w:color w:val="2E6B3A"/>
          <w:sz w:val="26"/>
        </w:rPr>
        <w:t>Our way out: not a measure, but a spectrum</w:t>
      </w:r>
    </w:p>
    <w:p>
      <w:pPr>
        <w:spacing w:after="80" w:line="300" w:lineRule="auto"/>
      </w:pPr>
      <w:r>
        <w:t>If the foundation of the measure (spacetime) is not primitive, our strategy is clear: reformulate the measure problem.</w:t>
      </w:r>
    </w:p>
    <w:p>
      <w:pPr>
        <w:spacing w:after="80" w:line="300" w:lineRule="auto"/>
      </w:pPr>
      <w:r>
        <w:t>Instead of defining "fields on spacetime" first, writing "path integrals on spacetime" first, and seeking "measures on spacetime" first, we start from "the spectrum of change." The spectrum does not require a pre-given spacetime background; it requires a set of modes and their weights.</w:t>
      </w:r>
    </w:p>
    <w:p>
      <w:pPr>
        <w:spacing w:after="80" w:line="300" w:lineRule="auto"/>
      </w:pPr>
      <w:r>
        <w:t>This route aims to bypass the "measure depends on spacetime" dead end. How specifically to do it is the content of Chapters 4 and 5. Here one only needs to remember the chain of logic: if spacetime is not primitive → the measure must be reformulated → start from the spectrum.</w:t>
      </w:r>
    </w:p>
    <w:p>
      <w:pPr>
        <w:pStyle w:val="Heading3"/>
      </w:pPr>
      <w:r>
        <w:rPr>
          <w:b w:val="0"/>
        </w:rPr>
        <w:t>Changing the analysis domain: from the “time domain” to the “frequency domain”</w:t>
      </w:r>
    </w:p>
    <w:p>
      <w:r>
        <w:rPr>
          <w:b w:val="0"/>
        </w:rPr>
        <w:t>This chain of logic has a familiar parallel: signal processing.</w:t>
      </w:r>
    </w:p>
    <w:p>
      <w:r>
        <w:rPr>
          <w:b w:val="0"/>
        </w:rPr>
        <w:t>A complicated sound signal is a tangled mess on the time axis; but one Fourier transform later, decomposed by frequency, it becomes a handful of clean “pure tones.” No information is lost — only the basis has changed: instead of asking “how loud at each moment,” one asks “how strong at each frequency.” Filtering and compression, painful in the time domain, become startlingly simple in the frequency domain.</w:t>
      </w:r>
    </w:p>
    <w:p>
      <w:r>
        <w:rPr>
          <w:b w:val="0"/>
        </w:rPr>
        <w:t>Standard quantum field theory is a “time-domain” analysis: fields are defined at spacetime points, and the path integral sums over infinitely many histories — the QFT version of “reading the waveform,” and the root of the measure problem and the divergences. Our spectral method is a “frequency-domain” analysis: we look not at spacetime points but at vibrational modes. Physical quantities change from “functions of spacetime points” into “sums of spectral eigenvalues”; the path integral becomes a discrete series, and “solving differential equations” becomes “summing a series.”</w:t>
      </w:r>
    </w:p>
    <w:p>
      <w:r>
        <w:t>But there is a conceptual inversion: in signal processing the time domain is usually treated as the object and the frequency domain as a tool; here we ask whether the spectrum is the more primitive description, and spacetime the effective "waveform" produced by the modes.</w:t>
      </w:r>
    </w:p>
    <w:p>
      <w:r>
        <w:t>The inversion has a price: causality and locality must be recovered, not assumed. Whether two events one light-year apart are causally connected is decided in spacetime by distance; in the spectral domain it must be re-derived. The spectral "neighbour relations" must translate, in the emergent spacetime, into ordinary causal separation. This is one of the hardest parts of the method.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Dimension</w:t>
            </w:r>
          </w:p>
        </w:tc>
        <w:tc>
          <w:tcPr>
            <w:tcW w:type="dxa" w:w="2880"/>
          </w:tcPr>
          <w:p>
            <w:r>
              <w:rPr>
                <w:b/>
              </w:rPr>
              <w:t>Signal processing (time → frequency)</w:t>
            </w:r>
          </w:p>
        </w:tc>
        <w:tc>
          <w:tcPr>
            <w:tcW w:type="dxa" w:w="2880"/>
          </w:tcPr>
          <w:p>
            <w:r>
              <w:t>Spectral-emergence method (coordinates → spectrum)</w:t>
            </w:r>
          </w:p>
        </w:tc>
      </w:tr>
      <w:tr>
        <w:tc>
          <w:tcPr>
            <w:tcW w:type="dxa" w:w="2880"/>
          </w:tcPr>
          <w:p>
            <w:r>
              <w:t>Original basis</w:t>
            </w:r>
          </w:p>
        </w:tc>
        <w:tc>
          <w:tcPr>
            <w:tcW w:type="dxa" w:w="2880"/>
          </w:tcPr>
          <w:p>
            <w:r>
              <w:t>Time domain (the time axis)</w:t>
            </w:r>
          </w:p>
        </w:tc>
        <w:tc>
          <w:tcPr>
            <w:tcW w:type="dxa" w:w="2880"/>
          </w:tcPr>
          <w:p>
            <w:r>
              <w:t>Coordinate space (spacetime points)</w:t>
            </w:r>
          </w:p>
        </w:tc>
      </w:tr>
      <w:tr>
        <w:tc>
          <w:tcPr>
            <w:tcW w:type="dxa" w:w="2880"/>
          </w:tcPr>
          <w:p>
            <w:r>
              <w:t>Transformed basis</w:t>
            </w:r>
          </w:p>
        </w:tc>
        <w:tc>
          <w:tcPr>
            <w:tcW w:type="dxa" w:w="2880"/>
          </w:tcPr>
          <w:p>
            <w:r>
              <w:t>Frequency domain (the frequency axis)</w:t>
            </w:r>
          </w:p>
        </w:tc>
        <w:tc>
          <w:tcPr>
            <w:tcW w:type="dxa" w:w="2880"/>
          </w:tcPr>
          <w:p>
            <w:r>
              <w:t>Spectral space (the vibrational modes of the internal space)</w:t>
            </w:r>
          </w:p>
        </w:tc>
      </w:tr>
      <w:tr>
        <w:tc>
          <w:tcPr>
            <w:tcW w:type="dxa" w:w="2880"/>
          </w:tcPr>
          <w:p>
            <w:r>
              <w:t>Core difficulty</w:t>
            </w:r>
          </w:p>
        </w:tc>
        <w:tc>
          <w:tcPr>
            <w:tcW w:type="dxa" w:w="2880"/>
          </w:tcPr>
          <w:p>
            <w:r>
              <w:t>Superposition of complex signals, noise filtering</w:t>
            </w:r>
          </w:p>
        </w:tc>
        <w:tc>
          <w:tcPr>
            <w:tcW w:type="dxa" w:w="2880"/>
          </w:tcPr>
          <w:p>
            <w:r>
              <w:t>QFT divergences and the measure problem</w:t>
            </w:r>
          </w:p>
        </w:tc>
      </w:tr>
      <w:tr>
        <w:tc>
          <w:tcPr>
            <w:tcW w:type="dxa" w:w="2880"/>
          </w:tcPr>
          <w:p>
            <w:r>
              <w:t>Solution</w:t>
            </w:r>
          </w:p>
        </w:tc>
        <w:tc>
          <w:tcPr>
            <w:tcW w:type="dxa" w:w="2880"/>
          </w:tcPr>
          <w:p>
            <w:r>
              <w:t>Fourier transform: convolution becomes multiplication</w:t>
            </w:r>
          </w:p>
        </w:tc>
        <w:tc>
          <w:tcPr>
            <w:tcW w:type="dxa" w:w="2880"/>
          </w:tcPr>
          <w:p>
            <w:r>
              <w:t>Spectral sum: the path integral becomes a discrete series</w:t>
            </w:r>
          </w:p>
        </w:tc>
      </w:tr>
      <w:tr>
        <w:tc>
          <w:tcPr>
            <w:tcW w:type="dxa" w:w="2880"/>
          </w:tcPr>
          <w:p>
            <w:r>
              <w:t>Key operation</w:t>
            </w:r>
          </w:p>
        </w:tc>
        <w:tc>
          <w:tcPr>
            <w:tcW w:type="dxa" w:w="2880"/>
          </w:tcPr>
          <w:p>
            <w:r>
              <w:t>Fourier transform</w:t>
            </w:r>
          </w:p>
        </w:tc>
        <w:tc>
          <w:tcPr>
            <w:tcW w:type="dxa" w:w="2880"/>
          </w:tcPr>
          <w:p>
            <w:r>
              <w:t>Spectral decomposition / spectral sum</w:t>
            </w:r>
          </w:p>
        </w:tc>
      </w:tr>
      <w:tr>
        <w:tc>
          <w:tcPr>
            <w:tcW w:type="dxa" w:w="2880"/>
          </w:tcPr>
          <w:p>
            <w:r>
              <w:t>Physical meaning</w:t>
            </w:r>
          </w:p>
        </w:tc>
        <w:tc>
          <w:tcPr>
            <w:tcW w:type="dxa" w:w="2880"/>
          </w:tcPr>
          <w:p>
            <w:r>
              <w:t>“Wave” becomes “frequency”</w:t>
            </w:r>
          </w:p>
        </w:tc>
        <w:tc>
          <w:tcPr>
            <w:tcW w:type="dxa" w:w="2880"/>
          </w:tcPr>
          <w:p>
            <w:r>
              <w:t>“Field” becomes “vibrational modes (particle states)”</w:t>
            </w:r>
          </w:p>
        </w:tc>
      </w:tr>
    </w:tbl>
    <w:p>
      <w:pPr>
        <w:spacing w:before="120" w:after="120"/>
        <w:pBdr>
          <w:bottom w:val="single" w:sz="6" w:space="1" w:color="AAAAAA"/>
        </w:pBdr>
      </w:pPr>
    </w:p>
    <w:p>
      <w:pPr>
        <w:pStyle w:val="Heading2"/>
        <w:spacing w:before="200" w:after="120"/>
      </w:pPr>
      <w:r>
        <w:rPr>
          <w:rFonts w:ascii="Calibri" w:hAnsi="Calibri" w:eastAsia="Calibri"/>
          <w:b/>
          <w:color w:val="1F4E79"/>
          <w:sz w:val="32"/>
        </w:rPr>
        <w:t>3. The Deep Water of the Yang–Mills Conjecture: What Is the Nature of the Field?</w:t>
      </w:r>
    </w:p>
    <w:p>
      <w:pPr>
        <w:pStyle w:val="Heading3"/>
        <w:spacing w:before="200" w:after="120"/>
      </w:pPr>
      <w:r>
        <w:rPr>
          <w:rFonts w:ascii="Calibri" w:hAnsi="Calibri" w:eastAsia="Calibri"/>
          <w:b/>
          <w:color w:val="2E6B3A"/>
          <w:sz w:val="26"/>
        </w:rPr>
        <w:t>A million-dollar question</w:t>
      </w:r>
    </w:p>
    <w:p>
      <w:pPr>
        <w:spacing w:after="80" w:line="300" w:lineRule="auto"/>
      </w:pPr>
      <w:r>
        <w:rPr>
          <w:rFonts w:ascii="Calibri" w:hAnsi="Calibri" w:eastAsia="Calibri"/>
          <w:sz w:val="22"/>
        </w:rPr>
        <w:t xml:space="preserve">In 2000, the Clay Mathematics Institute announced seven "Millennium Prize Problems," each carrying a one-million-dollar prize. The first among them is the </w:t>
      </w:r>
      <w:r>
        <w:rPr>
          <w:rFonts w:ascii="Calibri" w:hAnsi="Calibri" w:eastAsia="Calibri"/>
          <w:b/>
          <w:sz w:val="22"/>
        </w:rPr>
        <w:t>Yang–Mills existence and mass gap problem</w:t>
      </w:r>
      <w:r>
        <w:rPr>
          <w:rFonts w:ascii="Calibri" w:hAnsi="Calibri" w:eastAsia="Calibri"/>
          <w:sz w:val="22"/>
        </w:rPr>
        <w:t>.</w:t>
      </w:r>
    </w:p>
    <w:p>
      <w:pPr>
        <w:spacing w:after="80" w:line="300" w:lineRule="auto"/>
      </w:pPr>
      <w:r>
        <w:rPr>
          <w:rFonts w:ascii="Calibri" w:hAnsi="Calibri" w:eastAsia="Calibri"/>
          <w:sz w:val="22"/>
        </w:rPr>
        <w:t>It asks two specific things:</w:t>
      </w:r>
    </w:p>
    <w:p>
      <w:pPr>
        <w:spacing w:after="40"/>
        <w:ind w:left="360"/>
      </w:pPr>
      <w:r>
        <w:rPr>
          <w:rFonts w:ascii="Calibri" w:hAnsi="Calibri" w:eastAsia="Calibri"/>
          <w:b/>
          <w:color w:val="1F4E79"/>
          <w:sz w:val="22"/>
        </w:rPr>
        <w:t xml:space="preserve">1. </w:t>
      </w:r>
      <w:r>
        <w:rPr>
          <w:rFonts w:ascii="Calibri" w:hAnsi="Calibri" w:eastAsia="Calibri"/>
          <w:b/>
          <w:sz w:val="22"/>
        </w:rPr>
        <w:t>Existence:</w:t>
      </w:r>
      <w:r>
        <w:rPr>
          <w:rFonts w:ascii="Calibri" w:hAnsi="Calibri" w:eastAsia="Calibri"/>
          <w:sz w:val="22"/>
        </w:rPr>
        <w:t xml:space="preserve"> can the quantum Yang–Mills theory in four-dimensional spacetime (the strong-force part of the Standard Model is precisely this) be rigorously, mathematically constructed without contradiction?</w:t>
      </w:r>
    </w:p>
    <w:p>
      <w:pPr>
        <w:spacing w:after="40"/>
        <w:ind w:left="360"/>
      </w:pPr>
      <w:r>
        <w:rPr>
          <w:rFonts w:ascii="Calibri" w:hAnsi="Calibri" w:eastAsia="Calibri"/>
          <w:b/>
          <w:color w:val="1F4E79"/>
          <w:sz w:val="22"/>
        </w:rPr>
        <w:t xml:space="preserve">2. </w:t>
      </w:r>
      <w:r>
        <w:rPr>
          <w:rFonts w:ascii="Calibri" w:hAnsi="Calibri" w:eastAsia="Calibri"/>
          <w:b/>
          <w:sz w:val="22"/>
        </w:rPr>
        <w:t>Mass gap:</w:t>
      </w:r>
      <w:r>
        <w:rPr>
          <w:rFonts w:ascii="Calibri" w:hAnsi="Calibri" w:eastAsia="Calibri"/>
          <w:sz w:val="22"/>
        </w:rPr>
        <w:t xml:space="preserve"> why do its elementary excitations (gluons) have mass — and specifically a "gap" mass, i.e. there exists a lowest non-zero mass, below which there is nothing?</w:t>
      </w:r>
    </w:p>
    <w:p>
      <w:pPr>
        <w:spacing w:after="80" w:line="300" w:lineRule="auto"/>
      </w:pPr>
      <w:r>
        <w:t>More than twenty years on, these two questions still have no generally accepted rigorous solution.</w:t>
      </w:r>
    </w:p>
    <w:p>
      <w:pPr>
        <w:pStyle w:val="Heading3"/>
        <w:spacing w:before="200" w:after="120"/>
      </w:pPr>
      <w:r>
        <w:rPr>
          <w:rFonts w:ascii="Calibri" w:hAnsi="Calibri" w:eastAsia="Calibri"/>
          <w:b/>
          <w:color w:val="2E6B3A"/>
          <w:sz w:val="26"/>
        </w:rPr>
        <w:t>The difficulty is stuck on "the nature of the field"</w:t>
      </w:r>
    </w:p>
    <w:p>
      <w:pPr>
        <w:spacing w:after="80" w:line="300" w:lineRule="auto"/>
      </w:pPr>
      <w:r>
        <w:t>Why so hard? On the surface it looks like insufficient mathematical technique. This essay suggests that part of the difficulty may lie in a conceptual question: what is a field, exactly?</w:t>
      </w:r>
    </w:p>
    <w:p>
      <w:pPr>
        <w:spacing w:after="80" w:line="300" w:lineRule="auto"/>
      </w:pPr>
      <w:r>
        <w:rPr>
          <w:rFonts w:ascii="Calibri" w:hAnsi="Calibri" w:eastAsia="Calibri"/>
          <w:sz w:val="22"/>
        </w:rPr>
        <w:t>The traditional approach of quantum field theory goes like this:</w:t>
      </w:r>
    </w:p>
    <w:p>
      <w:pPr>
        <w:spacing w:after="40"/>
        <w:ind w:left="360"/>
      </w:pPr>
      <w:r>
        <w:rPr>
          <w:rFonts w:ascii="Calibri" w:hAnsi="Calibri" w:eastAsia="Calibri"/>
          <w:b/>
          <w:color w:val="1F4E79"/>
          <w:sz w:val="22"/>
        </w:rPr>
        <w:t xml:space="preserve">1. </w:t>
      </w:r>
      <w:r>
        <w:rPr>
          <w:rFonts w:ascii="Calibri" w:hAnsi="Calibri" w:eastAsia="Calibri"/>
          <w:sz w:val="22"/>
        </w:rPr>
        <w:t xml:space="preserve">First define the "field" — a mathematical object pervading spacetime (the </w:t>
      </w:r>
      <w:r>
        <w:rPr>
          <w:rFonts w:ascii="Calibri" w:hAnsi="Calibri" w:eastAsia="Calibri"/>
          <w:b/>
          <w:sz w:val="22"/>
        </w:rPr>
        <w:t>container</w:t>
      </w:r>
      <w:r>
        <w:rPr>
          <w:rFonts w:ascii="Calibri" w:hAnsi="Calibri" w:eastAsia="Calibri"/>
          <w:sz w:val="22"/>
        </w:rPr>
        <w:t xml:space="preserve"> of change);</w:t>
      </w:r>
    </w:p>
    <w:p>
      <w:pPr>
        <w:spacing w:after="40"/>
        <w:ind w:left="360"/>
      </w:pPr>
      <w:r>
        <w:rPr>
          <w:rFonts w:ascii="Calibri" w:hAnsi="Calibri" w:eastAsia="Calibri"/>
          <w:b/>
          <w:color w:val="1F4E79"/>
          <w:sz w:val="22"/>
        </w:rPr>
        <w:t xml:space="preserve">2. </w:t>
      </w:r>
      <w:r>
        <w:rPr>
          <w:rFonts w:ascii="Calibri" w:hAnsi="Calibri" w:eastAsia="Calibri"/>
          <w:sz w:val="22"/>
        </w:rPr>
        <w:t>Then put "change" (particles, interactions) into it — let change happen inside this container;</w:t>
      </w:r>
    </w:p>
    <w:p>
      <w:pPr>
        <w:spacing w:after="40"/>
        <w:ind w:left="360"/>
      </w:pPr>
      <w:r>
        <w:rPr>
          <w:rFonts w:ascii="Calibri" w:hAnsi="Calibri" w:eastAsia="Calibri"/>
          <w:b/>
          <w:color w:val="1F4E79"/>
          <w:sz w:val="22"/>
        </w:rPr>
        <w:t xml:space="preserve">3. </w:t>
      </w:r>
      <w:r>
        <w:rPr>
          <w:rFonts w:ascii="Calibri" w:hAnsi="Calibri" w:eastAsia="Calibri"/>
          <w:sz w:val="22"/>
        </w:rPr>
        <w:t>Finally use the quantization rules (path integral, measure) to make this container "move."</w:t>
      </w:r>
    </w:p>
    <w:p>
      <w:pPr>
        <w:spacing w:after="80" w:line="300" w:lineRule="auto"/>
      </w:pPr>
      <w:r>
        <w:rPr>
          <w:rFonts w:ascii="Calibri" w:hAnsi="Calibri" w:eastAsia="Calibri"/>
          <w:sz w:val="22"/>
        </w:rPr>
        <w:t xml:space="preserve">Notice the order: </w:t>
      </w:r>
      <w:r>
        <w:rPr>
          <w:rFonts w:ascii="Calibri" w:hAnsi="Calibri" w:eastAsia="Calibri"/>
          <w:b/>
          <w:sz w:val="22"/>
        </w:rPr>
        <w:t>the container first, the change after.</w:t>
      </w:r>
      <w:r>
        <w:rPr>
          <w:rFonts w:ascii="Calibri" w:hAnsi="Calibri" w:eastAsia="Calibri"/>
          <w:sz w:val="22"/>
        </w:rPr>
        <w:t xml:space="preserve"> The field is "the box that holds change."</w:t>
      </w:r>
    </w:p>
    <w:p>
      <w:pPr>
        <w:pStyle w:val="Heading3"/>
        <w:spacing w:before="200" w:after="120"/>
      </w:pPr>
      <w:r>
        <w:rPr>
          <w:rFonts w:ascii="Calibri" w:hAnsi="Calibri" w:eastAsia="Calibri"/>
          <w:b/>
          <w:color w:val="2E6B3A"/>
          <w:sz w:val="26"/>
        </w:rPr>
        <w:t>Putting the cart before the horse: change is the substance</w:t>
      </w:r>
    </w:p>
    <w:p>
      <w:pPr>
        <w:spacing w:after="80" w:line="300" w:lineRule="auto"/>
      </w:pPr>
      <w:r>
        <w:t>This essay tries reversing that order.</w:t>
      </w:r>
    </w:p>
    <w:p>
      <w:pPr>
        <w:spacing w:after="80" w:line="300" w:lineRule="auto"/>
      </w:pPr>
      <w:r>
        <w:rPr>
          <w:rFonts w:ascii="Calibri" w:hAnsi="Calibri" w:eastAsia="Calibri"/>
          <w:sz w:val="22"/>
        </w:rPr>
        <w:t>The correct order is reversed:</w:t>
      </w:r>
    </w:p>
    <w:p>
      <w:pPr>
        <w:spacing w:after="40"/>
        <w:ind w:left="360"/>
      </w:pPr>
      <w:r>
        <w:rPr>
          <w:rFonts w:ascii="Calibri" w:hAnsi="Calibri" w:eastAsia="Calibri"/>
          <w:b/>
          <w:color w:val="1F4E79"/>
          <w:sz w:val="22"/>
        </w:rPr>
        <w:t xml:space="preserve">• </w:t>
      </w:r>
      <w:r>
        <w:rPr>
          <w:rFonts w:ascii="Calibri" w:hAnsi="Calibri" w:eastAsia="Calibri"/>
          <w:b/>
          <w:sz w:val="22"/>
        </w:rPr>
        <w:t>Change comes first; it is the substance (ontology);</w:t>
      </w:r>
    </w:p>
    <w:p>
      <w:pPr>
        <w:spacing w:after="40"/>
        <w:ind w:left="360"/>
      </w:pPr>
      <w:r>
        <w:rPr>
          <w:rFonts w:ascii="Calibri" w:hAnsi="Calibri" w:eastAsia="Calibri"/>
          <w:b/>
          <w:color w:val="1F4E79"/>
          <w:sz w:val="22"/>
        </w:rPr>
        <w:t xml:space="preserve">• </w:t>
      </w:r>
      <w:r>
        <w:rPr>
          <w:rFonts w:ascii="Calibri" w:hAnsi="Calibri" w:eastAsia="Calibri"/>
          <w:b/>
          <w:sz w:val="22"/>
        </w:rPr>
        <w:t>The field is the structure formed by change</w:t>
      </w:r>
      <w:r>
        <w:rPr>
          <w:rFonts w:ascii="Calibri" w:hAnsi="Calibri" w:eastAsia="Calibri"/>
          <w:sz w:val="22"/>
        </w:rPr>
        <w:t xml:space="preserve"> — the relatively stable shape into which a great deal of change "freezes."</w:t>
      </w:r>
    </w:p>
    <w:p>
      <w:pPr>
        <w:spacing w:after="80" w:line="300" w:lineRule="auto"/>
      </w:pPr>
      <w:r>
        <w:t>Use the river analogy: the traditional approach is "first the riverbed (field, container), then let the water (change) flow in it." The spectral picture says: perhaps the water flows first, and as it flows it "carves out" a stable pattern that looks like a riverbed; that pattern is what we call the "field."</w:t>
      </w:r>
    </w:p>
    <w:p>
      <w:pPr>
        <w:spacing w:after="80" w:line="300" w:lineRule="auto"/>
      </w:pPr>
      <w:r>
        <w:rPr>
          <w:rFonts w:ascii="Calibri" w:hAnsi="Calibri" w:eastAsia="Calibri"/>
          <w:sz w:val="22"/>
        </w:rPr>
        <w:t xml:space="preserve">An even better analogy: a crowd of people (change) walks back and forth; where many people walk, a "path" is trodden into the ground. </w:t>
      </w:r>
      <w:r>
        <w:rPr>
          <w:rFonts w:ascii="Calibri" w:hAnsi="Calibri" w:eastAsia="Calibri"/>
          <w:b/>
          <w:sz w:val="22"/>
        </w:rPr>
        <w:t>The path (field) is not there first; it is trodden out by the people (change).</w:t>
      </w:r>
      <w:r>
        <w:rPr>
          <w:rFonts w:ascii="Calibri" w:hAnsi="Calibri" w:eastAsia="Calibri"/>
          <w:sz w:val="22"/>
        </w:rPr>
        <w:t xml:space="preserve"> Traditional quantum field theory is "build the road first, then let people walk"; we say "people walk, and the road emerges on its own."</w:t>
      </w:r>
    </w:p>
    <w:p>
      <w:pPr>
        <w:spacing w:after="80" w:line="300" w:lineRule="auto"/>
      </w:pPr>
      <w:r>
        <w:rPr>
          <w:rFonts w:ascii="Calibri" w:hAnsi="Calibri" w:eastAsia="Calibri"/>
          <w:sz w:val="22"/>
        </w:rPr>
        <w:t xml:space="preserve">One can also use music: a melody (field) is, in essence, a string of notes (change). The traditional approach is "first the melody, then let the notes fill it"; we say, </w:t>
      </w:r>
      <w:r>
        <w:rPr>
          <w:rFonts w:ascii="Calibri" w:hAnsi="Calibri" w:eastAsia="Calibri"/>
          <w:b/>
          <w:sz w:val="22"/>
        </w:rPr>
        <w:t>it is the notes (change) whose combination constitutes the melody (field).</w:t>
      </w:r>
      <w:r>
        <w:rPr>
          <w:rFonts w:ascii="Calibri" w:hAnsi="Calibri" w:eastAsia="Calibri"/>
          <w:sz w:val="22"/>
        </w:rPr>
        <w:t xml:space="preserve"> The melody is not a container holding notes; the melody is itself one way of organizing the notes.</w:t>
      </w:r>
    </w:p>
    <w:p>
      <w:pPr>
        <w:pStyle w:val="Heading3"/>
        <w:spacing w:before="200" w:after="120"/>
      </w:pPr>
      <w:r>
        <w:rPr>
          <w:rFonts w:ascii="Calibri" w:hAnsi="Calibri" w:eastAsia="Calibri"/>
          <w:b/>
          <w:color w:val="2E6B3A"/>
          <w:sz w:val="26"/>
        </w:rPr>
        <w:t>The ontological turn: from "things that exist" to "change itself"</w:t>
      </w:r>
    </w:p>
    <w:p>
      <w:pPr>
        <w:spacing w:after="80" w:line="300" w:lineRule="auto"/>
      </w:pPr>
      <w:r>
        <w:rPr>
          <w:rFonts w:ascii="Calibri" w:hAnsi="Calibri" w:eastAsia="Calibri"/>
          <w:sz w:val="22"/>
        </w:rPr>
        <w:t>This is the ontological turn of our entire method:</w:t>
      </w:r>
    </w:p>
    <w:p>
      <w:pPr>
        <w:spacing w:after="80" w:line="300" w:lineRule="auto"/>
      </w:pPr>
      <w:r>
        <w:rPr>
          <w:rFonts w:ascii="Calibri" w:hAnsi="Calibri" w:eastAsia="Calibri"/>
          <w:sz w:val="22"/>
        </w:rPr>
        <w:t xml:space="preserve">&gt; </w:t>
      </w:r>
      <w:r>
        <w:rPr>
          <w:rFonts w:ascii="Calibri" w:hAnsi="Calibri" w:eastAsia="Calibri"/>
          <w:b/>
          <w:sz w:val="22"/>
        </w:rPr>
        <w:t>Not "change happens inside the field," but "the field is generated by change." Change is the substance; the field is derivative.</w:t>
      </w:r>
    </w:p>
    <w:p>
      <w:pPr>
        <w:spacing w:after="80" w:line="300" w:lineRule="auto"/>
      </w:pPr>
      <w:r>
        <w:rPr>
          <w:rFonts w:ascii="Calibri" w:hAnsi="Calibri" w:eastAsia="Calibri"/>
          <w:sz w:val="22"/>
        </w:rPr>
        <w:t>Once we accept this, the two difficulties of the Yang–Mills conjecture are recast:</w:t>
      </w:r>
    </w:p>
    <w:p>
      <w:pPr>
        <w:spacing w:after="40"/>
        <w:ind w:left="360"/>
      </w:pPr>
      <w:r>
        <w:t>• "Does the quantum field exist?" becomes "Can change have a self-consistent, computable description?" (in the spectral formulation, this is the target);</w:t>
      </w:r>
    </w:p>
    <w:p>
      <w:pPr>
        <w:spacing w:after="40"/>
        <w:ind w:left="360"/>
      </w:pPr>
      <w:r>
        <w:t>• "Where does the mass gap come from?" becomes "Why does the spectrum of change have a lowest non-zero frequency?" (a compact internal space supplies such a gap naturally).</w:t>
      </w:r>
    </w:p>
    <w:p>
      <w:pPr>
        <w:spacing w:after="80" w:line="300" w:lineRule="auto"/>
      </w:pPr>
      <w:r>
        <w:rPr>
          <w:rFonts w:ascii="Calibri" w:hAnsi="Calibri" w:eastAsia="Calibri"/>
          <w:sz w:val="22"/>
        </w:rPr>
        <w:t xml:space="preserve">In other words: </w:t>
      </w:r>
      <w:r>
        <w:rPr>
          <w:rFonts w:ascii="Calibri" w:hAnsi="Calibri" w:eastAsia="Calibri"/>
          <w:b/>
          <w:sz w:val="22"/>
        </w:rPr>
        <w:t>we no longer try to "directly construct the field" (that is constructing the container of change, backwards); instead we start from "change" itself, letting the field emerge as the structure of change.</w:t>
      </w:r>
    </w:p>
    <w:p>
      <w:pPr>
        <w:spacing w:after="80" w:line="300" w:lineRule="auto"/>
      </w:pPr>
      <w:r>
        <w:t>This turn is the starting point of what follows. It repositions the century-old difficulty of "constructing quantum field theory" from a purely technical problem into a question about the starting point — perhaps the problem is not only "how to build the container," but whether the container should be assumed first.</w:t>
      </w:r>
    </w:p>
    <w:p>
      <w:r>
        <w:t>What, then, does this "change" concretely amount to? Chapter 4 explains how to describe change with the spectrum; Chapter 6 gives one compact answer: in the technical version, the smallest change is constrained by a minimal-change principle called the disorder axiom.</w:t>
      </w:r>
    </w:p>
    <w:p>
      <w:pPr>
        <w:pStyle w:val="Heading3"/>
        <w:spacing w:before="200" w:after="120"/>
      </w:pPr>
      <w:r>
        <w:rPr>
          <w:rFonts w:ascii="Calibri" w:hAnsi="Calibri" w:eastAsia="Calibri"/>
          <w:b/>
          <w:color w:val="2E6B3A"/>
          <w:sz w:val="26"/>
        </w:rPr>
        <w:t>The Yang–Mills conjecture: where exactly is the difficulty?</w:t>
      </w:r>
    </w:p>
    <w:p>
      <w:pPr>
        <w:spacing w:after="80" w:line="300" w:lineRule="auto"/>
      </w:pPr>
      <w:r>
        <w:rPr>
          <w:rFonts w:ascii="Calibri" w:hAnsi="Calibri" w:eastAsia="Calibri"/>
          <w:sz w:val="22"/>
        </w:rPr>
        <w:t>Yang–Mills theory is the mathematical skeleton of the strong force (QCD) in the Standard Model. The Clay Institute's million-dollar prize is really asking two very specific questions:</w:t>
      </w:r>
    </w:p>
    <w:p>
      <w:pPr>
        <w:spacing w:after="80" w:line="300" w:lineRule="auto"/>
      </w:pPr>
      <w:r>
        <w:rPr>
          <w:rFonts w:ascii="Calibri" w:hAnsi="Calibri" w:eastAsia="Calibri"/>
          <w:b/>
          <w:sz w:val="22"/>
        </w:rPr>
        <w:t>First, existence:</w:t>
      </w:r>
      <w:r>
        <w:rPr>
          <w:rFonts w:ascii="Calibri" w:hAnsi="Calibri" w:eastAsia="Calibri"/>
          <w:sz w:val="22"/>
        </w:rPr>
        <w:t xml:space="preserve"> can this quantum theory, in four-dimensional spacetime, be rigorously constructed without blowing up (no infinities)?</w:t>
      </w:r>
    </w:p>
    <w:p>
      <w:pPr>
        <w:spacing w:after="80" w:line="300" w:lineRule="auto"/>
      </w:pPr>
      <w:r>
        <w:rPr>
          <w:rFonts w:ascii="Calibri" w:hAnsi="Calibri" w:eastAsia="Calibri"/>
          <w:b/>
          <w:sz w:val="22"/>
        </w:rPr>
        <w:t>Second, the mass gap:</w:t>
      </w:r>
      <w:r>
        <w:rPr>
          <w:rFonts w:ascii="Calibri" w:hAnsi="Calibri" w:eastAsia="Calibri"/>
          <w:sz w:val="22"/>
        </w:rPr>
        <w:t xml:space="preserve"> why are gluons (the carriers of the strong force) forever "imprisoned" inside hadrons in experiment, so that physicists never see a free gluon? Mathematically, this means the theory's lowest excited state must have a </w:t>
      </w:r>
      <w:r>
        <w:rPr>
          <w:rFonts w:ascii="Calibri" w:hAnsi="Calibri" w:eastAsia="Calibri"/>
          <w:b/>
          <w:sz w:val="22"/>
        </w:rPr>
        <w:t>positive</w:t>
      </w:r>
      <w:r>
        <w:rPr>
          <w:rFonts w:ascii="Calibri" w:hAnsi="Calibri" w:eastAsia="Calibri"/>
          <w:sz w:val="22"/>
        </w:rPr>
        <w:t xml:space="preserve"> energy (greater than zero), not a continuum starting from zero.</w:t>
      </w:r>
    </w:p>
    <w:p>
      <w:pPr>
        <w:spacing w:after="80" w:line="300" w:lineRule="auto"/>
      </w:pPr>
      <w:r>
        <w:t>Why does the traditional method get stuck? Because traditional quantum field theory first erects a "spacetime stage," then defines field fluctuations on that stage. In four-dimensional spacetime, controlling these fluctuations at short distances is mathematically difficult; the mass-gap problem asks for exactly the kind of non-perturbative control that current methods still lack.</w:t>
      </w:r>
    </w:p>
    <w:p>
      <w:pPr>
        <w:spacing w:after="80" w:line="300" w:lineRule="auto"/>
      </w:pPr>
      <w:r>
        <w:t>One answer in this program is to move the question from "four-dimensional spacetime" to "a three-dimensional compact internal space (RP³)."</w:t>
      </w:r>
    </w:p>
    <w:p>
      <w:pPr>
        <w:spacing w:after="80" w:line="300" w:lineRule="auto"/>
      </w:pPr>
      <w:r>
        <w:t>In a compact space, the vibrational modes are naturally discrete — like a string fixed at both ends, whose frequencies can only be the fundamental, the second harmonic, the third harmonic, … The lowest non-zero frequency is, by nature, a "gap." In the RP³ implementation, the mass-gap scale is tied to this lowest non-zero spectral structure rather than inserted by perturbative calculation.</w:t>
      </w:r>
    </w:p>
    <w:p>
      <w:pPr>
        <w:spacing w:after="80" w:line="300" w:lineRule="auto"/>
      </w:pPr>
      <w:r>
        <w:t>So rather than saying we "solved" the Yang–Mills conjecture, it is more accurate to say that we change the setup: we do not construct fields directly in four-dimensional spacetime; we define physical quantities on a compact spectrum, where a gap is built into the spectral structure.</w:t>
      </w:r>
    </w:p>
    <w:p>
      <w:pPr>
        <w:spacing w:after="80" w:line="300" w:lineRule="auto"/>
      </w:pPr>
      <w:r>
        <w:t>&gt; In one sentence: the original Yang–Mills problem remains a precise Clay problem; this spectral route offers a different setting in which the notion of a gap is natural from the beginning.</w:t>
      </w:r>
    </w:p>
    <w:p>
      <w:pPr>
        <w:spacing w:before="120" w:after="120"/>
        <w:pBdr>
          <w:bottom w:val="single" w:sz="6" w:space="1" w:color="AAAAAA"/>
        </w:pBdr>
      </w:pPr>
    </w:p>
    <w:p>
      <w:pPr>
        <w:pStyle w:val="Heading2"/>
        <w:spacing w:before="200" w:after="120"/>
      </w:pPr>
      <w:r>
        <w:rPr>
          <w:rFonts w:ascii="Calibri" w:hAnsi="Calibri" w:eastAsia="Calibri"/>
          <w:b/>
          <w:color w:val="1F4E79"/>
          <w:sz w:val="32"/>
        </w:rPr>
        <w:t>4. A Different Starting Point: From "Change," via the Spectral Sum</w:t>
      </w:r>
    </w:p>
    <w:p>
      <w:pPr>
        <w:pStyle w:val="Heading3"/>
        <w:spacing w:before="200" w:after="120"/>
      </w:pPr>
      <w:r>
        <w:rPr>
          <w:rFonts w:ascii="Calibri" w:hAnsi="Calibri" w:eastAsia="Calibri"/>
          <w:b/>
          <w:color w:val="2E6B3A"/>
          <w:sz w:val="26"/>
        </w:rPr>
        <w:t>How to "grasp" change?</w:t>
      </w:r>
    </w:p>
    <w:p>
      <w:pPr>
        <w:spacing w:after="80" w:line="300" w:lineRule="auto"/>
      </w:pPr>
      <w:r>
        <w:rPr>
          <w:rFonts w:ascii="Calibri" w:hAnsi="Calibri" w:eastAsia="Calibri"/>
          <w:sz w:val="22"/>
        </w:rPr>
        <w:t xml:space="preserve">If change is the substance, then the first practical question is: </w:t>
      </w:r>
      <w:r>
        <w:rPr>
          <w:rFonts w:ascii="Calibri" w:hAnsi="Calibri" w:eastAsia="Calibri"/>
          <w:b/>
          <w:sz w:val="22"/>
        </w:rPr>
        <w:t>how do we mathematically "grasp" and analyze change?</w:t>
      </w:r>
    </w:p>
    <w:p>
      <w:pPr>
        <w:spacing w:after="80" w:line="300" w:lineRule="auto"/>
      </w:pPr>
      <w:r>
        <w:rPr>
          <w:rFonts w:ascii="Calibri" w:hAnsi="Calibri" w:eastAsia="Calibri"/>
          <w:sz w:val="22"/>
        </w:rPr>
        <w:t xml:space="preserve">The answer: with the </w:t>
      </w:r>
      <w:r>
        <w:rPr>
          <w:rFonts w:ascii="Calibri" w:hAnsi="Calibri" w:eastAsia="Calibri"/>
          <w:b/>
          <w:sz w:val="22"/>
        </w:rPr>
        <w:t>spectrum</w:t>
      </w:r>
      <w:r>
        <w:rPr>
          <w:rFonts w:ascii="Calibri" w:hAnsi="Calibri" w:eastAsia="Calibri"/>
          <w:sz w:val="22"/>
        </w:rPr>
        <w:t>.</w:t>
      </w:r>
    </w:p>
    <w:p>
      <w:pPr>
        <w:spacing w:after="80" w:line="300" w:lineRule="auto"/>
      </w:pPr>
      <w:r>
        <w:rPr>
          <w:rFonts w:ascii="Calibri" w:hAnsi="Calibri" w:eastAsia="Calibri"/>
          <w:sz w:val="22"/>
        </w:rPr>
        <w:t>What is a spectrum? It is "a set of frequencies."</w:t>
      </w:r>
    </w:p>
    <w:p>
      <w:pPr>
        <w:spacing w:after="80" w:line="300" w:lineRule="auto"/>
      </w:pPr>
      <w:r>
        <w:rPr>
          <w:rFonts w:ascii="Calibri" w:hAnsi="Calibri" w:eastAsia="Calibri"/>
          <w:sz w:val="22"/>
        </w:rPr>
        <w:t>Anything that changes, whatever it is, can be decomposed into a set of elementary vibrational modes, each with a frequency. Listing all these frequencies gives the "spectrum" of the system.</w:t>
      </w:r>
    </w:p>
    <w:p>
      <w:pPr>
        <w:spacing w:after="40"/>
        <w:ind w:left="360"/>
      </w:pPr>
      <w:r>
        <w:rPr>
          <w:rFonts w:ascii="Calibri" w:hAnsi="Calibri" w:eastAsia="Calibri"/>
          <w:b/>
          <w:color w:val="1F4E79"/>
          <w:sz w:val="22"/>
        </w:rPr>
        <w:t xml:space="preserve">• </w:t>
      </w:r>
      <w:r>
        <w:rPr>
          <w:rFonts w:ascii="Calibri" w:hAnsi="Calibri" w:eastAsia="Calibri"/>
          <w:sz w:val="22"/>
        </w:rPr>
        <w:t>A string has its spectrum (fundamental + overtones);</w:t>
      </w:r>
    </w:p>
    <w:p>
      <w:pPr>
        <w:spacing w:after="40"/>
        <w:ind w:left="360"/>
      </w:pPr>
      <w:r>
        <w:rPr>
          <w:rFonts w:ascii="Calibri" w:hAnsi="Calibri" w:eastAsia="Calibri"/>
          <w:b/>
          <w:color w:val="1F4E79"/>
          <w:sz w:val="22"/>
        </w:rPr>
        <w:t xml:space="preserve">• </w:t>
      </w:r>
      <w:r>
        <w:rPr>
          <w:rFonts w:ascii="Calibri" w:hAnsi="Calibri" w:eastAsia="Calibri"/>
          <w:sz w:val="22"/>
        </w:rPr>
        <w:t>A drum has its spectrum (the various frequencies of its membrane);</w:t>
      </w:r>
    </w:p>
    <w:p>
      <w:pPr>
        <w:spacing w:after="40"/>
        <w:ind w:left="360"/>
      </w:pPr>
      <w:r>
        <w:rPr>
          <w:rFonts w:ascii="Calibri" w:hAnsi="Calibri" w:eastAsia="Calibri"/>
          <w:b/>
          <w:color w:val="1F4E79"/>
          <w:sz w:val="22"/>
        </w:rPr>
        <w:t xml:space="preserve">• </w:t>
      </w:r>
      <w:r>
        <w:rPr>
          <w:rFonts w:ascii="Calibri" w:hAnsi="Calibri" w:eastAsia="Calibri"/>
          <w:sz w:val="22"/>
        </w:rPr>
        <w:t>An atom has its spectrum (the transition frequencies between electron energy levels);</w:t>
      </w:r>
    </w:p>
    <w:p>
      <w:pPr>
        <w:spacing w:after="40"/>
        <w:ind w:left="360"/>
      </w:pPr>
      <w:r>
        <w:rPr>
          <w:rFonts w:ascii="Calibri" w:hAnsi="Calibri" w:eastAsia="Calibri"/>
          <w:b/>
          <w:color w:val="1F4E79"/>
          <w:sz w:val="22"/>
        </w:rPr>
        <w:t xml:space="preserve">• </w:t>
      </w:r>
      <w:r>
        <w:rPr>
          <w:rFonts w:ascii="Calibri" w:hAnsi="Calibri" w:eastAsia="Calibri"/>
          <w:sz w:val="22"/>
        </w:rPr>
        <w:t>Our internal space (RP³) has its spectrum too (the frequencies of its various vibrational modes).</w:t>
      </w:r>
    </w:p>
    <w:p>
      <w:pPr>
        <w:spacing w:after="80" w:line="300" w:lineRule="auto"/>
      </w:pPr>
      <w:r>
        <w:t>The spectrum is a natural mathematical language of "change." You cannot say what "change" is as a "thing," but you can list the modes through which it varies — often the most faithful, least embellished description of it.</w:t>
      </w:r>
    </w:p>
    <w:p>
      <w:pPr>
        <w:spacing w:after="80" w:line="300" w:lineRule="auto"/>
      </w:pPr>
      <w:r>
        <w:t>Why might the spectrum be more basic than the field? Because the field is normally "a quantity pervading spacetime," whereas the spectrum can be introduced without first specifying a spacetime background. You can define change inside an abstract internal space and ask for its spectrum before mentioning spacetime.</w:t>
      </w:r>
    </w:p>
    <w:p>
      <w:pPr>
        <w:pStyle w:val="Heading3"/>
        <w:spacing w:before="200" w:after="120"/>
      </w:pPr>
      <w:r>
        <w:rPr>
          <w:rFonts w:ascii="Calibri" w:hAnsi="Calibri" w:eastAsia="Calibri"/>
          <w:b/>
          <w:color w:val="2E6B3A"/>
          <w:sz w:val="26"/>
        </w:rPr>
        <w:t>The spectral sum: dually rebuilding everything from the spectrum</w:t>
      </w:r>
    </w:p>
    <w:p>
      <w:pPr>
        <w:spacing w:after="80" w:line="300" w:lineRule="auto"/>
      </w:pPr>
      <w:r>
        <w:rPr>
          <w:rFonts w:ascii="Calibri" w:hAnsi="Calibri" w:eastAsia="Calibri"/>
          <w:sz w:val="22"/>
        </w:rPr>
        <w:t xml:space="preserve">Our method is called the </w:t>
      </w:r>
      <w:r>
        <w:rPr>
          <w:rFonts w:ascii="Calibri" w:hAnsi="Calibri" w:eastAsia="Calibri"/>
          <w:b/>
          <w:sz w:val="22"/>
        </w:rPr>
        <w:t>spectral-sum representation</w:t>
      </w:r>
      <w:r>
        <w:rPr>
          <w:rFonts w:ascii="Calibri" w:hAnsi="Calibri" w:eastAsia="Calibri"/>
          <w:sz w:val="22"/>
        </w:rPr>
        <w:t>.</w:t>
      </w:r>
    </w:p>
    <w:p>
      <w:pPr>
        <w:spacing w:after="80" w:line="300" w:lineRule="auto"/>
      </w:pPr>
      <w:r>
        <w:t>The idea: if change is primary and the spectrum is its mode language, we start from the spectrum and use it to "dually" rebuild many structures physicists need — fields, geometry, gauge structure, particles, interactions.</w:t>
      </w:r>
    </w:p>
    <w:p>
      <w:pPr>
        <w:spacing w:after="80" w:line="300" w:lineRule="auto"/>
      </w:pPr>
      <w:r>
        <w:rPr>
          <w:rFonts w:ascii="Calibri" w:hAnsi="Calibri" w:eastAsia="Calibri"/>
          <w:sz w:val="22"/>
        </w:rPr>
        <w:t xml:space="preserve">An analogy: a piece of music is, in essence, a string of notes (the spectrum). We do not assume "music must be housed in a container called a score"; we directly analyze the string of notes itself. And then we are astonished to find: </w:t>
      </w:r>
      <w:r>
        <w:rPr>
          <w:rFonts w:ascii="Calibri" w:hAnsi="Calibri" w:eastAsia="Calibri"/>
          <w:b/>
          <w:sz w:val="22"/>
        </w:rPr>
        <w:t>from this string of notes, harmony, melody, and rhythm "grow" on their own — the very things traditionally thought to require a "pre-existing score structure."</w:t>
      </w:r>
    </w:p>
    <w:p>
      <w:pPr>
        <w:spacing w:after="80" w:line="300" w:lineRule="auto"/>
      </w:pPr>
      <w:r>
        <w:t>This is the meaning of "duality": the spectrum (change) and the physics (field, geometry, gauge) may be two faces of one and the same structure. Starting from the spectrum, one tries to recover the physics side without assuming in advance that it was fundamental.</w:t>
      </w:r>
    </w:p>
    <w:p>
      <w:pPr>
        <w:spacing w:after="80" w:line="300" w:lineRule="auto"/>
      </w:pPr>
      <w:r>
        <w:rPr>
          <w:rFonts w:ascii="Calibri" w:hAnsi="Calibri" w:eastAsia="Calibri"/>
          <w:sz w:val="22"/>
        </w:rPr>
        <w:t xml:space="preserve">A concrete example, to feel how "the spectrum dually produces geometry": the shape of a drumhead (geometry) determines its timbre (spectrum); conversely, if you only listen to the drum (spectrum), you can infer the shape of the drumhead (geometry). </w:t>
      </w:r>
      <w:r>
        <w:rPr>
          <w:rFonts w:ascii="Calibri" w:hAnsi="Calibri" w:eastAsia="Calibri"/>
          <w:b/>
          <w:sz w:val="22"/>
        </w:rPr>
        <w:t>Spectrum and geometry mutually determine each other.</w:t>
      </w:r>
      <w:r>
        <w:rPr>
          <w:rFonts w:ascii="Calibri" w:hAnsi="Calibri" w:eastAsia="Calibri"/>
          <w:sz w:val="22"/>
        </w:rPr>
        <w:t xml:space="preserve"> The traditional approach is "first the drumhead (geometry/spacetime), then the sound (spectrum)"; we reverse it: </w:t>
      </w:r>
      <w:r>
        <w:rPr>
          <w:rFonts w:ascii="Calibri" w:hAnsi="Calibri" w:eastAsia="Calibri"/>
          <w:b/>
          <w:sz w:val="22"/>
        </w:rPr>
        <w:t>start from the sound (spectrum), and the drumhead (geometry/spacetime) emerges as its dual.</w:t>
      </w:r>
      <w:r>
        <w:rPr>
          <w:rFonts w:ascii="Calibri" w:hAnsi="Calibri" w:eastAsia="Calibri"/>
          <w:sz w:val="22"/>
        </w:rPr>
        <w:t xml:space="preserve"> This is the core insight of "from spectrum to spacetime."</w:t>
      </w:r>
    </w:p>
    <w:p>
      <w:pPr>
        <w:pStyle w:val="Heading3"/>
        <w:spacing w:before="200" w:after="120"/>
      </w:pPr>
      <w:r>
        <w:rPr>
          <w:rFonts w:ascii="Calibri" w:hAnsi="Calibri" w:eastAsia="Calibri"/>
          <w:b/>
          <w:color w:val="2E6B3A"/>
          <w:sz w:val="26"/>
        </w:rPr>
        <w:t>One-sentence summary of our route</w:t>
      </w:r>
    </w:p>
    <w:p>
      <w:pPr>
        <w:spacing w:after="80" w:line="300" w:lineRule="auto"/>
      </w:pPr>
      <w:r>
        <w:rPr>
          <w:rFonts w:ascii="Calibri" w:hAnsi="Calibri" w:eastAsia="Calibri"/>
          <w:sz w:val="22"/>
        </w:rPr>
        <w:t xml:space="preserve">Traditional quantum field theory: </w:t>
      </w:r>
      <w:r>
        <w:rPr>
          <w:rFonts w:ascii="Calibri" w:hAnsi="Calibri" w:eastAsia="Calibri"/>
          <w:b/>
          <w:sz w:val="22"/>
        </w:rPr>
        <w:t>first build the field (container) → then put change in → then stitch it with quantization rules (measure).</w:t>
      </w:r>
    </w:p>
    <w:p>
      <w:pPr>
        <w:spacing w:after="80" w:line="300" w:lineRule="auto"/>
      </w:pPr>
      <w:r>
        <w:t>Our route: take change as primary → describe change with the spectrum → let field, geometry, and gauge structure emerge dually from the spectrum → recover candidate 4-dimensional physics.</w:t>
      </w:r>
    </w:p>
    <w:p>
      <w:pPr>
        <w:spacing w:after="80" w:line="300" w:lineRule="auto"/>
      </w:pPr>
      <w:r>
        <w:t>This route aims to bypass the "measure depends on spacetime" dead end: because it does not start from "fields on spacetime," but from "the spectrum of change." The spectrum needs no pre-given spacetime background.</w:t>
      </w:r>
    </w:p>
    <w:p>
      <w:pPr>
        <w:pStyle w:val="Heading3"/>
        <w:spacing w:before="200" w:after="120"/>
      </w:pPr>
      <w:r>
        <w:rPr>
          <w:rFonts w:ascii="Calibri" w:hAnsi="Calibri" w:eastAsia="Calibri"/>
          <w:b/>
          <w:color w:val="2E6B3A"/>
          <w:sz w:val="26"/>
        </w:rPr>
        <w:t>How do physicists judge whether a theory is "rigorous"? — the Wightman axioms</w:t>
      </w:r>
    </w:p>
    <w:p>
      <w:pPr>
        <w:spacing w:after="80" w:line="300" w:lineRule="auto"/>
      </w:pPr>
      <w:r>
        <w:rPr>
          <w:rFonts w:ascii="Calibri" w:hAnsi="Calibri" w:eastAsia="Calibri"/>
          <w:sz w:val="22"/>
        </w:rPr>
        <w:t xml:space="preserve">In mathematical physics, there is a recognized gold standard for judging whether a quantum field theory is "watertight": the </w:t>
      </w:r>
      <w:r>
        <w:rPr>
          <w:rFonts w:ascii="Calibri" w:hAnsi="Calibri" w:eastAsia="Calibri"/>
          <w:b/>
          <w:sz w:val="22"/>
        </w:rPr>
        <w:t>Wightman axioms</w:t>
      </w:r>
      <w:r>
        <w:rPr>
          <w:rFonts w:ascii="Calibri" w:hAnsi="Calibri" w:eastAsia="Calibri"/>
          <w:sz w:val="22"/>
        </w:rPr>
        <w:t>. Proposed by Wightman in the 1950s, they comprise several rules (roughly: a Hilbert space exists, a vacuum state exists, the field operators are distributions, relativistic covariance holds, locality holds, the spectrum condition holds, and so on).</w:t>
      </w:r>
    </w:p>
    <w:p>
      <w:pPr>
        <w:spacing w:after="80" w:line="300" w:lineRule="auto"/>
      </w:pPr>
      <w:r>
        <w:t>Any "serious" quantum field theory is expected to respect this framework or an equivalent level of rigor. The Standard Model is built in this language operationally, but proving the full interacting theory with complete axiomatic control remains extremely hard.</w:t>
      </w:r>
    </w:p>
    <w:p>
      <w:pPr>
        <w:spacing w:after="80" w:line="300" w:lineRule="auto"/>
      </w:pPr>
      <w:r>
        <w:t>What is the relation between this spectral route and the Wightman axioms?</w:t>
      </w:r>
    </w:p>
    <w:p>
      <w:pPr>
        <w:spacing w:after="80" w:line="300" w:lineRule="auto"/>
      </w:pPr>
      <w:r>
        <w:t>To be direct: we do not try to "prove" that the full interacting construction satisfies the Wightman axioms as usually formulated. Why? Because the Wightman axioms presuppose a fixed four-dimensional spacetime background (Poincaré symmetry, the vacuum, and the Hilbert space are all defined on that background). Our starting point does not take spacetime as primitive, so the starting point is different.</w:t>
      </w:r>
    </w:p>
    <w:p>
      <w:pPr>
        <w:spacing w:after="80" w:line="300" w:lineRule="auto"/>
      </w:pPr>
      <w:r>
        <w:t>But we do require contact with the standard framework: in the free-field limit, the spectral-sum construction is arranged to reduce to a free quantum field theory satisfying the Wightman requirements. In the interacting part, the language changes — the "spectral sum" replaces the spacetime path-integral measure that would otherwise be assumed.</w:t>
      </w:r>
    </w:p>
    <w:p>
      <w:pPr>
        <w:spacing w:after="80" w:line="300" w:lineRule="auto"/>
      </w:pPr>
      <w:r>
        <w:t>This is not to say the Wightman axioms are "wrong"; rather, they remain the standard map. A different route must earn trust by showing where it touches the known coast and by making its own consistency checks explicit.</w:t>
      </w:r>
    </w:p>
    <w:p>
      <w:pPr>
        <w:spacing w:after="80" w:line="300" w:lineRule="auto"/>
      </w:pPr>
      <w:r>
        <w:t>&gt; In one sentence: the Wightman axioms are the traffic rules of the standard road; a spectral route must explain both how it meets that road in known limits and how its own rules are checked.</w:t>
      </w:r>
    </w:p>
    <w:p>
      <w:pPr>
        <w:spacing w:before="120" w:after="120"/>
        <w:pBdr>
          <w:bottom w:val="single" w:sz="6" w:space="1" w:color="AAAAAA"/>
        </w:pBdr>
      </w:pPr>
    </w:p>
    <w:p>
      <w:pPr>
        <w:pStyle w:val="Heading2"/>
        <w:spacing w:before="200" w:after="120"/>
      </w:pPr>
      <w:r>
        <w:rPr>
          <w:rFonts w:ascii="Calibri" w:hAnsi="Calibri" w:eastAsia="Calibri"/>
          <w:b/>
          <w:color w:val="1F4E79"/>
          <w:sz w:val="32"/>
        </w:rPr>
        <w:t>5. Several Key Points of the Method</w:t>
      </w:r>
    </w:p>
    <w:p>
      <w:pPr>
        <w:spacing w:after="80" w:line="300" w:lineRule="auto"/>
      </w:pPr>
      <w:r>
        <w:t>This chapter breaks the method into a few operational technical points. In the technical implementation, each corresponds to a concrete computation in code.</w:t>
      </w:r>
    </w:p>
    <w:p>
      <w:pPr>
        <w:pStyle w:val="Heading3"/>
        <w:spacing w:before="200" w:after="120"/>
      </w:pPr>
      <w:r>
        <w:rPr>
          <w:rFonts w:ascii="Calibri" w:hAnsi="Calibri" w:eastAsia="Calibri"/>
          <w:b/>
          <w:color w:val="2E6B3A"/>
          <w:sz w:val="26"/>
        </w:rPr>
        <w:t>Point 1: three levels of the spectrum</w:t>
      </w:r>
    </w:p>
    <w:p>
      <w:pPr>
        <w:spacing w:after="80" w:line="300" w:lineRule="auto"/>
      </w:pPr>
      <w:r>
        <w:rPr>
          <w:rFonts w:ascii="Calibri" w:hAnsi="Calibri" w:eastAsia="Calibri"/>
          <w:sz w:val="22"/>
        </w:rPr>
        <w:t>We distinguish three levels of the spectrum, from concrete to abstract:</w:t>
      </w:r>
    </w:p>
    <w:p>
      <w:pPr>
        <w:spacing w:after="40"/>
        <w:ind w:left="360"/>
      </w:pPr>
      <w:r>
        <w:rPr>
          <w:rFonts w:ascii="Calibri" w:hAnsi="Calibri" w:eastAsia="Calibri"/>
          <w:b/>
          <w:color w:val="1F4E79"/>
          <w:sz w:val="22"/>
        </w:rPr>
        <w:t xml:space="preserve">1. </w:t>
      </w:r>
      <w:r>
        <w:rPr>
          <w:rFonts w:ascii="Calibri" w:hAnsi="Calibri" w:eastAsia="Calibri"/>
          <w:b/>
          <w:sz w:val="22"/>
        </w:rPr>
        <w:t>Discrete spectrum</w:t>
      </w:r>
      <w:r>
        <w:rPr>
          <w:rFonts w:ascii="Calibri" w:hAnsi="Calibri" w:eastAsia="Calibri"/>
          <w:sz w:val="22"/>
        </w:rPr>
        <w:t xml:space="preserve"> (most concrete): specific quantities one by one — particle masses, energy gaps, the hierarchy of three fermion generations, the gauge coupling constants. These are what finally get compared against observation.</w:t>
      </w:r>
    </w:p>
    <w:p>
      <w:pPr>
        <w:spacing w:after="40"/>
        <w:ind w:left="360"/>
      </w:pPr>
      <w:r>
        <w:rPr>
          <w:rFonts w:ascii="Calibri" w:hAnsi="Calibri" w:eastAsia="Calibri"/>
          <w:b/>
          <w:color w:val="1F4E79"/>
          <w:sz w:val="22"/>
        </w:rPr>
        <w:t xml:space="preserve">2. </w:t>
      </w:r>
      <w:r>
        <w:rPr>
          <w:rFonts w:ascii="Calibri" w:hAnsi="Calibri" w:eastAsia="Calibri"/>
          <w:b/>
          <w:sz w:val="22"/>
        </w:rPr>
        <w:t>Spectral sum</w:t>
      </w:r>
      <w:r>
        <w:rPr>
          <w:rFonts w:ascii="Calibri" w:hAnsi="Calibri" w:eastAsia="Calibri"/>
          <w:sz w:val="22"/>
        </w:rPr>
        <w:t xml:space="preserve"> (middle level): summing over the spectrum, taking traces, computing densities — for example the "window capacity" (how many spectral modes a window can hold). This is the bridge from the discrete spectrum to the continuum limit.</w:t>
      </w:r>
    </w:p>
    <w:p>
      <w:pPr>
        <w:spacing w:after="40"/>
        <w:ind w:left="360"/>
      </w:pPr>
      <w:r>
        <w:rPr>
          <w:rFonts w:ascii="Calibri" w:hAnsi="Calibri" w:eastAsia="Calibri"/>
          <w:b/>
          <w:color w:val="1F4E79"/>
          <w:sz w:val="22"/>
        </w:rPr>
        <w:t xml:space="preserve">3. </w:t>
      </w:r>
      <w:r>
        <w:rPr>
          <w:rFonts w:ascii="Calibri" w:hAnsi="Calibri" w:eastAsia="Calibri"/>
          <w:b/>
          <w:sz w:val="22"/>
        </w:rPr>
        <w:t>Continuum limit / regularisation</w:t>
      </w:r>
      <w:r>
        <w:rPr>
          <w:rFonts w:ascii="Calibri" w:hAnsi="Calibri" w:eastAsia="Calibri"/>
          <w:sz w:val="22"/>
        </w:rPr>
        <w:t xml:space="preserve"> (most abstract): using the Weyl law, heat-kernel expansion, KK reduction, and so on, to handle the behavior of the spectrum at infinity. This is what makes the computation "convergent, non-divergent."</w:t>
      </w:r>
    </w:p>
    <w:p>
      <w:pPr>
        <w:spacing w:after="80" w:line="300" w:lineRule="auto"/>
      </w:pPr>
      <w:r>
        <w:rPr>
          <w:rFonts w:ascii="Calibri" w:hAnsi="Calibri" w:eastAsia="Calibri"/>
          <w:sz w:val="22"/>
        </w:rPr>
        <w:t>All three levels are indispensable: without the discrete spectrum there is nothing to compare against observation; without the spectral sum there is no internal self-consistency; without the continuum limit there is no "non-divergence." This three-layer structure corresponds to the complete chain "concrete ↔ middle ↔ abstract."</w:t>
      </w:r>
    </w:p>
    <w:p>
      <w:pPr>
        <w:pStyle w:val="Heading3"/>
        <w:spacing w:before="200" w:after="120"/>
      </w:pPr>
      <w:r>
        <w:rPr>
          <w:rFonts w:ascii="Calibri" w:hAnsi="Calibri" w:eastAsia="Calibri"/>
          <w:b/>
          <w:color w:val="2E6B3A"/>
          <w:sz w:val="26"/>
        </w:rPr>
        <w:t>Point 2: two-end regularisation</w:t>
      </w:r>
    </w:p>
    <w:p>
      <w:pPr>
        <w:spacing w:after="80" w:line="300" w:lineRule="auto"/>
      </w:pPr>
      <w:r>
        <w:rPr>
          <w:rFonts w:ascii="Calibri" w:hAnsi="Calibri" w:eastAsia="Calibri"/>
          <w:sz w:val="22"/>
        </w:rPr>
        <w:t>The spectrum "diverges" at both ends, and each end needs separate handling:</w:t>
      </w:r>
    </w:p>
    <w:p>
      <w:pPr>
        <w:spacing w:after="40"/>
        <w:ind w:left="360"/>
      </w:pPr>
      <w:r>
        <w:rPr>
          <w:rFonts w:ascii="Calibri" w:hAnsi="Calibri" w:eastAsia="Calibri"/>
          <w:b/>
          <w:color w:val="1F4E79"/>
          <w:sz w:val="22"/>
        </w:rPr>
        <w:t xml:space="preserve">• </w:t>
      </w:r>
      <w:r>
        <w:rPr>
          <w:rFonts w:ascii="Calibri" w:hAnsi="Calibri" w:eastAsia="Calibri"/>
          <w:b/>
          <w:sz w:val="22"/>
        </w:rPr>
        <w:t>Ultraviolet end (UV, high frequency):</w:t>
      </w:r>
      <w:r>
        <w:rPr>
          <w:rFonts w:ascii="Calibri" w:hAnsi="Calibri" w:eastAsia="Calibri"/>
          <w:sz w:val="22"/>
        </w:rPr>
        <w:t xml:space="preserve"> the higher the frequency, the more modes, and the sum explodes. We use a </w:t>
      </w:r>
      <w:r>
        <w:rPr>
          <w:rFonts w:ascii="Calibri" w:hAnsi="Calibri" w:eastAsia="Calibri"/>
          <w:b/>
          <w:sz w:val="22"/>
        </w:rPr>
        <w:t>Gaussian window</w:t>
      </w:r>
      <w:r>
        <w:rPr>
          <w:rFonts w:ascii="Calibri" w:hAnsi="Calibri" w:eastAsia="Calibri"/>
          <w:sz w:val="22"/>
        </w:rPr>
        <w:t xml:space="preserve"> (heat kernel) to smoothly cut off the high-frequency modes — not a crude one-shot chop, but a gentle "closing of the window" with a Gaussian function. Why a Gaussian window rather than a hard cutoff? Because a hard cutoff leaves artificial "boundary marks," while the Gaussian window is natural, smooth, and leaves no artifacts.</w:t>
      </w:r>
    </w:p>
    <w:p>
      <w:pPr>
        <w:spacing w:after="40"/>
        <w:ind w:left="360"/>
      </w:pPr>
      <w:r>
        <w:rPr>
          <w:rFonts w:ascii="Calibri" w:hAnsi="Calibri" w:eastAsia="Calibri"/>
          <w:b/>
          <w:color w:val="1F4E79"/>
          <w:sz w:val="22"/>
        </w:rPr>
        <w:t xml:space="preserve">• </w:t>
      </w:r>
      <w:r>
        <w:rPr>
          <w:rFonts w:ascii="Calibri" w:hAnsi="Calibri" w:eastAsia="Calibri"/>
          <w:b/>
          <w:sz w:val="22"/>
        </w:rPr>
        <w:t>Infrared end (IR, low frequency):</w:t>
      </w:r>
      <w:r>
        <w:rPr>
          <w:rFonts w:ascii="Calibri" w:hAnsi="Calibri" w:eastAsia="Calibri"/>
          <w:sz w:val="22"/>
        </w:rPr>
        <w:t xml:space="preserve"> the lower the frequency, the larger the reach involved, and the sum extends to infinity. We use the </w:t>
      </w:r>
      <w:r>
        <w:rPr>
          <w:rFonts w:ascii="Calibri" w:hAnsi="Calibri" w:eastAsia="Calibri"/>
          <w:b/>
          <w:sz w:val="22"/>
        </w:rPr>
        <w:t>principle of maximal entropy</w:t>
      </w:r>
      <w:r>
        <w:rPr>
          <w:rFonts w:ascii="Calibri" w:hAnsi="Calibri" w:eastAsia="Calibri"/>
          <w:sz w:val="22"/>
        </w:rPr>
        <w:t xml:space="preserve"> to fix the infrared end — let the entropy be maximised under the constraints.</w:t>
      </w:r>
    </w:p>
    <w:p>
      <w:pPr>
        <w:spacing w:after="80" w:line="300" w:lineRule="auto"/>
      </w:pPr>
      <w:r>
        <w:t>Only when both ends are handled is the middle spectral sum well-defined. This "two-end regularisation" is the cornerstone that makes the method computably convergent in the implementation.</w:t>
      </w:r>
    </w:p>
    <w:p>
      <w:pPr>
        <w:pStyle w:val="Heading3"/>
        <w:spacing w:before="200" w:after="120"/>
      </w:pPr>
      <w:r>
        <w:rPr>
          <w:rFonts w:ascii="Calibri" w:hAnsi="Calibri" w:eastAsia="Calibri"/>
          <w:b/>
          <w:color w:val="2E6B3A"/>
          <w:sz w:val="26"/>
        </w:rPr>
        <w:t>Point 3: entropy is the bridge between UV and IR</w:t>
      </w:r>
    </w:p>
    <w:p>
      <w:pPr>
        <w:spacing w:after="80" w:line="300" w:lineRule="auto"/>
      </w:pPr>
      <w:r>
        <w:rPr>
          <w:rFonts w:ascii="Calibri" w:hAnsi="Calibri" w:eastAsia="Calibri"/>
          <w:sz w:val="22"/>
        </w:rPr>
        <w:t xml:space="preserve">One quantity that is unexpectedly present throughout is </w:t>
      </w:r>
      <w:r>
        <w:rPr>
          <w:rFonts w:ascii="Calibri" w:hAnsi="Calibri" w:eastAsia="Calibri"/>
          <w:b/>
          <w:sz w:val="22"/>
        </w:rPr>
        <w:t>entropy</w:t>
      </w:r>
      <w:r>
        <w:rPr>
          <w:rFonts w:ascii="Calibri" w:hAnsi="Calibri" w:eastAsia="Calibri"/>
          <w:sz w:val="22"/>
        </w:rPr>
        <w:t>.</w:t>
      </w:r>
    </w:p>
    <w:p>
      <w:pPr>
        <w:spacing w:after="80" w:line="300" w:lineRule="auto"/>
      </w:pPr>
      <w:r>
        <w:t>In the implementation, the "span" from the ultraviolet window to the infrared window, after taking its logarithm, is ∫γ_M = ln(window span) = 139.253. This number is interpreted as a Boltzmann-type entropy S = ln W, where W is "the number of ways of change the window can hold."</w:t>
      </w:r>
    </w:p>
    <w:p>
      <w:pPr>
        <w:spacing w:after="80" w:line="300" w:lineRule="auto"/>
      </w:pPr>
      <w:r>
        <w:t>Entropy becomes a bridge connecting ultraviolet and infrared, microscopic and macroscopic. It ties the counting question "how many ways can change change" to the question "what does the universe look like" within this model.</w:t>
      </w:r>
    </w:p>
    <w:p>
      <w:pPr>
        <w:spacing w:after="80" w:line="300" w:lineRule="auto"/>
      </w:pPr>
      <w:r>
        <w:t>Entropy here is not simply the "degree of disorder" of thermodynamics, but a broader counting idea: entropy = the logarithm of the number of allowed ways of change. In this picture, that entropy links the high-frequency end (Planck scale) and the low-frequency end (Hubble scale).</w:t>
      </w:r>
    </w:p>
    <w:p>
      <w:pPr>
        <w:pStyle w:val="Heading3"/>
        <w:spacing w:before="200" w:after="120"/>
      </w:pPr>
      <w:r>
        <w:rPr>
          <w:rFonts w:ascii="Calibri" w:hAnsi="Calibri" w:eastAsia="Calibri"/>
          <w:b/>
          <w:color w:val="2E6B3A"/>
          <w:sz w:val="26"/>
        </w:rPr>
        <w:t>Point 4: the highest principle — duality emergence</w:t>
      </w:r>
    </w:p>
    <w:p>
      <w:pPr>
        <w:spacing w:after="80" w:line="300" w:lineRule="auto"/>
      </w:pPr>
      <w:r>
        <w:t>One guiding principle running through the construction is called "duality emergence":</w:t>
      </w:r>
    </w:p>
    <w:p>
      <w:pPr>
        <w:spacing w:after="80" w:line="300" w:lineRule="auto"/>
      </w:pPr>
      <w:r>
        <w:rPr>
          <w:rFonts w:ascii="Calibri" w:hAnsi="Calibri" w:eastAsia="Calibri"/>
          <w:sz w:val="22"/>
        </w:rPr>
        <w:t>&gt; spectrum → duality → gauge/geometry/entropy → emergence → 4D physics.</w:t>
      </w:r>
    </w:p>
    <w:p>
      <w:pPr>
        <w:spacing w:after="80" w:line="300" w:lineRule="auto"/>
      </w:pPr>
      <w:r>
        <w:rPr>
          <w:rFonts w:ascii="Calibri" w:hAnsi="Calibri" w:eastAsia="Calibri"/>
          <w:sz w:val="22"/>
        </w:rPr>
        <w:t>Four dualities are unified in one framework:</w:t>
      </w:r>
    </w:p>
    <w:p>
      <w:pPr>
        <w:spacing w:after="40"/>
        <w:ind w:left="360"/>
      </w:pPr>
      <w:r>
        <w:rPr>
          <w:rFonts w:ascii="Calibri" w:hAnsi="Calibri" w:eastAsia="Calibri"/>
          <w:b/>
          <w:color w:val="1F4E79"/>
          <w:sz w:val="22"/>
        </w:rPr>
        <w:t xml:space="preserve">• </w:t>
      </w:r>
      <w:r>
        <w:rPr>
          <w:rFonts w:ascii="Calibri" w:hAnsi="Calibri" w:eastAsia="Calibri"/>
          <w:b/>
          <w:sz w:val="22"/>
        </w:rPr>
        <w:t>conformal ↔ gauge</w:t>
      </w:r>
      <w:r>
        <w:rPr>
          <w:rFonts w:ascii="Calibri" w:hAnsi="Calibri" w:eastAsia="Calibri"/>
          <w:sz w:val="22"/>
        </w:rPr>
        <w:t xml:space="preserve"> (the scaling symmetry of spacetime dual to gauge symmetry);</w:t>
      </w:r>
    </w:p>
    <w:p>
      <w:pPr>
        <w:spacing w:after="40"/>
        <w:ind w:left="360"/>
      </w:pPr>
      <w:r>
        <w:rPr>
          <w:rFonts w:ascii="Calibri" w:hAnsi="Calibri" w:eastAsia="Calibri"/>
          <w:b/>
          <w:color w:val="1F4E79"/>
          <w:sz w:val="22"/>
        </w:rPr>
        <w:t xml:space="preserve">• </w:t>
      </w:r>
      <w:r>
        <w:rPr>
          <w:rFonts w:ascii="Calibri" w:hAnsi="Calibri" w:eastAsia="Calibri"/>
          <w:b/>
          <w:sz w:val="22"/>
        </w:rPr>
        <w:t>geometry ↔ gauge</w:t>
      </w:r>
      <w:r>
        <w:rPr>
          <w:rFonts w:ascii="Calibri" w:hAnsi="Calibri" w:eastAsia="Calibri"/>
          <w:sz w:val="22"/>
        </w:rPr>
        <w:t xml:space="preserve"> (the geometry of the internal space dual to the gauge-group structure);</w:t>
      </w:r>
    </w:p>
    <w:p>
      <w:pPr>
        <w:spacing w:after="40"/>
        <w:ind w:left="360"/>
      </w:pPr>
      <w:r>
        <w:rPr>
          <w:rFonts w:ascii="Calibri" w:hAnsi="Calibri" w:eastAsia="Calibri"/>
          <w:b/>
          <w:color w:val="1F4E79"/>
          <w:sz w:val="22"/>
        </w:rPr>
        <w:t xml:space="preserve">• </w:t>
      </w:r>
      <w:r>
        <w:rPr>
          <w:rFonts w:ascii="Calibri" w:hAnsi="Calibri" w:eastAsia="Calibri"/>
          <w:b/>
          <w:sz w:val="22"/>
        </w:rPr>
        <w:t>UV ↔ IR</w:t>
      </w:r>
      <w:r>
        <w:rPr>
          <w:rFonts w:ascii="Calibri" w:hAnsi="Calibri" w:eastAsia="Calibri"/>
          <w:sz w:val="22"/>
        </w:rPr>
        <w:t xml:space="preserve"> (high frequency dual to low frequency, bridged by entropy);</w:t>
      </w:r>
    </w:p>
    <w:p>
      <w:pPr>
        <w:spacing w:after="40"/>
        <w:ind w:left="360"/>
      </w:pPr>
      <w:r>
        <w:rPr>
          <w:rFonts w:ascii="Calibri" w:hAnsi="Calibri" w:eastAsia="Calibri"/>
          <w:b/>
          <w:color w:val="1F4E79"/>
          <w:sz w:val="22"/>
        </w:rPr>
        <w:t xml:space="preserve">• </w:t>
      </w:r>
      <w:r>
        <w:rPr>
          <w:rFonts w:ascii="Calibri" w:hAnsi="Calibri" w:eastAsia="Calibri"/>
          <w:b/>
          <w:sz w:val="22"/>
        </w:rPr>
        <w:t>spectrum ↔ physics</w:t>
      </w:r>
      <w:r>
        <w:rPr>
          <w:rFonts w:ascii="Calibri" w:hAnsi="Calibri" w:eastAsia="Calibri"/>
          <w:sz w:val="22"/>
        </w:rPr>
        <w:t xml:space="preserve"> (the frequencies of change dual to observable physical quantities).</w:t>
      </w:r>
    </w:p>
    <w:p>
      <w:pPr>
        <w:spacing w:after="80" w:line="300" w:lineRule="auto"/>
      </w:pPr>
      <w:r>
        <w:t>"Duality" means: the two sides are closely related descriptions, often two views of one structure. The framework tries to rebuild physics from the spectrum by making these dualities interlock, minimizing adjustable assumptions rather than adding them one by one.</w:t>
      </w:r>
    </w:p>
    <w:p>
      <w:pPr>
        <w:spacing w:before="120" w:after="120"/>
        <w:pBdr>
          <w:bottom w:val="single" w:sz="6" w:space="1" w:color="AAAAAA"/>
        </w:pBdr>
      </w:pPr>
    </w:p>
    <w:p>
      <w:pPr>
        <w:pStyle w:val="Heading2"/>
        <w:spacing w:before="200" w:after="120"/>
      </w:pPr>
      <w:r>
        <w:t>6. A Minimal Change, and the Constraint Toward Four Dimensions</w:t>
      </w:r>
    </w:p>
    <w:p>
      <w:pPr>
        <w:pStyle w:val="Heading3"/>
        <w:spacing w:before="200" w:after="120"/>
      </w:pPr>
      <w:r>
        <w:rPr>
          <w:rFonts w:ascii="Calibri" w:hAnsi="Calibri" w:eastAsia="Calibri"/>
          <w:b/>
          <w:color w:val="2E6B3A"/>
          <w:sz w:val="26"/>
        </w:rPr>
        <w:t>Starting from "the smallest change"</w:t>
      </w:r>
    </w:p>
    <w:p>
      <w:pPr>
        <w:spacing w:after="80" w:line="300" w:lineRule="auto"/>
      </w:pPr>
      <w:r>
        <w:t>Change comes in sizes. Some changes are complex, some simple. So: what is the simplest change one could try to start from?</w:t>
      </w:r>
    </w:p>
    <w:p>
      <w:pPr>
        <w:spacing w:after="80" w:line="300" w:lineRule="auto"/>
      </w:pPr>
      <w:r>
        <w:t>In one technical implementation, the answer is a one-sentence principle called the disorder axiom:</w:t>
      </w:r>
    </w:p>
    <w:p>
      <w:pPr>
        <w:spacing w:after="80" w:line="300" w:lineRule="auto"/>
      </w:pPr>
      <w:r>
        <w:rPr>
          <w:b/>
        </w:rPr>
        <w:t>&gt; There exists a minimal, unbiased, spin-1/2 change.</w:t>
      </w:r>
    </w:p>
    <w:p>
      <w:pPr>
        <w:spacing w:after="80" w:line="300" w:lineRule="auto"/>
      </w:pPr>
      <w:r>
        <w:rPr>
          <w:b w:val="0"/>
        </w:rPr>
        <w:t>Unfolded, it has three clauses:</w:t>
      </w:r>
    </w:p>
    <w:p>
      <w:r>
        <w:rPr>
          <w:b/>
        </w:rPr>
        <w:t xml:space="preserve">(A1) Existence: </w:t>
      </w:r>
      <w:r>
        <w:rPr>
          <w:b w:val="0"/>
        </w:rPr>
        <w:t>the change exists. This only says that our starting point is not “nothing,” but change itself.</w:t>
      </w:r>
    </w:p>
    <w:p>
      <w:r>
        <w:t>(A2) The quantum unit is spin-1/2: the carrier of the change is a two-dimensional complex space — the smallest nontrivial unit familiar from quantum mechanics. Together with a minimal-symmetry requirement, this singles out SU(2) (also known as Spin(3)) as the relevant symmetry group.</w:t>
      </w:r>
    </w:p>
    <w:p>
      <w:r>
        <w:t>(A3) Unbiasedness: the change plays no favourites with its symmetry group — there is no hidden preference. Together with a maximum-entropy prescription, this naturally leads to a Gaussian distribution — a "structureless" random field (the scale field).</w:t>
      </w:r>
    </w:p>
    <w:p>
      <w:r>
        <w:t>Simple as it sounds, this principle acts like a derivation engine:</w:t>
      </w:r>
    </w:p>
    <w:p>
      <w:r>
        <w:rPr>
          <w:b w:val="0"/>
        </w:rPr>
        <w:t>• spin-1/2 naturally distinguishes left from right (the chiral structure), and the chiral structure requires the symmetry group to be Spin(4);</w:t>
      </w:r>
    </w:p>
    <w:p>
      <w:r>
        <w:rPr>
          <w:b w:val="0"/>
        </w:rPr>
        <w:t>• gluing antipodal points together (z ↦ −z) turns the chiral structure into geometry: the internal space is RP³ = S³/Z₂ — this is where RP³ comes from;</w:t>
      </w:r>
    </w:p>
    <w:p>
      <w:r>
        <w:rPr>
          <w:b w:val="0"/>
        </w:rPr>
        <w:t>• “compact” means bounded and closed, like a drumhead, so the vibrational modes are discrete and finite. The “spectrum of the smallest change” is therefore the spectrum of RP³ — a discrete set of frequencies.</w:t>
      </w:r>
    </w:p>
    <w:p>
      <w:r>
        <w:t>So the disorder axiom is the compact starting point of this particular construction: a minimal, unbiased, spin-1/2 change. The gauge group, the three fermion generations, the masses, and the couplings are then constrained within the framework, rather than chosen independently by hand.</w:t>
      </w:r>
    </w:p>
    <w:p>
      <w:r>
        <w:rPr>
          <w:b w:val="0"/>
        </w:rPr>
        <w:t>Starting from the spectrum of RP³ is therefore starting from a “smallest, most symmetric set of changes”: smallest, because it is one of the simplest closed three-dimensional spaces; most symmetric, because it inherits the sphere’s high symmetry, constrained by Z₂ (antipodal identification) in the simplest way.</w:t>
      </w:r>
    </w:p>
    <w:p>
      <w:pPr>
        <w:pStyle w:val="Heading3"/>
        <w:spacing w:before="200" w:after="120"/>
      </w:pPr>
      <w:r>
        <w:t>Why four dimensions are "four"</w:t>
      </w:r>
    </w:p>
    <w:p>
      <w:pPr>
        <w:spacing w:after="80" w:line="300" w:lineRule="auto"/>
      </w:pPr>
      <w:r>
        <w:rPr>
          <w:rFonts w:ascii="Calibri" w:hAnsi="Calibri" w:eastAsia="Calibri"/>
          <w:sz w:val="22"/>
        </w:rPr>
        <w:t xml:space="preserve">A long-standing puzzle in physics: why is the spacetime we live in exactly </w:t>
      </w:r>
      <w:r>
        <w:rPr>
          <w:rFonts w:ascii="Calibri" w:hAnsi="Calibri" w:eastAsia="Calibri"/>
          <w:b/>
          <w:sz w:val="22"/>
        </w:rPr>
        <w:t>3+1 = 4 dimensions</w:t>
      </w:r>
      <w:r>
        <w:rPr>
          <w:rFonts w:ascii="Calibri" w:hAnsi="Calibri" w:eastAsia="Calibri"/>
          <w:sz w:val="22"/>
        </w:rPr>
        <w:t>? Why not 5, or 10?</w:t>
      </w:r>
    </w:p>
    <w:p>
      <w:pPr>
        <w:spacing w:after="80" w:line="300" w:lineRule="auto"/>
      </w:pPr>
      <w:r>
        <w:t>In this construction, four dimensions are not simply chosen; they are strongly constrained by the closure conditions. The skeleton of the argument is:</w:t>
      </w:r>
    </w:p>
    <w:p>
      <w:pPr>
        <w:spacing w:after="40"/>
        <w:ind w:left="360"/>
      </w:pPr>
      <w:r>
        <w:rPr>
          <w:rFonts w:ascii="Calibri" w:hAnsi="Calibri" w:eastAsia="Calibri"/>
          <w:b/>
          <w:color w:val="1F4E79"/>
          <w:sz w:val="22"/>
        </w:rPr>
        <w:t xml:space="preserve">• </w:t>
      </w:r>
      <w:r>
        <w:rPr>
          <w:rFonts w:ascii="Calibri" w:hAnsi="Calibri" w:eastAsia="Calibri"/>
          <w:sz w:val="22"/>
        </w:rPr>
        <w:t xml:space="preserve">the dimension </w:t>
      </w:r>
      <w:r>
        <w:rPr>
          <w:rFonts w:ascii="Consolas" w:hAnsi="Consolas" w:eastAsia="Calibri"/>
          <w:color w:val="8C2F2F"/>
          <w:sz w:val="20"/>
        </w:rPr>
        <w:t>d</w:t>
      </w:r>
      <w:r>
        <w:rPr>
          <w:rFonts w:ascii="Calibri" w:hAnsi="Calibri" w:eastAsia="Calibri"/>
          <w:sz w:val="22"/>
        </w:rPr>
        <w:t xml:space="preserve"> of the internal space and the colour number </w:t>
      </w:r>
      <w:r>
        <w:rPr>
          <w:rFonts w:ascii="Consolas" w:hAnsi="Consolas" w:eastAsia="Calibri"/>
          <w:color w:val="8C2F2F"/>
          <w:sz w:val="20"/>
        </w:rPr>
        <w:t>N_c</w:t>
      </w:r>
      <w:r>
        <w:rPr>
          <w:rFonts w:ascii="Calibri" w:hAnsi="Calibri" w:eastAsia="Calibri"/>
          <w:sz w:val="22"/>
        </w:rPr>
        <w:t xml:space="preserve"> (the "3" of the strong force SU(3)) are pinned by a duality equation: </w:t>
      </w:r>
      <w:r>
        <w:rPr>
          <w:rFonts w:ascii="Consolas" w:hAnsi="Consolas" w:eastAsia="Calibri"/>
          <w:color w:val="8C2F2F"/>
          <w:sz w:val="20"/>
        </w:rPr>
        <w:t>d = N_c = 3</w:t>
      </w:r>
      <w:r>
        <w:rPr>
          <w:rFonts w:ascii="Calibri" w:hAnsi="Calibri" w:eastAsia="Calibri"/>
          <w:sz w:val="22"/>
        </w:rPr>
        <w:t>;</w:t>
      </w:r>
    </w:p>
    <w:p>
      <w:pPr>
        <w:spacing w:after="40"/>
        <w:ind w:left="360"/>
      </w:pPr>
      <w:r>
        <w:rPr>
          <w:rFonts w:ascii="Calibri" w:hAnsi="Calibri" w:eastAsia="Calibri"/>
          <w:b/>
          <w:color w:val="1F4E79"/>
          <w:sz w:val="22"/>
        </w:rPr>
        <w:t xml:space="preserve">• </w:t>
      </w:r>
      <w:r>
        <w:rPr>
          <w:rFonts w:ascii="Calibri" w:hAnsi="Calibri" w:eastAsia="Calibri"/>
          <w:sz w:val="22"/>
        </w:rPr>
        <w:t xml:space="preserve">this duality equation comes from the </w:t>
      </w:r>
      <w:r>
        <w:rPr>
          <w:rFonts w:ascii="Calibri" w:hAnsi="Calibri" w:eastAsia="Calibri"/>
          <w:b/>
          <w:sz w:val="22"/>
        </w:rPr>
        <w:t>conformal–gauge duality</w:t>
      </w:r>
      <w:r>
        <w:rPr>
          <w:rFonts w:ascii="Calibri" w:hAnsi="Calibri" w:eastAsia="Calibri"/>
          <w:sz w:val="22"/>
        </w:rPr>
        <w:t xml:space="preserve"> </w:t>
      </w:r>
      <w:r>
        <w:rPr>
          <w:rFonts w:ascii="Consolas" w:hAnsi="Consolas" w:eastAsia="Calibri"/>
          <w:color w:val="8C2F2F"/>
          <w:sz w:val="20"/>
        </w:rPr>
        <w:t>N_g·ξ = 1</w:t>
      </w:r>
      <w:r>
        <w:rPr>
          <w:rFonts w:ascii="Calibri" w:hAnsi="Calibri" w:eastAsia="Calibri"/>
          <w:sz w:val="22"/>
        </w:rPr>
        <w:t xml:space="preserve"> — where </w:t>
      </w:r>
      <w:r>
        <w:rPr>
          <w:rFonts w:ascii="Consolas" w:hAnsi="Consolas" w:eastAsia="Calibri"/>
          <w:color w:val="8C2F2F"/>
          <w:sz w:val="20"/>
        </w:rPr>
        <w:t>N_g = 8</w:t>
      </w:r>
      <w:r>
        <w:rPr>
          <w:rFonts w:ascii="Calibri" w:hAnsi="Calibri" w:eastAsia="Calibri"/>
          <w:sz w:val="22"/>
        </w:rPr>
        <w:t xml:space="preserve"> is the number of generators of the colour gauge group, and </w:t>
      </w:r>
      <w:r>
        <w:rPr>
          <w:rFonts w:ascii="Consolas" w:hAnsi="Consolas" w:eastAsia="Calibri"/>
          <w:color w:val="8C2F2F"/>
          <w:sz w:val="20"/>
        </w:rPr>
        <w:t>ξ = 1/8</w:t>
      </w:r>
      <w:r>
        <w:rPr>
          <w:rFonts w:ascii="Calibri" w:hAnsi="Calibri" w:eastAsia="Calibri"/>
          <w:sz w:val="22"/>
        </w:rPr>
        <w:t xml:space="preserve"> is the conformal coupling constant, the two being reciprocals;</w:t>
      </w:r>
    </w:p>
    <w:p>
      <w:pPr>
        <w:spacing w:after="40"/>
        <w:ind w:left="360"/>
      </w:pPr>
      <w:r>
        <w:t>• this reciprocal equation selects d = N_c = 3 as the positive solution of (N_c−3)(N_c+2) = 0 within that closure;</w:t>
      </w:r>
    </w:p>
    <w:p>
      <w:pPr>
        <w:spacing w:after="40"/>
        <w:ind w:left="360"/>
      </w:pPr>
      <w:r>
        <w:rPr>
          <w:rFonts w:ascii="Calibri" w:hAnsi="Calibri" w:eastAsia="Calibri"/>
          <w:b/>
          <w:color w:val="1F4E79"/>
          <w:sz w:val="22"/>
        </w:rPr>
        <w:t xml:space="preserve">• </w:t>
      </w:r>
      <w:r>
        <w:rPr>
          <w:rFonts w:ascii="Calibri" w:hAnsi="Calibri" w:eastAsia="Calibri"/>
          <w:sz w:val="22"/>
        </w:rPr>
        <w:t xml:space="preserve">the internal space is 3-dimensional; add 1 dimension of time, and you get </w:t>
      </w:r>
      <w:r>
        <w:rPr>
          <w:rFonts w:ascii="Calibri" w:hAnsi="Calibri" w:eastAsia="Calibri"/>
          <w:b/>
          <w:sz w:val="22"/>
        </w:rPr>
        <w:t>3+1 = 4-dimensional spacetime</w:t>
      </w:r>
      <w:r>
        <w:rPr>
          <w:rFonts w:ascii="Calibri" w:hAnsi="Calibri" w:eastAsia="Calibri"/>
          <w:sz w:val="22"/>
        </w:rPr>
        <w:t>.</w:t>
      </w:r>
    </w:p>
    <w:p>
      <w:pPr>
        <w:spacing w:after="80" w:line="300" w:lineRule="auto"/>
      </w:pPr>
      <w:r>
        <w:t>In other words: "four dimensions" is not a free input in this closure, but a derived consistency condition. Changing it would change the whole closure. The result is clean because it comes from a reciprocal duality relation — 8 and 1/8 multiply to 1 — but it remains a statement inside the stated framework.</w:t>
      </w:r>
    </w:p>
    <w:p>
      <w:pPr>
        <w:pStyle w:val="Heading3"/>
        <w:spacing w:before="200" w:after="120"/>
      </w:pPr>
      <w:r>
        <w:rPr>
          <w:rFonts w:ascii="Calibri" w:hAnsi="Calibri" w:eastAsia="Calibri"/>
          <w:b/>
          <w:color w:val="2E6B3A"/>
          <w:sz w:val="26"/>
        </w:rPr>
        <w:t>The lowest layer of the universe has the highest symmetry</w:t>
      </w:r>
    </w:p>
    <w:p>
      <w:pPr>
        <w:spacing w:after="80" w:line="300" w:lineRule="auto"/>
      </w:pPr>
      <w:r>
        <w:rPr>
          <w:rFonts w:ascii="Calibri" w:hAnsi="Calibri" w:eastAsia="Calibri"/>
          <w:sz w:val="22"/>
        </w:rPr>
        <w:t>Behind this lies a deep regularity:</w:t>
      </w:r>
    </w:p>
    <w:p>
      <w:pPr>
        <w:spacing w:after="80" w:line="300" w:lineRule="auto"/>
      </w:pPr>
      <w:r>
        <w:rPr>
          <w:rFonts w:ascii="Calibri" w:hAnsi="Calibri" w:eastAsia="Calibri"/>
          <w:sz w:val="22"/>
        </w:rPr>
        <w:t xml:space="preserve">&gt; </w:t>
      </w:r>
      <w:r>
        <w:rPr>
          <w:rFonts w:ascii="Calibri" w:hAnsi="Calibri" w:eastAsia="Calibri"/>
          <w:b/>
          <w:sz w:val="22"/>
        </w:rPr>
        <w:t>The closer to the "smallest, most fundamental change," the higher the symmetry.</w:t>
      </w:r>
    </w:p>
    <w:p>
      <w:pPr>
        <w:spacing w:after="80" w:line="300" w:lineRule="auto"/>
      </w:pPr>
      <w:r>
        <w:rPr>
          <w:rFonts w:ascii="Calibri" w:hAnsi="Calibri" w:eastAsia="Calibri"/>
          <w:sz w:val="22"/>
        </w:rPr>
        <w:t>Near the Planck scale (the smallest scale we can describe), symmetry is highest; moving toward the macroscopic, symmetry "breaks" more and more, and there is less of it. The electromagnetic, weak, and strong forces look distinct at low energy, but they all descend from one and the same higher symmetry at high energy.</w:t>
      </w:r>
    </w:p>
    <w:p>
      <w:pPr>
        <w:spacing w:after="80" w:line="300" w:lineRule="auto"/>
      </w:pPr>
      <w:r>
        <w:t>"Four dimensions are constrained" and "symmetry is highest" are two faces of the same idea: at the bottom layer, the construction seeks the simplest and most symmetric starting point. There is little room for continuous parameter tuning; the structure is intended to do the work. Philosophically, it suggests a possible answer to "why is the universe the way it is?" — not by arbitrary selection, but by consistency.</w:t>
      </w:r>
    </w:p>
    <w:p>
      <w:pPr>
        <w:spacing w:before="120" w:after="120"/>
        <w:pBdr>
          <w:bottom w:val="single" w:sz="6" w:space="1" w:color="AAAAAA"/>
        </w:pBdr>
      </w:pPr>
    </w:p>
    <w:p>
      <w:pPr>
        <w:pStyle w:val="Heading2"/>
        <w:spacing w:before="200" w:after="120"/>
      </w:pPr>
      <w:r>
        <w:rPr>
          <w:rFonts w:ascii="Calibri" w:hAnsi="Calibri" w:eastAsia="Calibri"/>
          <w:b/>
          <w:color w:val="1F4E79"/>
          <w:sz w:val="32"/>
        </w:rPr>
        <w:t>7. Gravity, Gauge, Matter: The Trinity of Emergence</w:t>
      </w:r>
    </w:p>
    <w:p>
      <w:pPr>
        <w:spacing w:after="80" w:line="300" w:lineRule="auto"/>
      </w:pPr>
      <w:r>
        <w:rPr>
          <w:rFonts w:ascii="Calibri" w:hAnsi="Calibri" w:eastAsia="Calibri"/>
          <w:sz w:val="22"/>
        </w:rPr>
        <w:t xml:space="preserve">This chapter answers a core question: </w:t>
      </w:r>
      <w:r>
        <w:rPr>
          <w:rFonts w:ascii="Calibri" w:hAnsi="Calibri" w:eastAsia="Calibri"/>
          <w:b/>
          <w:sz w:val="22"/>
        </w:rPr>
        <w:t>what is the relationship among gravity, gauge forces, and matter?</w:t>
      </w:r>
    </w:p>
    <w:p>
      <w:pPr>
        <w:pStyle w:val="Heading3"/>
        <w:spacing w:before="200" w:after="120"/>
      </w:pPr>
      <w:r>
        <w:t>Gravity as an emergent structure: transparent gravity</w:t>
      </w:r>
    </w:p>
    <w:p>
      <w:pPr>
        <w:spacing w:after="80" w:line="300" w:lineRule="auto"/>
      </w:pPr>
      <w:r>
        <w:t>Chapter 1 introduced the picture of "gravity emerging like temperature." Here we turn it into the language used by the model.</w:t>
      </w:r>
    </w:p>
    <w:p>
      <w:pPr>
        <w:spacing w:after="80" w:line="300" w:lineRule="auto"/>
      </w:pPr>
      <w:r>
        <w:t>In this picture, gravity is not introduced as an independent fundamental force; it is treated as emergent.</w:t>
      </w:r>
    </w:p>
    <w:p>
      <w:pPr>
        <w:spacing w:after="80" w:line="300" w:lineRule="auto"/>
      </w:pPr>
      <w:r>
        <w:rPr>
          <w:rFonts w:ascii="Calibri" w:hAnsi="Calibri" w:eastAsia="Calibri"/>
          <w:sz w:val="22"/>
        </w:rPr>
        <w:t xml:space="preserve">Specifically, gravity corresponds to a special component of the spectrum — the </w:t>
      </w:r>
      <w:r>
        <w:rPr>
          <w:rFonts w:ascii="Calibri" w:hAnsi="Calibri" w:eastAsia="Calibri"/>
          <w:b/>
          <w:sz w:val="22"/>
        </w:rPr>
        <w:t>zero mode</w:t>
      </w:r>
      <w:r>
        <w:rPr>
          <w:rFonts w:ascii="Calibri" w:hAnsi="Calibri" w:eastAsia="Calibri"/>
          <w:sz w:val="22"/>
        </w:rPr>
        <w:t xml:space="preserve"> (the mode of zero frequency, i.e. the "unchanging, most stable change"). We call it </w:t>
      </w:r>
      <w:r>
        <w:rPr>
          <w:rFonts w:ascii="Calibri" w:hAnsi="Calibri" w:eastAsia="Calibri"/>
          <w:b/>
          <w:sz w:val="22"/>
        </w:rPr>
        <w:t>"transparent gravity."</w:t>
      </w:r>
    </w:p>
    <w:p>
      <w:pPr>
        <w:spacing w:after="80" w:line="300" w:lineRule="auto"/>
      </w:pPr>
      <w:r>
        <w:rPr>
          <w:rFonts w:ascii="Calibri" w:hAnsi="Calibri" w:eastAsia="Calibri"/>
          <w:sz w:val="22"/>
        </w:rPr>
        <w:t>This means three counter-intuitive things:</w:t>
      </w:r>
    </w:p>
    <w:p>
      <w:pPr>
        <w:spacing w:after="40"/>
        <w:ind w:left="360"/>
      </w:pPr>
      <w:r>
        <w:t>1. No primitive curved spacetime: there is no need to assume spacetime curvature as the starting ingredient. Gravitational effects are read from the spectral zero mode rather than inserted as "the curvature of spacetime geometry."</w:t>
      </w:r>
    </w:p>
    <w:p>
      <w:pPr>
        <w:spacing w:after="40"/>
        <w:ind w:left="360"/>
      </w:pPr>
      <w:r>
        <w:t>2. No dark-matter particle is assumed by the model: the extra gravitational effects are attributed to the spectral structure of the zero mode. This is a hypothesis, not a settled exclusion of particle dark matter.</w:t>
      </w:r>
    </w:p>
    <w:p>
      <w:pPr>
        <w:spacing w:after="40"/>
        <w:ind w:left="360"/>
      </w:pPr>
      <w:r>
        <w:t>3. No independent MOND fit parameter: the MOND-like acceleration a0 appears in the framework as a0 = c·H0/(2π), interpreted as the infrared behavior of transparent gravity rather than an empirical add-on.</w:t>
      </w:r>
    </w:p>
    <w:p>
      <w:pPr>
        <w:spacing w:after="80" w:line="300" w:lineRule="auto"/>
      </w:pPr>
      <w:r>
        <w:t>In plain words: gravity is treated as "the most stable component of change." Just as temperature is tied to collective molecular motion, the gravity we feel is here tied to a collective stable structure of vacuum fluctuations.</w:t>
      </w:r>
    </w:p>
    <w:p>
      <w:pPr>
        <w:spacing w:after="80" w:line="300" w:lineRule="auto"/>
      </w:pPr>
      <w:r>
        <w:rPr>
          <w:rFonts w:ascii="Calibri" w:hAnsi="Calibri" w:eastAsia="Calibri"/>
          <w:b/>
          <w:sz w:val="22"/>
        </w:rPr>
        <w:t>"Emergent gravity" was not our idea first.</w:t>
      </w:r>
      <w:r>
        <w:rPr>
          <w:rFonts w:ascii="Calibri" w:hAnsi="Calibri" w:eastAsia="Calibri"/>
          <w:sz w:val="22"/>
        </w:rPr>
        <w:t xml:space="preserve"> The reader may know that the Dutch physicist Erik Verlinde proposed, around 2010, a famous view: gravity is not a fundamental force but an </w:t>
      </w:r>
      <w:r>
        <w:rPr>
          <w:rFonts w:ascii="Calibri" w:hAnsi="Calibri" w:eastAsia="Calibri"/>
          <w:b/>
          <w:sz w:val="22"/>
        </w:rPr>
        <w:t>entropic force</w:t>
      </w:r>
      <w:r>
        <w:rPr>
          <w:rFonts w:ascii="Calibri" w:hAnsi="Calibri" w:eastAsia="Calibri"/>
          <w:sz w:val="22"/>
        </w:rPr>
        <w:t xml:space="preserve"> — it arises from the distribution of information on a boundary, much as the pressure of a gas arises from molecular impacts. His slogan was: "gravity is a gradient of entropy."</w:t>
      </w:r>
    </w:p>
    <w:p>
      <w:pPr>
        <w:spacing w:after="80" w:line="300" w:lineRule="auto"/>
      </w:pPr>
      <w:r>
        <w:t>Our "gravity = zero mode" and Verlinde's "gravity = entropy" resonate — both treat gravity as collective macroscopic behavior of microscopic degrees of freedom. But the constructions differ: Verlinde uses a holographic screen and an information distribution on a boundary; this spectral picture picks out the lowest-frequency, most stable mode of a compact spectrum. Entropy is then a measure of the window span, while gravity is the zero mode.</w:t>
      </w:r>
    </w:p>
    <w:p>
      <w:pPr>
        <w:spacing w:after="80" w:line="300" w:lineRule="auto"/>
      </w:pPr>
      <w:r>
        <w:t>To put it in parallel: Verlinde says "gravity is like temperature"; this picture says "gravity is like the most stable mercury column in a thermometer" — not the average of all the molecules, but the most unchanging collective structure.</w:t>
      </w:r>
    </w:p>
    <w:p>
      <w:pPr>
        <w:pStyle w:val="Heading3"/>
        <w:spacing w:before="200" w:after="120"/>
      </w:pPr>
      <w:r>
        <w:rPr>
          <w:rFonts w:ascii="Calibri" w:hAnsi="Calibri" w:eastAsia="Calibri"/>
          <w:b/>
          <w:color w:val="2E6B3A"/>
          <w:sz w:val="26"/>
        </w:rPr>
        <w:t>Gauge construction: gauge fields emerge from the spectrum</w:t>
      </w:r>
    </w:p>
    <w:p>
      <w:pPr>
        <w:spacing w:after="80" w:line="300" w:lineRule="auto"/>
      </w:pPr>
      <w:r>
        <w:t>Similarly, the gauge fields (the carriers of the electromagnetic, weak, and strong forces) are not added as independent inputs in the construction, but are recovered from the spectrum of the internal space — specifically, the KK zero modes of the compact spectrum.</w:t>
      </w:r>
    </w:p>
    <w:p>
      <w:pPr>
        <w:spacing w:after="80" w:line="300" w:lineRule="auto"/>
      </w:pPr>
      <w:r>
        <w:t>The structure of the gauge group (why it has the Standard-Model form SU(3)×SU(2)×U(1)) is likewise constrained by the spectrum in the technical construction. The geometry of the internal space, through "duality," determines the algebraic pattern of the gauge group.</w:t>
      </w:r>
    </w:p>
    <w:p>
      <w:pPr>
        <w:pStyle w:val="Heading3"/>
        <w:spacing w:before="200" w:after="120"/>
      </w:pPr>
      <w:r>
        <w:rPr>
          <w:rFonts w:ascii="Calibri" w:hAnsi="Calibri" w:eastAsia="Calibri"/>
          <w:b/>
          <w:color w:val="2E6B3A"/>
          <w:sz w:val="26"/>
        </w:rPr>
        <w:t>The self-consistent cycle: gauge forms matter, matter deepens gravity</w:t>
      </w:r>
    </w:p>
    <w:p>
      <w:pPr>
        <w:spacing w:after="80" w:line="300" w:lineRule="auto"/>
      </w:pPr>
      <w:r>
        <w:rPr>
          <w:rFonts w:ascii="Calibri" w:hAnsi="Calibri" w:eastAsia="Calibri"/>
          <w:sz w:val="22"/>
        </w:rPr>
        <w:t>Thus a beautiful self-consistent cycle appears:</w:t>
      </w:r>
    </w:p>
    <w:p>
      <w:pPr>
        <w:spacing w:after="40"/>
        <w:ind w:left="360"/>
      </w:pPr>
      <w:r>
        <w:rPr>
          <w:rFonts w:ascii="Calibri" w:hAnsi="Calibri" w:eastAsia="Calibri"/>
          <w:b/>
          <w:color w:val="1F4E79"/>
          <w:sz w:val="22"/>
        </w:rPr>
        <w:t xml:space="preserve">1. </w:t>
      </w:r>
      <w:r>
        <w:rPr>
          <w:rFonts w:ascii="Calibri" w:hAnsi="Calibri" w:eastAsia="Calibri"/>
          <w:sz w:val="22"/>
        </w:rPr>
        <w:t xml:space="preserve">gravity (the spectral zero mode) </w:t>
      </w:r>
      <w:r>
        <w:rPr>
          <w:rFonts w:ascii="Calibri" w:hAnsi="Calibri" w:eastAsia="Calibri"/>
          <w:b/>
          <w:sz w:val="22"/>
        </w:rPr>
        <w:t>influences</w:t>
      </w:r>
      <w:r>
        <w:rPr>
          <w:rFonts w:ascii="Calibri" w:hAnsi="Calibri" w:eastAsia="Calibri"/>
          <w:sz w:val="22"/>
        </w:rPr>
        <w:t xml:space="preserve"> the construction of gauge fields;</w:t>
      </w:r>
    </w:p>
    <w:p>
      <w:pPr>
        <w:spacing w:after="40"/>
        <w:ind w:left="360"/>
      </w:pPr>
      <w:r>
        <w:rPr>
          <w:rFonts w:ascii="Calibri" w:hAnsi="Calibri" w:eastAsia="Calibri"/>
          <w:b/>
          <w:color w:val="1F4E79"/>
          <w:sz w:val="22"/>
        </w:rPr>
        <w:t xml:space="preserve">2. </w:t>
      </w:r>
      <w:r>
        <w:rPr>
          <w:rFonts w:ascii="Calibri" w:hAnsi="Calibri" w:eastAsia="Calibri"/>
          <w:sz w:val="22"/>
        </w:rPr>
        <w:t xml:space="preserve">gauge fields </w:t>
      </w:r>
      <w:r>
        <w:rPr>
          <w:rFonts w:ascii="Calibri" w:hAnsi="Calibri" w:eastAsia="Calibri"/>
          <w:b/>
          <w:sz w:val="22"/>
        </w:rPr>
        <w:t>form</w:t>
      </w:r>
      <w:r>
        <w:rPr>
          <w:rFonts w:ascii="Calibri" w:hAnsi="Calibri" w:eastAsia="Calibri"/>
          <w:sz w:val="22"/>
        </w:rPr>
        <w:t xml:space="preserve"> matter (fermions, the Higgs);</w:t>
      </w:r>
    </w:p>
    <w:p>
      <w:pPr>
        <w:spacing w:after="40"/>
        <w:ind w:left="360"/>
      </w:pPr>
      <w:r>
        <w:rPr>
          <w:rFonts w:ascii="Calibri" w:hAnsi="Calibri" w:eastAsia="Calibri"/>
          <w:b/>
          <w:color w:val="1F4E79"/>
          <w:sz w:val="22"/>
        </w:rPr>
        <w:t xml:space="preserve">3. </w:t>
      </w:r>
      <w:r>
        <w:rPr>
          <w:rFonts w:ascii="Calibri" w:hAnsi="Calibri" w:eastAsia="Calibri"/>
          <w:sz w:val="22"/>
        </w:rPr>
        <w:t xml:space="preserve">matter in turn </w:t>
      </w:r>
      <w:r>
        <w:rPr>
          <w:rFonts w:ascii="Calibri" w:hAnsi="Calibri" w:eastAsia="Calibri"/>
          <w:b/>
          <w:sz w:val="22"/>
        </w:rPr>
        <w:t>deepens</w:t>
      </w:r>
      <w:r>
        <w:rPr>
          <w:rFonts w:ascii="Calibri" w:hAnsi="Calibri" w:eastAsia="Calibri"/>
          <w:sz w:val="22"/>
        </w:rPr>
        <w:t xml:space="preserve"> gravity (through the feedback of the spectrum).</w:t>
      </w:r>
    </w:p>
    <w:p>
      <w:pPr>
        <w:spacing w:after="80" w:line="300" w:lineRule="auto"/>
      </w:pPr>
      <w:r>
        <w:t>This is a self-consistently closed cycle: the steps are computed from the spectrum and then checked for mutual compatibility. This is also the meaning of "closure": not that physical truth is settled, but that no independent numerical knob is added inside the cycle. Gravity, gauge fields, and matter are treated as three faces of one spectral structure.</w:t>
      </w:r>
    </w:p>
    <w:p>
      <w:pPr>
        <w:pStyle w:val="Heading3"/>
        <w:spacing w:before="200" w:after="120"/>
      </w:pPr>
      <w:r>
        <w:t>A different reading of the Big Bang</w:t>
      </w:r>
    </w:p>
    <w:p>
      <w:pPr>
        <w:spacing w:after="80" w:line="300" w:lineRule="auto"/>
      </w:pPr>
      <w:r>
        <w:t>A striking corollary: the framework does not start from a Big-Bang singularity.</w:t>
      </w:r>
    </w:p>
    <w:p>
      <w:pPr>
        <w:spacing w:after="80" w:line="300" w:lineRule="auto"/>
      </w:pPr>
      <w:r>
        <w:t>In standard cosmology, the universe expands and redshifts, and tracing the classical solution backward leads toward a hot dense early state and, in idealized equations, a singularity. In this framework, redshift is also given a spectral reading: it can be represented as a tilt of the spectrum, not only as a stretching of space.</w:t>
      </w:r>
    </w:p>
    <w:p>
      <w:pPr>
        <w:spacing w:after="80" w:line="300" w:lineRule="auto"/>
      </w:pPr>
      <w:r>
        <w:t>Since the model does not begin with "space expanding" as a primitive picture, it does not require an initial singular point of expansion. The past of the universe is represented as a spectral state, while the usual hot early universe remains the observational regime that any such model must reproduce.</w:t>
      </w:r>
    </w:p>
    <w:p>
      <w:pPr>
        <w:spacing w:before="120" w:after="120"/>
        <w:pBdr>
          <w:bottom w:val="single" w:sz="6" w:space="1" w:color="AAAAAA"/>
        </w:pBdr>
      </w:pPr>
    </w:p>
    <w:p>
      <w:pPr>
        <w:pStyle w:val="Heading2"/>
        <w:spacing w:before="200" w:after="120"/>
      </w:pPr>
      <w:r>
        <w:t>Don't rush to believe it: a few honest caveats</w:t>
      </w:r>
    </w:p>
    <w:p>
      <w:pPr>
        <w:spacing w:after="80" w:line="300" w:lineRule="auto"/>
      </w:pPr>
      <w:r>
        <w:rPr>
          <w:rFonts w:ascii="Calibri" w:hAnsi="Calibri" w:eastAsia="Calibri"/>
          <w:sz w:val="22"/>
        </w:rPr>
        <w:t>A good science writer puts the objections on the table before the reader does. Here are the questions a reader is most likely to "throw at us."</w:t>
      </w:r>
    </w:p>
    <w:p>
      <w:pPr>
        <w:spacing w:after="80" w:line="300" w:lineRule="auto"/>
      </w:pPr>
      <w:r>
        <w:t>Q: If spacetime is not fundamental, then what is "oscillating" in the gravitational waves that LIGO detected?</w:t>
      </w:r>
    </w:p>
    <w:p>
      <w:pPr>
        <w:spacing w:after="80" w:line="300" w:lineRule="auto"/>
      </w:pPr>
      <w:r>
        <w:t>A: In this picture, it is the zero mode of the vacuum-fluctuation spectrum that oscillates. This does not deny the LIGO signal or the success of general relativity; it proposes a different microscopic interpretation of the same macroscopic wave.</w:t>
      </w:r>
    </w:p>
    <w:p>
      <w:pPr>
        <w:spacing w:after="80" w:line="300" w:lineRule="auto"/>
      </w:pPr>
      <w:r>
        <w:t>Q: If the Big-Bang singularity is reinterpreted, where does the cosmic microwave background (CMB) come from?</w:t>
      </w:r>
    </w:p>
    <w:p>
      <w:pPr>
        <w:spacing w:after="80" w:line="300" w:lineRule="auto"/>
      </w:pPr>
      <w:r>
        <w:t>A: The CMB remains the observed thermal background that any viable cosmology must reproduce. In the spectral reading, it is interpreted as an infrared equilibrium floor of the spectrum, not merely as a historical afterglow.</w:t>
      </w:r>
    </w:p>
    <w:p>
      <w:pPr>
        <w:spacing w:after="80" w:line="300" w:lineRule="auto"/>
      </w:pPr>
      <w:r>
        <w:rPr>
          <w:rFonts w:ascii="Calibri" w:hAnsi="Calibri" w:eastAsia="Calibri"/>
          <w:b/>
          <w:sz w:val="22"/>
        </w:rPr>
        <w:t>Q: Can this theory be falsified? If a theory explains everything, it explains nothing.</w:t>
      </w:r>
    </w:p>
    <w:p>
      <w:pPr>
        <w:spacing w:after="80" w:line="300" w:lineRule="auto"/>
      </w:pPr>
      <w:r>
        <w:t>A: It can be tested. In the current technical implementation, many quantities are computed before comparison with observation. Large or systematic failures outside the stated precision would count against the framework. It does not aim to explain everything by words; it commits itself to specific numbers.</w:t>
      </w:r>
    </w:p>
    <w:p>
      <w:pPr>
        <w:spacing w:after="80" w:line="300" w:lineRule="auto"/>
      </w:pPr>
      <w:r>
        <w:rPr>
          <w:rFonts w:ascii="Calibri" w:hAnsi="Calibri" w:eastAsia="Calibri"/>
          <w:b/>
          <w:sz w:val="22"/>
        </w:rPr>
        <w:t>Q: Aren't you just shoving everything you don't know into the word "spectrum," to dodge the question?</w:t>
      </w:r>
    </w:p>
    <w:p>
      <w:pPr>
        <w:spacing w:after="80" w:line="300" w:lineRule="auto"/>
      </w:pPr>
      <w:r>
        <w:t>A: The spectrum is not a fig leaf — it is computable. Every term of the spectrum and every sum used in the implementation has an explicit formula and can be audited. That does not replace experiment, but it makes the proposal harder than a metaphor.</w:t>
      </w:r>
    </w:p>
    <w:p>
      <w:pPr>
        <w:spacing w:before="120" w:after="120"/>
        <w:pBdr>
          <w:bottom w:val="single" w:sz="6" w:space="1" w:color="AAAAAA"/>
        </w:pBdr>
      </w:pPr>
    </w:p>
    <w:p>
      <w:pPr>
        <w:pStyle w:val="Heading2"/>
        <w:spacing w:before="200" w:after="120"/>
      </w:pPr>
      <w:r>
        <w:rPr>
          <w:rFonts w:ascii="Calibri" w:hAnsi="Calibri" w:eastAsia="Calibri"/>
          <w:b/>
          <w:color w:val="1F4E79"/>
          <w:sz w:val="32"/>
        </w:rPr>
        <w:t>Where are we now? — a conversation with the other "theories of everything"</w:t>
      </w:r>
    </w:p>
    <w:p>
      <w:pPr>
        <w:spacing w:after="80" w:line="300" w:lineRule="auto"/>
      </w:pPr>
      <w:r>
        <w:t>On the frontier of physics, many programs try to unify gravity and quantum mechanics. You have surely heard of string theory, loop quantum gravity, and the holographic principle. They are major research directions. The spectral route should be read as a conversation with them, not as a simple replacement.</w:t>
      </w:r>
    </w:p>
    <w:p>
      <w:pPr>
        <w:spacing w:after="80" w:line="300" w:lineRule="auto"/>
      </w:pPr>
      <w:r>
        <w:rPr>
          <w:rFonts w:ascii="Calibri" w:hAnsi="Calibri" w:eastAsia="Calibri"/>
          <w:b/>
          <w:sz w:val="22"/>
        </w:rPr>
        <w:t>1. String theory: replace particles with vibrating strings</w:t>
      </w:r>
    </w:p>
    <w:p>
      <w:pPr>
        <w:spacing w:after="80" w:line="300" w:lineRule="auto"/>
      </w:pPr>
      <w:r>
        <w:rPr>
          <w:rFonts w:ascii="Calibri" w:hAnsi="Calibri" w:eastAsia="Calibri"/>
          <w:sz w:val="22"/>
        </w:rPr>
        <w:t>String theory says the elementary particles are not points but tiny closed or open "strings." Different vibrational modes correspond to different particles (one mode is the photon, another the graviton). Spacetime is the "stage" on which the strings exist, and it is not 4-dimensional but 10- or 11-dimensional — the extra dimensions are "compactified" (curled up), which is why we do not see them.</w:t>
      </w:r>
    </w:p>
    <w:p>
      <w:pPr>
        <w:spacing w:after="80" w:line="300" w:lineRule="auto"/>
      </w:pPr>
      <w:r>
        <w:t>The difference from string theory can be put simply: string theory usually starts with spacetime or a higher-dimensional background in which strings vibrate; the spectral route asks whether vibration-like spectral data could come first, with spacetime recovered later as an effective description. Thus string theory uses compact dimensions to shape the spectrum, while the spectral route makes the compact spectrum itself the starting object.</w:t>
      </w:r>
    </w:p>
    <w:p>
      <w:pPr>
        <w:spacing w:after="80" w:line="300" w:lineRule="auto"/>
      </w:pPr>
      <w:r>
        <w:t>The similarity is also important: string theory makes heavy use of spectra, and so does this picture. The difference is where the spectrum is placed in the logic — as the spectrum of strings in a background, or as the spectral datum from which the background is to be recovered.</w:t>
      </w:r>
    </w:p>
    <w:p>
      <w:pPr>
        <w:spacing w:after="80" w:line="300" w:lineRule="auto"/>
      </w:pPr>
      <w:r>
        <w:rPr>
          <w:rFonts w:ascii="Calibri" w:hAnsi="Calibri" w:eastAsia="Calibri"/>
          <w:b/>
          <w:sz w:val="22"/>
        </w:rPr>
        <w:t>2. Loop quantum gravity: chop spacetime into little pieces</w:t>
      </w:r>
    </w:p>
    <w:p>
      <w:pPr>
        <w:spacing w:after="80" w:line="300" w:lineRule="auto"/>
      </w:pPr>
      <w:r>
        <w:rPr>
          <w:rFonts w:ascii="Calibri" w:hAnsi="Calibri" w:eastAsia="Calibri"/>
          <w:sz w:val="22"/>
        </w:rPr>
        <w:t>The idea of loop quantum gravity is: do not quantize gravity as a "graviton"; quantize "space" itself. Space is not continuous but made of discrete "loops," and area and volume have minimum units. It sidesteps the problem that "spacetime curvature needs a background," because it drops the background altogether and works directly with quantized geometry.</w:t>
      </w:r>
    </w:p>
    <w:p>
      <w:pPr>
        <w:spacing w:after="80" w:line="300" w:lineRule="auto"/>
      </w:pPr>
      <w:r>
        <w:t>The kinship with loop quantum gravity is background independence. Both routes resist treating spacetime as a fixed stage. The difference is that loop quantum gravity quantizes geometry itself, while the spectral route asks whether geometry can be recovered from a deeper spectral structure.</w:t>
      </w:r>
    </w:p>
    <w:p>
      <w:pPr>
        <w:spacing w:after="80" w:line="300" w:lineRule="auto"/>
      </w:pPr>
      <w:r>
        <w:rPr>
          <w:rFonts w:ascii="Calibri" w:hAnsi="Calibri" w:eastAsia="Calibri"/>
          <w:b/>
          <w:sz w:val="22"/>
        </w:rPr>
        <w:t>3. The holographic principle: compress the universe onto a boundary</w:t>
      </w:r>
    </w:p>
    <w:p>
      <w:pPr>
        <w:spacing w:after="80" w:line="300" w:lineRule="auto"/>
      </w:pPr>
      <w:r>
        <w:rPr>
          <w:rFonts w:ascii="Calibri" w:hAnsi="Calibri" w:eastAsia="Calibri"/>
          <w:sz w:val="22"/>
        </w:rPr>
        <w:t>The holographic principle comes from black-hole thermodynamics and a branch of string theory (the AdS/CFT correspondence). It says all the physical information in a spatial region can be completely encoded on the "boundary" of that region. The universe you thought was three-dimensional is really the projection of a two-dimensional "hologram."</w:t>
      </w:r>
    </w:p>
    <w:p>
      <w:pPr>
        <w:spacing w:after="80" w:line="300" w:lineRule="auto"/>
      </w:pPr>
      <w:r>
        <w:t>Our resonance with the holographic principle: our "spectrum → spacetime" is also a duality. The holographic principle is the duality "boundary ↔ bulk"; ours is the duality "spectrum ↔ spacetime." Both put information before geometry. The difference is that this proposal uses a compact spectral datum rather than starting from a boundary theory.</w:t>
      </w:r>
    </w:p>
    <w:p>
      <w:pPr>
        <w:spacing w:after="80" w:line="300" w:lineRule="auto"/>
      </w:pPr>
      <w:r>
        <w:rPr>
          <w:rFonts w:ascii="Calibri" w:hAnsi="Calibri" w:eastAsia="Calibri"/>
          <w:b/>
          <w:sz w:val="22"/>
        </w:rPr>
        <w:t>A comparison table: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t>Approach</w:t>
            </w:r>
          </w:p>
        </w:tc>
        <w:tc>
          <w:tcPr>
            <w:tcW w:type="dxa" w:w="2160"/>
          </w:tcPr>
          <w:p>
            <w:r>
              <w:rPr>
                <w:b/>
              </w:rPr>
            </w:r>
            <w:r>
              <w:rPr>
                <w:rFonts w:ascii="Calibri" w:hAnsi="Calibri" w:eastAsia="Calibri"/>
                <w:b/>
                <w:sz w:val="19"/>
              </w:rPr>
              <w:t>Fundamental substance</w:t>
            </w:r>
          </w:p>
        </w:tc>
        <w:tc>
          <w:tcPr>
            <w:tcW w:type="dxa" w:w="2160"/>
          </w:tcPr>
          <w:p>
            <w:r>
              <w:rPr>
                <w:b/>
              </w:rPr>
            </w:r>
            <w:r>
              <w:rPr>
                <w:rFonts w:ascii="Calibri" w:hAnsi="Calibri" w:eastAsia="Calibri"/>
                <w:b/>
                <w:sz w:val="19"/>
              </w:rPr>
              <w:t>Where spacetime comes from</w:t>
            </w:r>
          </w:p>
        </w:tc>
        <w:tc>
          <w:tcPr>
            <w:tcW w:type="dxa" w:w="2160"/>
          </w:tcPr>
          <w:p>
            <w:r>
              <w:rPr>
                <w:b/>
              </w:rPr>
            </w:r>
            <w:r>
              <w:rPr>
                <w:rFonts w:ascii="Calibri" w:hAnsi="Calibri" w:eastAsia="Calibri"/>
                <w:b/>
                <w:sz w:val="19"/>
              </w:rPr>
              <w:t>Dimensions</w:t>
            </w:r>
          </w:p>
        </w:tc>
      </w:tr>
      <w:tr>
        <w:tc>
          <w:tcPr>
            <w:tcW w:type="dxa" w:w="2160"/>
          </w:tcPr>
          <w:p>
            <w:r/>
            <w:r>
              <w:rPr>
                <w:rFonts w:ascii="Calibri" w:hAnsi="Calibri" w:eastAsia="Calibri"/>
                <w:sz w:val="19"/>
              </w:rPr>
              <w:t>String theory</w:t>
            </w:r>
          </w:p>
        </w:tc>
        <w:tc>
          <w:tcPr>
            <w:tcW w:type="dxa" w:w="2160"/>
          </w:tcPr>
          <w:p>
            <w:r/>
            <w:r>
              <w:rPr>
                <w:rFonts w:ascii="Calibri" w:hAnsi="Calibri" w:eastAsia="Calibri"/>
                <w:sz w:val="19"/>
              </w:rPr>
              <w:t>vibrating strings</w:t>
            </w:r>
          </w:p>
        </w:tc>
        <w:tc>
          <w:tcPr>
            <w:tcW w:type="dxa" w:w="2160"/>
          </w:tcPr>
          <w:p>
            <w:r/>
            <w:r>
              <w:rPr>
                <w:rFonts w:ascii="Calibri" w:hAnsi="Calibri" w:eastAsia="Calibri"/>
                <w:sz w:val="19"/>
              </w:rPr>
              <w:t>pre-existing (a stage)</w:t>
            </w:r>
          </w:p>
        </w:tc>
        <w:tc>
          <w:tcPr>
            <w:tcW w:type="dxa" w:w="2160"/>
          </w:tcPr>
          <w:p>
            <w:r/>
            <w:r>
              <w:rPr>
                <w:rFonts w:ascii="Calibri" w:hAnsi="Calibri" w:eastAsia="Calibri"/>
                <w:sz w:val="19"/>
              </w:rPr>
              <w:t>10/11 (assumed)</w:t>
            </w:r>
          </w:p>
        </w:tc>
      </w:tr>
      <w:tr>
        <w:tc>
          <w:tcPr>
            <w:tcW w:type="dxa" w:w="2160"/>
          </w:tcPr>
          <w:p>
            <w:r/>
            <w:r>
              <w:rPr>
                <w:rFonts w:ascii="Calibri" w:hAnsi="Calibri" w:eastAsia="Calibri"/>
                <w:sz w:val="19"/>
              </w:rPr>
              <w:t>Loop quantum gravity</w:t>
            </w:r>
          </w:p>
        </w:tc>
        <w:tc>
          <w:tcPr>
            <w:tcW w:type="dxa" w:w="2160"/>
          </w:tcPr>
          <w:p>
            <w:r/>
            <w:r>
              <w:rPr>
                <w:rFonts w:ascii="Calibri" w:hAnsi="Calibri" w:eastAsia="Calibri"/>
                <w:sz w:val="19"/>
              </w:rPr>
              <w:t>space quanta (loops)</w:t>
            </w:r>
          </w:p>
        </w:tc>
        <w:tc>
          <w:tcPr>
            <w:tcW w:type="dxa" w:w="2160"/>
          </w:tcPr>
          <w:p>
            <w:r/>
            <w:r>
              <w:rPr>
                <w:rFonts w:ascii="Calibri" w:hAnsi="Calibri" w:eastAsia="Calibri"/>
                <w:sz w:val="19"/>
              </w:rPr>
              <w:t>quantized geometry directly</w:t>
            </w:r>
          </w:p>
        </w:tc>
        <w:tc>
          <w:tcPr>
            <w:tcW w:type="dxa" w:w="2160"/>
          </w:tcPr>
          <w:p>
            <w:r/>
            <w:r>
              <w:rPr>
                <w:rFonts w:ascii="Calibri" w:hAnsi="Calibri" w:eastAsia="Calibri"/>
                <w:sz w:val="19"/>
              </w:rPr>
              <w:t>4 (quantized)</w:t>
            </w:r>
          </w:p>
        </w:tc>
      </w:tr>
      <w:tr>
        <w:tc>
          <w:tcPr>
            <w:tcW w:type="dxa" w:w="2160"/>
          </w:tcPr>
          <w:p>
            <w:r/>
            <w:r>
              <w:rPr>
                <w:rFonts w:ascii="Calibri" w:hAnsi="Calibri" w:eastAsia="Calibri"/>
                <w:sz w:val="19"/>
              </w:rPr>
              <w:t>Holographic principle</w:t>
            </w:r>
          </w:p>
        </w:tc>
        <w:tc>
          <w:tcPr>
            <w:tcW w:type="dxa" w:w="2160"/>
          </w:tcPr>
          <w:p>
            <w:r/>
            <w:r>
              <w:rPr>
                <w:rFonts w:ascii="Calibri" w:hAnsi="Calibri" w:eastAsia="Calibri"/>
                <w:sz w:val="19"/>
              </w:rPr>
              <w:t>fields on the boundary</w:t>
            </w:r>
          </w:p>
        </w:tc>
        <w:tc>
          <w:tcPr>
            <w:tcW w:type="dxa" w:w="2160"/>
          </w:tcPr>
          <w:p>
            <w:r/>
            <w:r>
              <w:rPr>
                <w:rFonts w:ascii="Calibri" w:hAnsi="Calibri" w:eastAsia="Calibri"/>
                <w:sz w:val="19"/>
              </w:rPr>
              <w:t>projected from the boundary duality</w:t>
            </w:r>
          </w:p>
        </w:tc>
        <w:tc>
          <w:tcPr>
            <w:tcW w:type="dxa" w:w="2160"/>
          </w:tcPr>
          <w:p>
            <w:r/>
            <w:r>
              <w:rPr>
                <w:rFonts w:ascii="Calibri" w:hAnsi="Calibri" w:eastAsia="Calibri"/>
                <w:sz w:val="19"/>
              </w:rPr>
              <w:t>4 (dual)</w:t>
            </w:r>
          </w:p>
        </w:tc>
      </w:tr>
      <w:tr>
        <w:tc>
          <w:tcPr>
            <w:tcW w:type="dxa" w:w="2160"/>
          </w:tcPr>
          <w:p>
            <w:r>
              <w:t>Spectral-emergence picture</w:t>
            </w:r>
          </w:p>
        </w:tc>
        <w:tc>
          <w:tcPr>
            <w:tcW w:type="dxa" w:w="2160"/>
          </w:tcPr>
          <w:p>
            <w:r/>
            <w:r>
              <w:rPr>
                <w:rFonts w:ascii="Calibri" w:hAnsi="Calibri" w:eastAsia="Calibri"/>
                <w:b/>
                <w:sz w:val="19"/>
              </w:rPr>
              <w:t>the spectrum of change</w:t>
            </w:r>
          </w:p>
        </w:tc>
        <w:tc>
          <w:tcPr>
            <w:tcW w:type="dxa" w:w="2160"/>
          </w:tcPr>
          <w:p>
            <w:r/>
            <w:r>
              <w:rPr>
                <w:rFonts w:ascii="Calibri" w:hAnsi="Calibri" w:eastAsia="Calibri"/>
                <w:b/>
                <w:sz w:val="19"/>
              </w:rPr>
              <w:t>emerges from the spectrum</w:t>
            </w:r>
          </w:p>
        </w:tc>
        <w:tc>
          <w:tcPr>
            <w:tcW w:type="dxa" w:w="2160"/>
          </w:tcPr>
          <w:p>
            <w:r>
              <w:t>4 in one closure</w:t>
            </w:r>
          </w:p>
        </w:tc>
      </w:tr>
    </w:tbl>
    <w:p/>
    <w:p>
      <w:pPr>
        <w:spacing w:after="80" w:line="300" w:lineRule="auto"/>
      </w:pPr>
      <w:r>
        <w:t>We do not claim the other theories are "wrong." We only say that this spectral picture tries to push the starting point one step further back: instead of beginning with strings, loops, or a boundary, it begins with change and its spectrum.</w:t>
      </w:r>
    </w:p>
    <w:p>
      <w:pPr>
        <w:pStyle w:val="Heading3"/>
        <w:spacing w:before="200" w:after="120"/>
      </w:pPr>
      <w:r>
        <w:t>Coincidence or clue? — what recent mathematics suggests</w:t>
      </w:r>
    </w:p>
    <w:p>
      <w:pPr>
        <w:spacing w:after="80" w:line="300" w:lineRule="auto"/>
      </w:pPr>
      <w:r>
        <w:t>Recent mathematical work by Yu Deng and Hong Wang points, from different directions, toward the depth of emergence and the subtlety of space.</w:t>
      </w:r>
    </w:p>
    <w:p>
      <w:pPr>
        <w:spacing w:after="80" w:line="300" w:lineRule="auto"/>
      </w:pPr>
      <w:r>
        <w:t>Deng's work gives rigorous examples of microscopic dynamics producing macroscopic fluid behaviour. Wang's work reveals that continuous space can, at microscopic and multiscale levels, display astonishing directional complexity.</w:t>
      </w:r>
    </w:p>
    <w:p>
      <w:pPr>
        <w:spacing w:after="80" w:line="300" w:lineRule="auto"/>
      </w:pPr>
      <w:r>
        <w:rPr>
          <w:rFonts w:ascii="Calibri" w:hAnsi="Calibri" w:eastAsia="Calibri"/>
          <w:sz w:val="22"/>
        </w:rPr>
        <w:t>One looks upward from below (discrete → continuous); the other looks downward from above (continuous → discrete). They are like two mirrors reflecting each other.</w:t>
      </w:r>
    </w:p>
    <w:p>
      <w:pPr>
        <w:spacing w:after="80" w:line="300" w:lineRule="auto"/>
      </w:pPr>
      <w:r>
        <w:t>And the spectral-emergence picture stands near their crossing point: if microscopic motion can produce macroscopic laws, and if continuous space can hide deep multiscale structure, then it is natural to ask whether spacetime itself could emerge from something more basic — change.</w:t>
      </w:r>
    </w:p>
    <w:p>
      <w:pPr>
        <w:spacing w:after="80" w:line="300" w:lineRule="auto"/>
      </w:pPr>
      <w:r>
        <w:rPr>
          <w:rFonts w:ascii="Calibri" w:hAnsi="Calibri" w:eastAsia="Calibri"/>
          <w:sz w:val="22"/>
        </w:rPr>
        <w:t xml:space="preserve">Behind this there is an even grander story — </w:t>
      </w:r>
      <w:r>
        <w:rPr>
          <w:rFonts w:ascii="Calibri" w:hAnsi="Calibri" w:eastAsia="Calibri"/>
          <w:b/>
          <w:sz w:val="22"/>
        </w:rPr>
        <w:t>Hilbert's sixth problem</w:t>
      </w:r>
      <w:r>
        <w:rPr>
          <w:rFonts w:ascii="Calibri" w:hAnsi="Calibri" w:eastAsia="Calibri"/>
          <w:sz w:val="22"/>
        </w:rPr>
        <w:t>.</w:t>
      </w:r>
    </w:p>
    <w:p>
      <w:pPr>
        <w:spacing w:after="80" w:line="300" w:lineRule="auto"/>
      </w:pPr>
      <w:r>
        <w:t>In 1900, the mathematician David Hilbert posed 23 problems that would point the direction for all of twentieth-century mathematics. The sixth is special: it is not a concrete conjecture but a grand program — "the axiomatisation of physics." In plain terms: can we find precise axioms for parts of physics, and derive their macroscopic laws from microscopic principles?</w:t>
      </w:r>
    </w:p>
    <w:p>
      <w:pPr>
        <w:spacing w:after="80" w:line="300" w:lineRule="auto"/>
      </w:pPr>
      <w:r>
        <w:t>One concrete version is the axiomatisation of fluid mechanics: microscopically, particles obey reversible mechanical laws; macroscopically, a gas exhibits temperature, pressure, viscosity, and an arrow of time. The rigorous bridge from microscopic dynamics to macroscopic equations is a central and difficult part of Hilbert's sixth problem.</w:t>
      </w:r>
    </w:p>
    <w:p>
      <w:pPr>
        <w:spacing w:after="80" w:line="300" w:lineRule="auto"/>
      </w:pPr>
      <w:r>
        <w:t>Deng and collaborators made major progress on such bridges in precise kinetic-theory settings: from microscopic particle dynamics to the Boltzmann equation and then to fluid equations. This is the kind of result that turns "emergence" from a slogan into a derivation.</w:t>
      </w:r>
    </w:p>
    <w:p>
      <w:pPr>
        <w:spacing w:after="80" w:line="300" w:lineRule="auto"/>
      </w:pPr>
      <w:r>
        <w:rPr>
          <w:rFonts w:ascii="Calibri" w:hAnsi="Calibri" w:eastAsia="Calibri"/>
          <w:sz w:val="22"/>
        </w:rPr>
        <w:t xml:space="preserve">A romantic way to put it: </w:t>
      </w:r>
      <w:r>
        <w:rPr>
          <w:rFonts w:ascii="Calibri" w:hAnsi="Calibri" w:eastAsia="Calibri"/>
          <w:b/>
          <w:sz w:val="22"/>
        </w:rPr>
        <w:t>Deng recovered the arrow of time for Newtonian mechanics.</w:t>
      </w:r>
      <w:r>
        <w:rPr>
          <w:rFonts w:ascii="Calibri" w:hAnsi="Calibri" w:eastAsia="Calibri"/>
          <w:sz w:val="22"/>
        </w:rPr>
        <w:t xml:space="preserve"> The motion of a single molecule has no direction, but countless molecules, through statistical regularity, "grow" an irreversible arrow of time — the most striking embodiment of "emergence."</w:t>
      </w:r>
    </w:p>
    <w:p>
      <w:pPr>
        <w:spacing w:after="80" w:line="300" w:lineRule="auto"/>
      </w:pPr>
      <w:r>
        <w:t>Now, bring our gaze back to the spectral route.</w:t>
      </w:r>
    </w:p>
    <w:p>
      <w:pPr>
        <w:spacing w:after="80" w:line="300" w:lineRule="auto"/>
      </w:pPr>
      <w:r>
        <w:t>Such work shows that "emergence" can be mathematically sharp: microscopic particles can, in controlled limits, give rise to macroscopic fluids, temperature, and time-directed behaviour.</w:t>
      </w:r>
    </w:p>
    <w:p>
      <w:pPr>
        <w:spacing w:after="80" w:line="300" w:lineRule="auto"/>
      </w:pPr>
      <w:r>
        <w:t>The spectral route asks a deeper question: if temperature is emergent, if fluids are emergent, if the arrow of time is emergent, then could "spacetime" itself also be emergent from something more basic?</w:t>
      </w:r>
    </w:p>
    <w:p>
      <w:pPr>
        <w:spacing w:after="80" w:line="300" w:lineRule="auto"/>
      </w:pPr>
      <w:r>
        <w:t>The spectral-emergence program answers this as a working hypothesis: yes, the more basic language may be "change." Instead of assuming the spacetime stage first, it asks whether spacetime, gravity, gauge fields, and matter can be recovered from the spectrum of change.</w:t>
      </w:r>
    </w:p>
    <w:p>
      <w:pPr>
        <w:spacing w:after="80" w:line="300" w:lineRule="auto"/>
      </w:pPr>
      <w:r>
        <w:t>If Hilbert's sixth problem is about deriving macroscopic physics from microscopic principles, then this program asks a more ontological question: what should be taken as primitive before ordinary spacetime physics appears? Its answer is: change, represented by a spectrum.</w:t>
      </w:r>
    </w:p>
    <w:p>
      <w:pPr>
        <w:spacing w:after="80" w:line="300" w:lineRule="auto"/>
      </w:pPr>
      <w:r>
        <w:t>Deng's work does not prove this proposal, and the proposal does not solve every foundational problem. The connection is more modest and, in a sense, more interesting: it suggests that emergence can be a legitimate mathematical strategy rather than merely a poetic word.</w:t>
      </w:r>
    </w:p>
    <w:p>
      <w:pPr>
        <w:spacing w:before="120" w:after="120"/>
        <w:pBdr>
          <w:bottom w:val="single" w:sz="6" w:space="1" w:color="AAAAAA"/>
        </w:pBdr>
      </w:pPr>
    </w:p>
    <w:p>
      <w:pPr>
        <w:pStyle w:val="Heading2"/>
        <w:spacing w:before="200" w:after="120"/>
      </w:pPr>
      <w:r>
        <w:rPr>
          <w:rFonts w:ascii="Calibri" w:hAnsi="Calibri" w:eastAsia="Calibri"/>
          <w:b/>
          <w:color w:val="1F4E79"/>
          <w:sz w:val="32"/>
        </w:rPr>
        <w:t>8. The World That Was Computed: A Survey of Results</w:t>
      </w:r>
    </w:p>
    <w:p>
      <w:pPr>
        <w:spacing w:after="80" w:line="300" w:lineRule="auto"/>
      </w:pPr>
      <w:r>
        <w:rPr>
          <w:rFonts w:ascii="Calibri" w:hAnsi="Calibri" w:eastAsia="Calibri"/>
          <w:sz w:val="22"/>
        </w:rPr>
        <w:t>This chapter gives hard results. Everything before was "ideas"; here is "what came out of the computation."</w:t>
      </w:r>
    </w:p>
    <w:p>
      <w:pPr>
        <w:pStyle w:val="Heading3"/>
        <w:spacing w:before="200" w:after="120"/>
      </w:pPr>
      <w:r>
        <w:t>One dimensional anchor, many derived quantities</w:t>
      </w:r>
    </w:p>
    <w:p>
      <w:pPr>
        <w:spacing w:after="80" w:line="300" w:lineRule="auto"/>
      </w:pPr>
      <w:r>
        <w:t>In the current technical implementation, the generated parameter store contains 171 records. They are separated by provenance:</w:t>
      </w:r>
    </w:p>
    <w:p>
      <w:pPr>
        <w:spacing w:after="40"/>
        <w:ind w:left="360"/>
      </w:pPr>
      <w:r>
        <w:t>• 1 observed dimensional anchor: Newton's gravitational constant G_N, used to set the overall Planck scale. It is not a continuous fit parameter.</w:t>
      </w:r>
    </w:p>
    <w:p>
      <w:pPr>
        <w:spacing w:after="40"/>
        <w:ind w:left="360"/>
      </w:pPr>
      <w:r>
        <w:t>• 169 derived records, plus 1 explicit scale-choice bookkeeping record. Standard-Model and cosmological observations are kept in a separate comparison store, so they can be used for comparison without silently calibrating the prediction chain.</w:t>
      </w:r>
    </w:p>
    <w:p>
      <w:pPr>
        <w:spacing w:after="80" w:line="300" w:lineRule="auto"/>
      </w:pPr>
      <w:r>
        <w:t>After the structural inputs and closure prescriptions are fixed, there is no continuously fitted parameter in the numerical chain. Deviations from observation are reported as they are, rather than tuned away.</w:t>
      </w:r>
    </w:p>
    <w:p>
      <w:pPr>
        <w:pStyle w:val="Heading3"/>
        <w:spacing w:before="200" w:after="120"/>
      </w:pPr>
      <w:r>
        <w:rPr>
          <w:rFonts w:ascii="Calibri" w:hAnsi="Calibri" w:eastAsia="Calibri"/>
          <w:b/>
          <w:color w:val="2E6B3A"/>
          <w:sz w:val="26"/>
        </w:rPr>
        <w:t>A survey of precision</w:t>
      </w:r>
    </w:p>
    <w:p>
      <w:pPr>
        <w:spacing w:after="80" w:line="300" w:lineRule="auto"/>
      </w:pPr>
      <w:r>
        <w:rPr>
          <w:rFonts w:ascii="Calibri" w:hAnsi="Calibri" w:eastAsia="Calibri"/>
          <w:sz w:val="22"/>
        </w:rPr>
        <w:t>How well the computed results agree with observation:</w:t>
      </w:r>
    </w:p>
    <w:tbl>
      <w:tblPr>
        <w:tblStyle w:val="LightGrid-Accent1"/>
        <w:tblW w:type="auto" w:w="0"/>
        <w:tblLook w:firstColumn="1" w:firstRow="1" w:lastColumn="0" w:lastRow="0" w:noHBand="0" w:noVBand="1" w:val="04A0"/>
      </w:tblPr>
      <w:tblGrid>
        <w:gridCol w:w="4320"/>
        <w:gridCol w:w="4320"/>
      </w:tblGrid>
      <w:tr>
        <w:tc>
          <w:tcPr>
            <w:tcW w:type="dxa" w:w="4320"/>
          </w:tcPr>
          <w:p>
            <w:r>
              <w:rPr>
                <w:b/>
              </w:rPr>
            </w:r>
            <w:r>
              <w:rPr>
                <w:rFonts w:ascii="Calibri" w:hAnsi="Calibri" w:eastAsia="Calibri"/>
                <w:b/>
                <w:sz w:val="19"/>
              </w:rPr>
              <w:t>Quantity</w:t>
            </w:r>
          </w:p>
        </w:tc>
        <w:tc>
          <w:tcPr>
            <w:tcW w:type="dxa" w:w="4320"/>
          </w:tcPr>
          <w:p>
            <w:r>
              <w:t>Representative agreement in one implementation</w:t>
            </w:r>
          </w:p>
        </w:tc>
      </w:tr>
      <w:tr>
        <w:tc>
          <w:tcPr>
            <w:tcW w:type="dxa" w:w="4320"/>
          </w:tcPr>
          <w:p>
            <w:r/>
            <w:r>
              <w:rPr>
                <w:rFonts w:ascii="Calibri" w:hAnsi="Calibri" w:eastAsia="Calibri"/>
                <w:sz w:val="19"/>
              </w:rPr>
              <w:t>Gauge coupling constants</w:t>
            </w:r>
          </w:p>
        </w:tc>
        <w:tc>
          <w:tcPr>
            <w:tcW w:type="dxa" w:w="4320"/>
          </w:tcPr>
          <w:p>
            <w:r>
              <w:t>&lt; 0.01% in the quoted benchmark</w:t>
            </w:r>
          </w:p>
        </w:tc>
      </w:tr>
      <w:tr>
        <w:tc>
          <w:tcPr>
            <w:tcW w:type="dxa" w:w="4320"/>
          </w:tcPr>
          <w:p>
            <w:r/>
            <w:r>
              <w:rPr>
                <w:rFonts w:ascii="Calibri" w:hAnsi="Calibri" w:eastAsia="Calibri"/>
                <w:sz w:val="19"/>
              </w:rPr>
              <w:t>Electroweak scale (Higgs v)</w:t>
            </w:r>
          </w:p>
        </w:tc>
        <w:tc>
          <w:tcPr>
            <w:tcW w:type="dxa" w:w="4320"/>
          </w:tcPr>
          <w:p>
            <w:r>
              <w:t>&lt; 0.01% in the quoted benchmark</w:t>
            </w:r>
          </w:p>
        </w:tc>
      </w:tr>
      <w:tr>
        <w:tc>
          <w:tcPr>
            <w:tcW w:type="dxa" w:w="4320"/>
          </w:tcPr>
          <w:p>
            <w:r/>
            <w:r>
              <w:rPr>
                <w:rFonts w:ascii="Calibri" w:hAnsi="Calibri" w:eastAsia="Calibri"/>
                <w:sz w:val="19"/>
              </w:rPr>
              <w:t>Fermion mass ratios</w:t>
            </w:r>
          </w:p>
        </w:tc>
        <w:tc>
          <w:tcPr>
            <w:tcW w:type="dxa" w:w="4320"/>
          </w:tcPr>
          <w:p>
            <w:r>
              <w:t>typically at the percent level</w:t>
            </w:r>
          </w:p>
        </w:tc>
      </w:tr>
      <w:tr>
        <w:tc>
          <w:tcPr>
            <w:tcW w:type="dxa" w:w="4320"/>
          </w:tcPr>
          <w:p>
            <w:r/>
            <w:r>
              <w:rPr>
                <w:rFonts w:ascii="Calibri" w:hAnsi="Calibri" w:eastAsia="Calibri"/>
                <w:sz w:val="19"/>
              </w:rPr>
              <w:t>Cosmological fractions (Ω)</w:t>
            </w:r>
          </w:p>
        </w:tc>
        <w:tc>
          <w:tcPr>
            <w:tcW w:type="dxa" w:w="4320"/>
          </w:tcPr>
          <w:p>
            <w:r>
              <w:t>percent-level benchmark</w:t>
            </w:r>
          </w:p>
        </w:tc>
      </w:tr>
      <w:tr>
        <w:tc>
          <w:tcPr>
            <w:tcW w:type="dxa" w:w="4320"/>
          </w:tcPr>
          <w:p>
            <w:r/>
            <w:r>
              <w:rPr>
                <w:rFonts w:ascii="Calibri" w:hAnsi="Calibri" w:eastAsia="Calibri"/>
                <w:sz w:val="19"/>
              </w:rPr>
              <w:t>QCD scale</w:t>
            </w:r>
          </w:p>
        </w:tc>
        <w:tc>
          <w:tcPr>
            <w:tcW w:type="dxa" w:w="4320"/>
          </w:tcPr>
          <w:p>
            <w:r>
              <w:t>~1% benchmark</w:t>
            </w:r>
          </w:p>
        </w:tc>
      </w:tr>
    </w:tbl>
    <w:p/>
    <w:p>
      <w:pPr>
        <w:spacing w:after="80" w:line="300" w:lineRule="auto"/>
      </w:pPr>
      <w:r>
        <w:t>These agreements suggest that a "start from the spectrum" method can reproduce a broad range of Standard-Model and cosmological scales within the stated assumptions. The point is not that every number is exact, but that many numbers come from one constrained chain rather than separate fitting.</w:t>
      </w:r>
    </w:p>
    <w:p>
      <w:pPr>
        <w:pStyle w:val="Heading3"/>
        <w:spacing w:before="200" w:after="120"/>
      </w:pPr>
      <w:r>
        <w:rPr>
          <w:rFonts w:ascii="Calibri" w:hAnsi="Calibri" w:eastAsia="Calibri"/>
          <w:b/>
          <w:color w:val="2E6B3A"/>
          <w:sz w:val="26"/>
        </w:rPr>
        <w:t>A few striking concrete results</w:t>
      </w:r>
    </w:p>
    <w:p>
      <w:pPr>
        <w:spacing w:after="40"/>
        <w:ind w:left="360"/>
      </w:pPr>
      <w:r>
        <w:t>• Flatness in the closure: Ω_b + Ω_DM + Ω_Λ = 1.00000 appears as an internal identity of the cosmological closure.</w:t>
      </w:r>
    </w:p>
    <w:p>
      <w:pPr>
        <w:spacing w:after="40"/>
        <w:ind w:left="360"/>
      </w:pPr>
      <w:r>
        <w:rPr>
          <w:rFonts w:ascii="Calibri" w:hAnsi="Calibri" w:eastAsia="Calibri"/>
          <w:b/>
          <w:color w:val="1F4E79"/>
          <w:sz w:val="22"/>
        </w:rPr>
        <w:t xml:space="preserve">• </w:t>
      </w:r>
      <w:r>
        <w:rPr>
          <w:rFonts w:ascii="Calibri" w:hAnsi="Calibri" w:eastAsia="Calibri"/>
          <w:b/>
          <w:sz w:val="22"/>
        </w:rPr>
        <w:t>The dark-energy density</w:t>
      </w:r>
      <w:r>
        <w:rPr>
          <w:rFonts w:ascii="Calibri" w:hAnsi="Calibri" w:eastAsia="Calibri"/>
          <w:sz w:val="22"/>
        </w:rPr>
        <w:t xml:space="preserve"> </w:t>
      </w:r>
      <w:r>
        <w:rPr>
          <w:rFonts w:ascii="Consolas" w:hAnsi="Consolas" w:eastAsia="Calibri"/>
          <w:color w:val="8C2F2F"/>
          <w:sz w:val="20"/>
        </w:rPr>
        <w:t>Ω_Λ = 2/3 + r23/(3π) = 0.68504</w:t>
      </w:r>
      <w:r>
        <w:rPr>
          <w:rFonts w:ascii="Calibri" w:hAnsi="Calibri" w:eastAsia="Calibri"/>
          <w:sz w:val="22"/>
        </w:rPr>
        <w:t>, consistent with observation.</w:t>
      </w:r>
    </w:p>
    <w:p>
      <w:pPr>
        <w:spacing w:after="40"/>
        <w:ind w:left="360"/>
      </w:pPr>
      <w:r>
        <w:t>• The Hubble constant, the cosmic microwave background temperature, and the proton mass are also produced by the chain and then compared with observation.</w:t>
      </w:r>
    </w:p>
    <w:p>
      <w:pPr>
        <w:spacing w:after="40"/>
        <w:ind w:left="360"/>
      </w:pPr>
      <w:r>
        <w:t>• Three fermion generations: in the RP³ spinor-spectrum closure, the relevant window holds three spinor modes.</w:t>
      </w:r>
    </w:p>
    <w:p>
      <w:pPr>
        <w:spacing w:after="40"/>
        <w:ind w:left="360"/>
      </w:pPr>
      <w:r>
        <w:t>• Neutrinos, flavour mixing, and CP violation are explored as downstream spectral closures, with a more cautious status than the core quantities.</w:t>
      </w:r>
    </w:p>
    <w:p>
      <w:pPr>
        <w:pStyle w:val="Heading3"/>
        <w:spacing w:before="200" w:after="120"/>
      </w:pPr>
      <w:r>
        <w:rPr>
          <w:rFonts w:ascii="Calibri" w:hAnsi="Calibri" w:eastAsia="Calibri"/>
          <w:b/>
          <w:color w:val="2E6B3A"/>
          <w:sz w:val="26"/>
        </w:rPr>
        <w:t>How it is verified</w:t>
      </w:r>
    </w:p>
    <w:p>
      <w:pPr>
        <w:spacing w:after="80" w:line="300" w:lineRule="auto"/>
      </w:pPr>
      <w:r>
        <w:rPr>
          <w:rFonts w:ascii="Calibri" w:hAnsi="Calibri" w:eastAsia="Calibri"/>
          <w:sz w:val="22"/>
        </w:rPr>
        <w:t>All results are reproduced in one go by a master-chain script:</w:t>
      </w:r>
    </w:p>
    <w:p>
      <w:pPr>
        <w:spacing w:after="0"/>
        <w:ind w:left="432"/>
      </w:pPr>
      <w:r>
        <w:t>py scripts/reproduce_v4.py # reproduce the full numerical chain</w:t>
      </w:r>
    </w:p>
    <w:p>
      <w:pPr>
        <w:spacing w:after="0"/>
        <w:ind w:left="432"/>
      </w:pPr>
      <w:r>
        <w:rPr>
          <w:rFonts w:ascii="Consolas" w:hAnsi="Consolas" w:eastAsia="Calibri"/>
          <w:color w:val="8C2F2F"/>
          <w:sz w:val="17"/>
        </w:rPr>
        <w:t>py scripts/audit_param_writers.py   # every parameter has a provenance audit, CLEAN</w:t>
      </w:r>
    </w:p>
    <w:p>
      <w:pPr>
        <w:spacing w:after="80" w:line="300" w:lineRule="auto"/>
      </w:pPr>
      <w:r>
        <w:t>The implementation also contains Lean 4 proof files for selected algebraic and content identities. Lean checks those formal statements exactly; it does not by itself establish experimental confirmation or physical validity.</w:t>
      </w:r>
    </w:p>
    <w:p>
      <w:pPr>
        <w:spacing w:after="80" w:line="300" w:lineRule="auto"/>
      </w:pPr>
      <w:r>
        <w:t>Why bring up code in a popular-science piece? Because a physical idea becomes sharper when it produces concrete numbers that others can rerun. The code checks numerical reproducibility and provenance discipline; the Lean files check selected formal identities. Neither replaces experiment, but together they make the proposal inspectable.</w:t>
      </w:r>
    </w:p>
    <w:p>
      <w:pPr>
        <w:spacing w:before="120" w:after="120"/>
        <w:pBdr>
          <w:bottom w:val="single" w:sz="6" w:space="1" w:color="AAAAAA"/>
        </w:pBdr>
      </w:pPr>
    </w:p>
    <w:p>
      <w:pPr>
        <w:pStyle w:val="Heading2"/>
        <w:spacing w:before="200" w:after="120"/>
      </w:pPr>
      <w:r>
        <w:rPr>
          <w:rFonts w:ascii="Calibri" w:hAnsi="Calibri" w:eastAsia="Calibri"/>
          <w:b/>
          <w:color w:val="1F4E79"/>
          <w:sz w:val="32"/>
        </w:rPr>
        <w:t>9. Asking After the Essence: Entanglement, Information Boundaries, Dark Energy, Dark Matter, Spacetime, Gravity</w:t>
      </w:r>
    </w:p>
    <w:p>
      <w:pPr>
        <w:spacing w:after="80" w:line="300" w:lineRule="auto"/>
      </w:pPr>
      <w:r>
        <w:t>This final chapter uses the language of the spectral picture to offer possible interpretations of some "philosophical" questions. They should be read as model interpretations, not as settled empirical conclusions.</w:t>
      </w:r>
    </w:p>
    <w:p>
      <w:pPr>
        <w:pStyle w:val="Heading3"/>
        <w:spacing w:before="200" w:after="120"/>
      </w:pPr>
      <w:r>
        <w:rPr>
          <w:rFonts w:ascii="Calibri" w:hAnsi="Calibri" w:eastAsia="Calibri"/>
          <w:b/>
          <w:color w:val="2E6B3A"/>
          <w:sz w:val="26"/>
        </w:rPr>
        <w:t>What is the essence of entanglement?</w:t>
      </w:r>
    </w:p>
    <w:p>
      <w:pPr>
        <w:spacing w:after="80" w:line="300" w:lineRule="auto"/>
      </w:pPr>
      <w:r>
        <w:rPr>
          <w:rFonts w:ascii="Calibri" w:hAnsi="Calibri" w:eastAsia="Calibri"/>
          <w:sz w:val="22"/>
        </w:rPr>
        <w:t>Traditionally, quantum entanglement is described as a mysterious "action at a distance" — two particles, even far apart, instantly "know" each other's state.</w:t>
      </w:r>
    </w:p>
    <w:p>
      <w:pPr>
        <w:spacing w:after="80" w:line="300" w:lineRule="auto"/>
      </w:pPr>
      <w:r>
        <w:t>In this picture, entanglement is read as "spectral correlation": two particles are correlated because they share a mode or constraint in a common spectral structure. This is not a claim of superluminal signalling; it is a way of saying that the ordinary spatial description may be secondary to a deeper correlation structure.</w:t>
      </w:r>
    </w:p>
    <w:p>
      <w:pPr>
        <w:pStyle w:val="Heading3"/>
        <w:spacing w:before="200" w:after="120"/>
      </w:pPr>
      <w:r>
        <w:rPr>
          <w:rFonts w:ascii="Calibri" w:hAnsi="Calibri" w:eastAsia="Calibri"/>
          <w:b/>
          <w:color w:val="2E6B3A"/>
          <w:sz w:val="26"/>
        </w:rPr>
        <w:t>A unifying view: everything is a "boundary of information"</w:t>
      </w:r>
    </w:p>
    <w:p>
      <w:pPr>
        <w:spacing w:after="80" w:line="300" w:lineRule="auto"/>
      </w:pPr>
      <w:r>
        <w:rPr>
          <w:rFonts w:ascii="Calibri" w:hAnsi="Calibri" w:eastAsia="Calibri"/>
          <w:sz w:val="22"/>
        </w:rPr>
        <w:t>Before answering about horizons, dark energy, and dark matter, first establish a unifying view — it will string these seemingly unrelated questions onto one thread.</w:t>
      </w:r>
    </w:p>
    <w:p>
      <w:pPr>
        <w:spacing w:after="80" w:line="300" w:lineRule="auto"/>
      </w:pPr>
      <w:r>
        <w:rPr>
          <w:rFonts w:ascii="Calibri" w:hAnsi="Calibri" w:eastAsia="Calibri"/>
          <w:b/>
          <w:sz w:val="22"/>
        </w:rPr>
        <w:t>The boundary of information:</w:t>
      </w:r>
      <w:r>
        <w:rPr>
          <w:rFonts w:ascii="Calibri" w:hAnsi="Calibri" w:eastAsia="Calibri"/>
          <w:sz w:val="22"/>
        </w:rPr>
        <w:t xml:space="preserve"> a system can hold, transmit, and access only a finite amount of information. The boundaries of these limits are the essence of our various "scales."</w:t>
      </w:r>
    </w:p>
    <w:p>
      <w:pPr>
        <w:spacing w:after="80" w:line="300" w:lineRule="auto"/>
      </w:pPr>
      <w:r>
        <w:rPr>
          <w:rFonts w:ascii="Calibri" w:hAnsi="Calibri" w:eastAsia="Calibri"/>
          <w:sz w:val="22"/>
        </w:rPr>
        <w:t>Under this view:</w:t>
      </w:r>
    </w:p>
    <w:p>
      <w:pPr>
        <w:spacing w:after="40"/>
        <w:ind w:left="360"/>
      </w:pPr>
      <w:r>
        <w:rPr>
          <w:rFonts w:ascii="Calibri" w:hAnsi="Calibri" w:eastAsia="Calibri"/>
          <w:b/>
          <w:color w:val="1F4E79"/>
          <w:sz w:val="22"/>
        </w:rPr>
        <w:t xml:space="preserve">• </w:t>
      </w:r>
      <w:r>
        <w:rPr>
          <w:rFonts w:ascii="Calibri" w:hAnsi="Calibri" w:eastAsia="Calibri"/>
          <w:b/>
          <w:sz w:val="22"/>
        </w:rPr>
        <w:t>the Planck scale</w:t>
      </w:r>
      <w:r>
        <w:rPr>
          <w:rFonts w:ascii="Calibri" w:hAnsi="Calibri" w:eastAsia="Calibri"/>
          <w:sz w:val="22"/>
        </w:rPr>
        <w:t xml:space="preserve"> = </w:t>
      </w:r>
      <w:r>
        <w:rPr>
          <w:rFonts w:ascii="Calibri" w:hAnsi="Calibri" w:eastAsia="Calibri"/>
          <w:b/>
          <w:sz w:val="22"/>
        </w:rPr>
        <w:t>the smallest boundary of information</w:t>
      </w:r>
      <w:r>
        <w:rPr>
          <w:rFonts w:ascii="Calibri" w:hAnsi="Calibri" w:eastAsia="Calibri"/>
          <w:sz w:val="22"/>
        </w:rPr>
        <w:t xml:space="preserve"> (the limit of information resolution);</w:t>
      </w:r>
    </w:p>
    <w:p>
      <w:pPr>
        <w:spacing w:after="40"/>
        <w:ind w:left="360"/>
      </w:pPr>
      <w:r>
        <w:rPr>
          <w:rFonts w:ascii="Calibri" w:hAnsi="Calibri" w:eastAsia="Calibri"/>
          <w:b/>
          <w:color w:val="1F4E79"/>
          <w:sz w:val="22"/>
        </w:rPr>
        <w:t xml:space="preserve">• </w:t>
      </w:r>
      <w:r>
        <w:rPr>
          <w:rFonts w:ascii="Calibri" w:hAnsi="Calibri" w:eastAsia="Calibri"/>
          <w:b/>
          <w:sz w:val="22"/>
        </w:rPr>
        <w:t>the Hubble scale</w:t>
      </w:r>
      <w:r>
        <w:rPr>
          <w:rFonts w:ascii="Calibri" w:hAnsi="Calibri" w:eastAsia="Calibri"/>
          <w:sz w:val="22"/>
        </w:rPr>
        <w:t xml:space="preserve"> = </w:t>
      </w:r>
      <w:r>
        <w:rPr>
          <w:rFonts w:ascii="Calibri" w:hAnsi="Calibri" w:eastAsia="Calibri"/>
          <w:b/>
          <w:sz w:val="22"/>
        </w:rPr>
        <w:t>the largest boundary of information</w:t>
      </w:r>
      <w:r>
        <w:rPr>
          <w:rFonts w:ascii="Calibri" w:hAnsi="Calibri" w:eastAsia="Calibri"/>
          <w:sz w:val="22"/>
        </w:rPr>
        <w:t xml:space="preserve"> (the limit of information reach);</w:t>
      </w:r>
    </w:p>
    <w:p>
      <w:pPr>
        <w:spacing w:after="40"/>
        <w:ind w:left="360"/>
      </w:pPr>
      <w:r>
        <w:rPr>
          <w:rFonts w:ascii="Calibri" w:hAnsi="Calibri" w:eastAsia="Calibri"/>
          <w:b/>
          <w:color w:val="1F4E79"/>
          <w:sz w:val="22"/>
        </w:rPr>
        <w:t xml:space="preserve">• </w:t>
      </w:r>
      <w:r>
        <w:rPr>
          <w:rFonts w:ascii="Calibri" w:hAnsi="Calibri" w:eastAsia="Calibri"/>
          <w:b/>
          <w:sz w:val="22"/>
        </w:rPr>
        <w:t>the black-hole horizon</w:t>
      </w:r>
      <w:r>
        <w:rPr>
          <w:rFonts w:ascii="Calibri" w:hAnsi="Calibri" w:eastAsia="Calibri"/>
          <w:sz w:val="22"/>
        </w:rPr>
        <w:t xml:space="preserve"> = </w:t>
      </w:r>
      <w:r>
        <w:rPr>
          <w:rFonts w:ascii="Calibri" w:hAnsi="Calibri" w:eastAsia="Calibri"/>
          <w:b/>
          <w:sz w:val="22"/>
        </w:rPr>
        <w:t>the gravitational boundary of information</w:t>
      </w:r>
      <w:r>
        <w:rPr>
          <w:rFonts w:ascii="Calibri" w:hAnsi="Calibri" w:eastAsia="Calibri"/>
          <w:sz w:val="22"/>
        </w:rPr>
        <w:t xml:space="preserve"> (the limit beyond which information cannot escape).</w:t>
      </w:r>
    </w:p>
    <w:p>
      <w:pPr>
        <w:spacing w:after="80" w:line="300" w:lineRule="auto"/>
      </w:pPr>
      <w:r>
        <w:t>The three, seemingly unrelated, can be read as three information boundaries: the smallest, the largest, and the place where gravity is strong enough to limit what can be communicated outward.</w:t>
      </w:r>
    </w:p>
    <w:p>
      <w:pPr>
        <w:pStyle w:val="Heading3"/>
        <w:spacing w:before="200" w:after="120"/>
      </w:pPr>
      <w:r>
        <w:rPr>
          <w:rFonts w:ascii="Calibri" w:hAnsi="Calibri" w:eastAsia="Calibri"/>
          <w:b/>
          <w:color w:val="2E6B3A"/>
          <w:sz w:val="26"/>
        </w:rPr>
        <w:t>The black hole: the gravitational boundary of information</w:t>
      </w:r>
    </w:p>
    <w:p>
      <w:pPr>
        <w:spacing w:after="80" w:line="300" w:lineRule="auto"/>
      </w:pPr>
      <w:r>
        <w:t>What is a black hole? In this picture, it is not primarily the mysterious object "where spacetime is infinitely curved," but an information boundary of gravity — the place where information is effectively sealed off.</w:t>
      </w:r>
    </w:p>
    <w:p>
      <w:pPr>
        <w:spacing w:after="80" w:line="300" w:lineRule="auto"/>
      </w:pPr>
      <w:r>
        <w:rPr>
          <w:rFonts w:ascii="Calibri" w:hAnsi="Calibri" w:eastAsia="Calibri"/>
          <w:sz w:val="22"/>
        </w:rPr>
        <w:t xml:space="preserve">Specifically: when mass (energy) gathers to a sufficient degree, it begins to </w:t>
      </w:r>
      <w:r>
        <w:rPr>
          <w:rFonts w:ascii="Calibri" w:hAnsi="Calibri" w:eastAsia="Calibri"/>
          <w:b/>
          <w:sz w:val="22"/>
        </w:rPr>
        <w:t>affect the vacuum fluctuations, so that the vacuum fluctuations can no longer "maintain" their stability.</w:t>
      </w:r>
      <w:r>
        <w:rPr>
          <w:rFonts w:ascii="Calibri" w:hAnsi="Calibri" w:eastAsia="Calibri"/>
          <w:sz w:val="22"/>
        </w:rPr>
        <w:t xml:space="preserve"> The critical point of this "fluctuation destabilisation" is the black-hole horizon. Inside the horizon, the stable structure of the vacuum fluctuations is broken, and information can no longer pass out in the usual way; outside the horizon, everything proceeds as normal.</w:t>
      </w:r>
    </w:p>
    <w:p>
      <w:pPr>
        <w:spacing w:after="80" w:line="300" w:lineRule="auto"/>
      </w:pPr>
      <w:r>
        <w:t>So the black-hole horizon is interpreted as a boundary where gravity is strong enough to destabilise the relevant vacuum spectral structure. This gives one possible framework answer to the information paradox: not "information vanishes," but "information becomes inaccessible across a spectral stability boundary."</w:t>
      </w:r>
    </w:p>
    <w:p>
      <w:pPr>
        <w:pStyle w:val="Heading3"/>
        <w:spacing w:before="200" w:after="120"/>
      </w:pPr>
      <w:r>
        <w:rPr>
          <w:rFonts w:ascii="Calibri" w:hAnsi="Calibri" w:eastAsia="Calibri"/>
          <w:b/>
          <w:color w:val="2E6B3A"/>
          <w:sz w:val="26"/>
        </w:rPr>
        <w:t>The Planck scale and the Hubble scale: the smallest and largest information boundaries</w:t>
      </w:r>
    </w:p>
    <w:p>
      <w:pPr>
        <w:spacing w:after="80" w:line="300" w:lineRule="auto"/>
      </w:pPr>
      <w:r>
        <w:rPr>
          <w:rFonts w:ascii="Calibri" w:hAnsi="Calibri" w:eastAsia="Calibri"/>
          <w:sz w:val="22"/>
        </w:rPr>
        <w:t>The Planck scale and the Hubble scale are the two endpoints of the "information boundary" thread:</w:t>
      </w:r>
    </w:p>
    <w:p>
      <w:pPr>
        <w:spacing w:after="40"/>
        <w:ind w:left="360"/>
      </w:pPr>
      <w:r>
        <w:t>• The Planck scale (about 10⁻³⁵ m): the smallest information boundary. Below this scale, the model treats change as no longer resolvable — an effective lower limit of information resolution. In the implementation it corresponds to the ultraviolet Gaussian window.</w:t>
      </w:r>
    </w:p>
    <w:p>
      <w:pPr>
        <w:spacing w:after="40"/>
        <w:ind w:left="360"/>
      </w:pPr>
      <w:r>
        <w:t>• The Hubble scale (about 10²⁶ m): the largest information boundary. Beyond this scale, mutually accessible influence is limited — an effective upper bound of information access. In the implementation it corresponds to the infrared entropy maximum.</w:t>
      </w:r>
    </w:p>
    <w:p>
      <w:pPr>
        <w:spacing w:after="80" w:line="300" w:lineRule="auto"/>
      </w:pPr>
      <w:r>
        <w:t>One smallest, one largest. In between lies the world we can perceive, measure, and talk about. In the model, the logarithm of this span is the entropy-like number 139.253, which measures the capacity of the information window.</w:t>
      </w:r>
    </w:p>
    <w:p>
      <w:pPr>
        <w:pStyle w:val="Heading3"/>
        <w:spacing w:before="200" w:after="120"/>
      </w:pPr>
      <w:r>
        <w:rPr>
          <w:rFonts w:ascii="Calibri" w:hAnsi="Calibri" w:eastAsia="Calibri"/>
          <w:b/>
          <w:color w:val="2E6B3A"/>
          <w:sz w:val="26"/>
        </w:rPr>
        <w:t>What is the essence of dark energy?</w:t>
      </w:r>
    </w:p>
    <w:p>
      <w:pPr>
        <w:spacing w:after="80" w:line="300" w:lineRule="auto"/>
      </w:pPr>
      <w:r>
        <w:t>Dark energy (the component associated with cosmic acceleration) is modeled, in this picture, as a neutrino floor.</w:t>
      </w:r>
    </w:p>
    <w:p>
      <w:pPr>
        <w:spacing w:after="80" w:line="300" w:lineRule="auto"/>
      </w:pPr>
      <w:r>
        <w:t>Specifically, in the implementation ρ_Λ = Y_u·m_ν1⁴ — the dark-energy density equals the fourth power of the lightest neutrino mass, times a Yukawa coupling. The proposal reads this as the behaviour of the lightest-neutrino spectral mode at the infrared end.</w:t>
      </w:r>
    </w:p>
    <w:p>
      <w:pPr>
        <w:spacing w:after="80" w:line="300" w:lineRule="auto"/>
      </w:pPr>
      <w:r>
        <w:t>In other words, dark energy is not added as an independent fluid in the model; it is interpreted as spectral behaviour near the largest information boundary.</w:t>
      </w:r>
    </w:p>
    <w:p>
      <w:pPr>
        <w:pStyle w:val="Heading3"/>
        <w:spacing w:before="200" w:after="120"/>
      </w:pPr>
      <w:r>
        <w:rPr>
          <w:rFonts w:ascii="Calibri" w:hAnsi="Calibri" w:eastAsia="Calibri"/>
          <w:b/>
          <w:color w:val="2E6B3A"/>
          <w:sz w:val="26"/>
        </w:rPr>
        <w:t>What is the essence of dark matter?</w:t>
      </w:r>
    </w:p>
    <w:p>
      <w:pPr>
        <w:spacing w:after="80" w:line="300" w:lineRule="auto"/>
      </w:pPr>
      <w:r>
        <w:t>Dark matter (the extra gravitational effect inferred in galaxies) is modeled, in this picture, as the TT spectral zero mode of transparent gravity.</w:t>
      </w:r>
    </w:p>
    <w:p>
      <w:pPr>
        <w:spacing w:after="80" w:line="300" w:lineRule="auto"/>
      </w:pPr>
      <w:r>
        <w:t>The model does not introduce a new invisible particle for this effect. It attributes the extra gravity in galaxy rotation curves to the structure of the spectral zero mode. This is a testable alternative reading, not a settled exclusion of particle dark matter.</w:t>
      </w:r>
    </w:p>
    <w:p>
      <w:pPr>
        <w:pStyle w:val="Heading3"/>
        <w:spacing w:before="200" w:after="120"/>
      </w:pPr>
      <w:r>
        <w:rPr>
          <w:rFonts w:ascii="Calibri" w:hAnsi="Calibri" w:eastAsia="Calibri"/>
          <w:b/>
          <w:color w:val="2E6B3A"/>
          <w:sz w:val="26"/>
        </w:rPr>
        <w:t>What is the essence of spacetime?</w:t>
      </w:r>
    </w:p>
    <w:p>
      <w:pPr>
        <w:spacing w:after="80" w:line="300" w:lineRule="auto"/>
      </w:pPr>
      <w:r>
        <w:rPr>
          <w:rFonts w:ascii="Calibri" w:hAnsi="Calibri" w:eastAsia="Calibri"/>
          <w:sz w:val="22"/>
        </w:rPr>
        <w:t>Returning to the opening question, we can now give the complete answer:</w:t>
      </w:r>
    </w:p>
    <w:p>
      <w:pPr>
        <w:spacing w:after="80" w:line="300" w:lineRule="auto"/>
      </w:pPr>
      <w:r>
        <w:t>&gt; Spacetime is not treated as primitive. It is a description of change — time is the ordering of change, space is the reach of change.</w:t>
      </w:r>
    </w:p>
    <w:p>
      <w:pPr>
        <w:spacing w:after="80" w:line="300" w:lineRule="auto"/>
      </w:pPr>
      <w:r>
        <w:t>It is not denied as a useful physical language; rather, it is treated as an ordered structure read out of the spectrum of change. Just as temperature is an emergent description of molecular motion, spacetime is proposed as an emergent description of ordering and reach.</w:t>
      </w:r>
    </w:p>
    <w:p>
      <w:pPr>
        <w:pStyle w:val="Heading3"/>
        <w:spacing w:before="200" w:after="120"/>
      </w:pPr>
      <w:r>
        <w:rPr>
          <w:rFonts w:ascii="Calibri" w:hAnsi="Calibri" w:eastAsia="Calibri"/>
          <w:b/>
          <w:color w:val="2E6B3A"/>
          <w:sz w:val="26"/>
        </w:rPr>
        <w:t>What is the essence of gravity?</w:t>
      </w:r>
    </w:p>
    <w:p>
      <w:pPr>
        <w:spacing w:after="80" w:line="300" w:lineRule="auto"/>
      </w:pPr>
      <w:r>
        <w:t>&gt; In this picture, gravity is the zero mode of the spectrum — the most stable part of "change."</w:t>
      </w:r>
    </w:p>
    <w:p>
      <w:pPr>
        <w:spacing w:after="80" w:line="300" w:lineRule="auto"/>
      </w:pPr>
      <w:r>
        <w:t>Gravity is not introduced as a primitive force, a primitive curvature of space, or a particle exchange put in by hand. It is treated as a stable collective structure of vacuum fluctuations — an emergent macroscopic behavior of microscopic degrees of freedom.</w:t>
      </w:r>
    </w:p>
    <w:p>
      <w:pPr>
        <w:spacing w:before="120" w:after="120"/>
        <w:pBdr>
          <w:bottom w:val="single" w:sz="6" w:space="1" w:color="AAAAAA"/>
        </w:pBdr>
      </w:pPr>
    </w:p>
    <w:p>
      <w:pPr>
        <w:pStyle w:val="Heading2"/>
        <w:spacing w:before="200" w:after="120"/>
      </w:pPr>
      <w:r>
        <w:rPr>
          <w:rFonts w:ascii="Calibri" w:hAnsi="Calibri" w:eastAsia="Calibri"/>
          <w:b/>
          <w:color w:val="1F4E79"/>
          <w:sz w:val="32"/>
        </w:rPr>
        <w:t>What is this theory good for?</w:t>
      </w:r>
    </w:p>
    <w:p>
      <w:pPr>
        <w:spacing w:after="80" w:line="300" w:lineRule="auto"/>
      </w:pPr>
      <w:r>
        <w:rPr>
          <w:rFonts w:ascii="Calibri" w:hAnsi="Calibri" w:eastAsia="Calibri"/>
          <w:sz w:val="22"/>
        </w:rPr>
        <w:t>To be honest, this theory does not build phones or generate electricity. It is still far from any technical application — farther than science fiction.</w:t>
      </w:r>
    </w:p>
    <w:p>
      <w:pPr>
        <w:spacing w:after="80" w:line="300" w:lineRule="auto"/>
      </w:pPr>
      <w:r>
        <w:t>But it offers a new way of thinking, a new handle different from "curved spacetime." If gravity is emergent, then a far-future physics might try to understand gravity through changes in vacuum spectral structure. This is not a near-term engineering proposal; it is a direction for fundamental thought.</w:t>
      </w:r>
    </w:p>
    <w:p>
      <w:pPr>
        <w:spacing w:after="80" w:line="300" w:lineRule="auto"/>
      </w:pPr>
      <w:r>
        <w:t>More importantly, it answers the question "why still do basic science": not to be useful immediately, but to understand what kind of world we actually stand in. If even "spacetime" and "gravity" might not be the most fundamental concepts, then our understanding of ourselves still has an enormous, unopened space.</w:t>
      </w:r>
    </w:p>
    <w:p>
      <w:pPr>
        <w:spacing w:before="120" w:after="120"/>
        <w:pBdr>
          <w:bottom w:val="single" w:sz="6" w:space="1" w:color="AAAAAA"/>
        </w:pBdr>
      </w:pPr>
    </w:p>
    <w:p>
      <w:pPr>
        <w:pStyle w:val="Heading2"/>
        <w:spacing w:before="200" w:after="120"/>
      </w:pPr>
      <w:r>
        <w:rPr>
          <w:rFonts w:ascii="Calibri" w:hAnsi="Calibri" w:eastAsia="Calibri"/>
          <w:b/>
          <w:color w:val="1F4E79"/>
          <w:sz w:val="32"/>
        </w:rPr>
        <w:t>Conclusion: The Central Idea in One Sentence</w:t>
      </w:r>
    </w:p>
    <w:p>
      <w:pPr>
        <w:spacing w:after="80" w:line="300" w:lineRule="auto"/>
      </w:pPr>
      <w:r>
        <w:rPr>
          <w:rFonts w:ascii="Calibri" w:hAnsi="Calibri" w:eastAsia="Calibri"/>
          <w:sz w:val="22"/>
        </w:rPr>
        <w:t>Compress the whole thread into one sentence:</w:t>
      </w:r>
    </w:p>
    <w:p>
      <w:pPr>
        <w:spacing w:after="80" w:line="300" w:lineRule="auto"/>
      </w:pPr>
      <w:r>
        <w:t>&gt; In the spectral-emergence picture, change is the starting point, the spectrum is the language of change, and field, geometry, gauge, gravity, matter — even spacetime itself — are treated as structures that may emerge from a minimal spectral principle.</w:t>
      </w:r>
    </w:p>
    <w:p>
      <w:pPr>
        <w:spacing w:after="80" w:line="300" w:lineRule="auto"/>
      </w:pPr>
      <w:r>
        <w:rPr>
          <w:rFonts w:ascii="Calibri" w:hAnsi="Calibri" w:eastAsia="Calibri"/>
          <w:sz w:val="22"/>
        </w:rPr>
        <w:t>The entire familiar universe is not an edifice "already there," but a "river of change" — the water flows on its own, carving out the riverbed (spacetime), the whirlpools (particles), the undercurrents (dark energy, dark matter), and also marking out its boundaries (the Planck scale, the black-hole horizon, the Hubble scale).</w:t>
      </w:r>
    </w:p>
    <w:p>
      <w:pPr>
        <w:spacing w:after="80" w:line="300" w:lineRule="auto"/>
      </w:pPr>
      <w:r>
        <w:t>The deepest, quietest stretch of this river (the zero mode of the spectrum) is what this picture calls "gravity" — like temperature, not a primitive ingredient but an emergent phenomenon. Its source is sought in the simplest and most symmetric change the model can define.</w:t>
      </w:r>
    </w:p>
    <w:p>
      <w:pPr>
        <w:spacing w:after="80" w:line="300" w:lineRule="auto"/>
      </w:pPr>
      <w:r>
        <w:t>Change is the starting point.</w:t>
      </w:r>
    </w:p>
    <w:p>
      <w:pPr>
        <w:spacing w:after="80" w:line="300" w:lineRule="auto"/>
      </w:pPr>
      <w:r>
        <w:rPr>
          <w:rFonts w:ascii="Calibri" w:hAnsi="Calibri" w:eastAsia="Calibri"/>
          <w:sz w:val="22"/>
        </w:rPr>
        <w:t xml:space="preserve">If change is the substance, then what are "you"? — You are not a fixed, unchanging entity; you are an </w:t>
      </w:r>
      <w:r>
        <w:rPr>
          <w:rFonts w:ascii="Calibri" w:hAnsi="Calibri" w:eastAsia="Calibri"/>
          <w:b/>
          <w:sz w:val="22"/>
        </w:rPr>
        <w:t>extremely complex, temporary, stable spectral structure</w:t>
      </w:r>
      <w:r>
        <w:rPr>
          <w:rFonts w:ascii="Calibri" w:hAnsi="Calibri" w:eastAsia="Calibri"/>
          <w:sz w:val="22"/>
        </w:rPr>
        <w:t xml:space="preserve"> formed by the countless changes inside your body (heartbeat, breath, brainwaves, cell metabolism). So, </w:t>
      </w:r>
      <w:r>
        <w:rPr>
          <w:rFonts w:ascii="Calibri" w:hAnsi="Calibri" w:eastAsia="Calibri"/>
          <w:b/>
          <w:sz w:val="22"/>
        </w:rPr>
        <w:t>you yourself are the emergence of change.</w:t>
      </w:r>
    </w:p>
    <w:p>
      <w:pPr>
        <w:spacing w:after="80" w:line="300" w:lineRule="auto"/>
      </w:pPr>
      <w:r>
        <w:t>This may be the gentlest gift this viewpoint offers to ordinary people: you are not a tiny, lonely speck of dust in the universe; you are a single, unique wave, blooming right now in the great river of "change."</w:t>
      </w:r>
    </w:p>
    <w:p>
      <w:pPr>
        <w:spacing w:before="120" w:after="120"/>
        <w:pBdr>
          <w:bottom w:val="single" w:sz="6" w:space="1" w:color="AAAAAA"/>
        </w:pBdr>
      </w:pPr>
    </w:p>
    <w:p>
      <w:pPr>
        <w:pStyle w:val="Heading2"/>
        <w:spacing w:before="200" w:after="120"/>
      </w:pPr>
      <w:r>
        <w:rPr>
          <w:rFonts w:ascii="Calibri" w:hAnsi="Calibri" w:eastAsia="Calibri"/>
          <w:b/>
          <w:color w:val="1F4E79"/>
          <w:sz w:val="32"/>
        </w:rPr>
        <w:t>Appendix: a tiny glossary</w:t>
      </w:r>
    </w:p>
    <w:p>
      <w:pPr>
        <w:spacing w:after="80" w:line="300" w:lineRule="auto"/>
      </w:pPr>
      <w:r>
        <w:rPr>
          <w:rFonts w:ascii="Calibri" w:hAnsi="Calibri" w:eastAsia="Calibri"/>
          <w:sz w:val="22"/>
        </w:rPr>
        <w:t>If you forget a word later on, come back here — you will remember it at a glance.</w:t>
      </w:r>
    </w:p>
    <w:p>
      <w:pPr>
        <w:spacing w:after="40"/>
        <w:ind w:left="360"/>
      </w:pPr>
      <w:r>
        <w:rPr>
          <w:rFonts w:ascii="Calibri" w:hAnsi="Calibri" w:eastAsia="Calibri"/>
          <w:b/>
          <w:color w:val="1F4E79"/>
          <w:sz w:val="22"/>
        </w:rPr>
        <w:t xml:space="preserve">• </w:t>
      </w:r>
      <w:r>
        <w:rPr>
          <w:rFonts w:ascii="Calibri" w:hAnsi="Calibri" w:eastAsia="Calibri"/>
          <w:b/>
          <w:sz w:val="22"/>
        </w:rPr>
        <w:t>Spectrum:</w:t>
      </w:r>
      <w:r>
        <w:rPr>
          <w:rFonts w:ascii="Calibri" w:hAnsi="Calibri" w:eastAsia="Calibri"/>
          <w:sz w:val="22"/>
        </w:rPr>
        <w:t xml:space="preserve"> the "frequency list" of change. Like the list of pitches of piano keys.</w:t>
      </w:r>
    </w:p>
    <w:p>
      <w:pPr>
        <w:spacing w:after="40"/>
        <w:ind w:left="360"/>
      </w:pPr>
      <w:r>
        <w:t>• Zero mode: that special mode with frequency 0 — the most stable component in the spectral description; in this picture it is associated with gravity.</w:t>
      </w:r>
    </w:p>
    <w:p>
      <w:pPr>
        <w:spacing w:after="40"/>
        <w:ind w:left="360"/>
      </w:pPr>
      <w:r>
        <w:rPr>
          <w:rFonts w:ascii="Calibri" w:hAnsi="Calibri" w:eastAsia="Calibri"/>
          <w:b/>
          <w:color w:val="1F4E79"/>
          <w:sz w:val="22"/>
        </w:rPr>
        <w:t xml:space="preserve">• </w:t>
      </w:r>
      <w:r>
        <w:rPr>
          <w:rFonts w:ascii="Calibri" w:hAnsi="Calibri" w:eastAsia="Calibri"/>
          <w:b/>
          <w:sz w:val="22"/>
        </w:rPr>
        <w:t>Window capacity:</w:t>
      </w:r>
      <w:r>
        <w:rPr>
          <w:rFonts w:ascii="Calibri" w:hAnsi="Calibri" w:eastAsia="Calibri"/>
          <w:sz w:val="22"/>
        </w:rPr>
        <w:t xml:space="preserve"> how many elementary vibrational modes a finite space can hold at most.</w:t>
      </w:r>
    </w:p>
    <w:p>
      <w:pPr>
        <w:spacing w:after="40"/>
        <w:ind w:left="360"/>
      </w:pPr>
      <w:r>
        <w:rPr>
          <w:rFonts w:ascii="Calibri" w:hAnsi="Calibri" w:eastAsia="Calibri"/>
          <w:b/>
          <w:color w:val="1F4E79"/>
          <w:sz w:val="22"/>
        </w:rPr>
        <w:t xml:space="preserve">• </w:t>
      </w:r>
      <w:r>
        <w:rPr>
          <w:rFonts w:ascii="Calibri" w:hAnsi="Calibri" w:eastAsia="Calibri"/>
          <w:b/>
          <w:sz w:val="22"/>
        </w:rPr>
        <w:t>Heat kernel / Gaussian window:</w:t>
      </w:r>
      <w:r>
        <w:rPr>
          <w:rFonts w:ascii="Calibri" w:hAnsi="Calibri" w:eastAsia="Calibri"/>
          <w:sz w:val="22"/>
        </w:rPr>
        <w:t xml:space="preserve"> a smooth pair of "scissors" that gently cuts off overly high-frequency vibrations, to stop the calculation from blowing up.</w:t>
      </w:r>
    </w:p>
    <w:p>
      <w:pPr>
        <w:spacing w:after="40"/>
        <w:ind w:left="360"/>
      </w:pPr>
      <w:r>
        <w:t>• KK zero mode: the "constant mode" on a compact space — a vibration that does not vary with position; in the technical construction it is associated with gauge fields.</w:t>
      </w:r>
    </w:p>
    <w:p>
      <w:pPr>
        <w:spacing w:after="40"/>
        <w:ind w:left="360"/>
      </w:pPr>
      <w:r>
        <w:rPr>
          <w:rFonts w:ascii="Calibri" w:hAnsi="Calibri" w:eastAsia="Calibri"/>
          <w:b/>
          <w:color w:val="1F4E79"/>
          <w:sz w:val="22"/>
        </w:rPr>
        <w:t xml:space="preserve">• </w:t>
      </w:r>
      <w:r>
        <w:rPr>
          <w:rFonts w:ascii="Calibri" w:hAnsi="Calibri" w:eastAsia="Calibri"/>
          <w:b/>
          <w:sz w:val="22"/>
        </w:rPr>
        <w:t>Duality:</w:t>
      </w:r>
      <w:r>
        <w:rPr>
          <w:rFonts w:ascii="Calibri" w:hAnsi="Calibri" w:eastAsia="Calibri"/>
          <w:sz w:val="22"/>
        </w:rPr>
        <w:t xml:space="preserve"> two faces of one thing, seen from a different angle. For example "spectrum" and "geometry" are a pair.</w:t>
      </w:r>
    </w:p>
    <w:p>
      <w:pPr>
        <w:spacing w:after="40"/>
        <w:ind w:left="360"/>
      </w:pPr>
      <w:r>
        <w:t>• Emergence: collective behavior that is not a property of one microscopic constituent alone but becomes real and lawlike at the macroscopic level. Temperature relative to molecules is the standard example.</w:t>
      </w:r>
    </w:p>
    <w:p>
      <w:r>
        <w:t>• Minimal-change principle / disorder axiom: in one implementation, the compact starting assumption that there exists a minimal, unbiased, spin-1/2 change.</w:t>
      </w:r>
    </w:p>
    <w:p>
      <w:r>
        <w:rPr>
          <w:b w:val="0"/>
        </w:rPr>
        <w:t>• Changing the analysis domain: moving a problem from the “spacetime coordinate” basis to the “vibrational mode (spectrum)” basis, like moving a time-domain problem to the frequency domain in signal processing.</w:t>
      </w:r>
    </w:p>
    <w:p>
      <w:pPr>
        <w:spacing w:before="120" w:after="120"/>
        <w:pBdr>
          <w:bottom w:val="single" w:sz="6" w:space="1" w:color="AAAAAA"/>
        </w:pBdr>
      </w:pPr>
    </w:p>
    <w:p>
      <w:pPr>
        <w:spacing w:after="80" w:line="300" w:lineRule="auto"/>
      </w:pPr>
      <w:r>
        <w:t>This document is a standalone popular-science introduction to the spectral-emergence viewpoint behind a pair of technical papers on compact internal spectra. It is meant to convey intuition and motivation, not to replace the papers, code, or experimental tests. One implementation is the Coarse-Graining Genesis Framework V4.0; its numerical chain and selected formal identities can be checked in the accompanying repository.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