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center"/>
      </w:pPr>
      <w:r>
        <w:rPr>
          <w:rFonts w:ascii="Calibri" w:hAnsi="Calibri" w:eastAsia="Calibri"/>
          <w:b/>
          <w:color w:val="1F4E79"/>
          <w:sz w:val="40"/>
        </w:rPr>
        <w:t>From "Change" to Everything</w:t>
      </w:r>
    </w:p>
    <w:p>
      <w:pPr>
        <w:pStyle w:val="Heading2"/>
        <w:spacing w:before="200" w:after="120"/>
      </w:pPr>
      <w:r>
        <w:rPr>
          <w:rFonts w:ascii="Calibri" w:hAnsi="Calibri" w:eastAsia="Calibri"/>
          <w:b/>
          <w:color w:val="1F4E79"/>
          <w:sz w:val="32"/>
        </w:rPr>
        <w:t>A Popular Science Introduction to the Coarse-Graining Genesis Framework V5.0.2</w:t>
      </w:r>
    </w:p>
    <w:p>
      <w:pPr>
        <w:spacing w:before="120" w:after="120"/>
        <w:pBdr>
          <w:bottom w:val="single" w:sz="6" w:space="1" w:color="AAAAAA"/>
        </w:pBdr>
      </w:pPr>
    </w:p>
    <w:p>
      <w:pPr>
        <w:spacing w:after="80" w:line="300" w:lineRule="auto"/>
      </w:pPr>
      <w:r>
        <w:rPr>
          <w:rFonts w:ascii="Calibri" w:hAnsi="Calibri" w:eastAsia="Calibri"/>
          <w:sz w:val="22"/>
        </w:rPr>
        <w:t xml:space="preserve">The sky can look quiet and empty. In quantum field theory, even the vacuum has fluctuations: field measurements have nonzero quantum variances and correlations.</w:t>
      </w:r>
    </w:p>
    <w:p>
      <w:pPr>
        <w:spacing w:after="80" w:line="300" w:lineRule="auto"/>
      </w:pPr>
      <w:r>
        <w:rPr>
          <w:rFonts w:ascii="Calibri" w:hAnsi="Calibri" w:eastAsia="Calibri"/>
          <w:sz w:val="22"/>
        </w:rPr>
        <w:t xml:space="preserve"/>
      </w:r>
      <w:r>
        <w:rPr>
          <w:rFonts w:ascii="Calibri" w:hAnsi="Calibri" w:eastAsia="Calibri"/>
          <w:b/>
          <w:sz w:val="22"/>
        </w:rPr>
        <w:t xml:space="preserve">This raises the question explored here: how can relations among changes form stable structures, matter and a macroscopic gravitational response?</w:t>
      </w:r>
    </w:p>
    <w:p>
      <w:pPr>
        <w:spacing w:after="80" w:line="300" w:lineRule="auto"/>
      </w:pPr>
      <w:r>
        <w:rPr>
          <w:rFonts w:ascii="Calibri" w:hAnsi="Calibri" w:eastAsia="Calibri"/>
          <w:sz w:val="22"/>
        </w:rPr>
        <w:t xml:space="preserve">This introduction explores an answer that starts from change. In this framework, spacetime and gravity are macroscopic descriptions generated from relations among changes.</w:t>
      </w:r>
      <w:r>
        <w:rPr>
          <w:rFonts w:ascii="Calibri" w:hAnsi="Calibri" w:eastAsia="Calibri"/>
          <w:b/>
          <w:sz w:val="22"/>
        </w:rPr>
        <w:t/>
      </w:r>
    </w:p>
    <w:p>
      <w:pPr>
        <w:spacing w:before="120" w:after="120"/>
        <w:pBdr>
          <w:bottom w:val="single" w:sz="6" w:space="1" w:color="AAAAAA"/>
        </w:pBdr>
      </w:pPr>
    </w:p>
    <w:p>
      <w:pPr>
        <w:spacing w:after="80" w:line="300" w:lineRule="auto"/>
      </w:pPr>
      <w:r>
        <w:rPr>
          <w:rFonts w:ascii="Calibri" w:hAnsi="Calibri" w:eastAsia="Calibri"/>
          <w:b/>
          <w:sz w:val="22"/>
        </w:rPr>
        <w:t>What this document is trying to do</w:t>
      </w:r>
    </w:p>
    <w:p>
      <w:pPr>
        <w:spacing w:after="80" w:line="300" w:lineRule="auto"/>
      </w:pPr>
      <w:r>
        <w:rPr>
          <w:rFonts w:ascii="Calibri" w:hAnsi="Calibri" w:eastAsia="Calibri"/>
          <w:sz w:val="22"/>
        </w:rPr>
      </w:r>
      <w:r>
        <w:rPr>
          <w:rFonts w:ascii="Calibri" w:hAnsi="Calibri" w:eastAsia="Calibri"/>
          <w:i/>
          <w:sz w:val="22"/>
        </w:rPr>
      </w:r>
      <w:r>
        <w:rPr>
          <w:rFonts w:ascii="Calibri" w:hAnsi="Calibri" w:eastAsia="Calibri"/>
          <w:sz w:val="22"/>
        </w:rPr>
      </w:r>
      <w:r>
        <w:rPr>
          <w:rFonts w:ascii="Calibri" w:hAnsi="Calibri" w:eastAsia="Calibri"/>
          <w:i/>
          <w:sz w:val="22"/>
        </w:rPr>
      </w:r>
      <w:r>
        <w:rPr>
          <w:rFonts w:ascii="Calibri" w:hAnsi="Calibri" w:eastAsia="Calibri"/>
          <w:sz w:val="22"/>
        </w:rPr>
      </w:r>
      <w:r>
        <w:rPr>
          <w:rFonts w:ascii="Calibri" w:hAnsi="Calibri" w:eastAsia="Calibri"/>
          <w:b/>
          <w:sz w:val="22"/>
        </w:rPr>
        <w:t>The Spectrum of a Compact Internal Space I: Gauge Structure and a Scalar Mass Gap and The Spectrum of a Compact Internal Space II: Effective Couplings and Mass Scales, by Jinku Guo (2026d, 2026g), develop the internal construction and its quantitative consequences. Coarse-Graining Genesis Framework V5.0.2 implements their calculations. Their common starting point is minimal unbiased change; geometry, matter and macroscopic responses are constructed through its generation rules.</w:t>
      </w:r>
    </w:p>
    <w:p>
      <w:pPr>
        <w:spacing w:after="80" w:line="300" w:lineRule="auto"/>
      </w:pPr>
      <w:r>
        <w:rPr>
          <w:rFonts w:ascii="Calibri" w:hAnsi="Calibri" w:eastAsia="Calibri"/>
          <w:sz w:val="22"/>
        </w:rPr>
        <w:t xml:space="preserve">This introduction follows the route from the generation principle to internal structure, numerical calculation and physical tests. It explains the main ideas in ordinary language and connects them to the quantities that can be computed and checked.</w:t>
      </w:r>
    </w:p>
    <w:p>
      <w:pPr>
        <w:spacing w:after="80" w:line="300" w:lineRule="auto"/>
      </w:pPr>
      <w:r>
        <w:rPr>
          <w:rFonts w:ascii="Calibri" w:hAnsi="Calibri" w:eastAsia="Calibri"/>
          <w:sz w:val="22"/>
        </w:rPr>
        <w:t>No prior knowledge of quantum field theory is assumed. Wherever something technical is needed, I will first offer an analogy, then add one rigorous sentence. The analogy helps you grasp the intuition; the rigorous sentence keeps me from misleading you.</w:t>
      </w:r>
    </w:p>
    <w:p>
      <w:pPr>
        <w:spacing w:before="120" w:after="120"/>
        <w:pBdr>
          <w:bottom w:val="single" w:sz="6" w:space="1" w:color="AAAAAA"/>
        </w:pBdr>
      </w:pPr>
    </w:p>
    <w:p>
      <w:pPr>
        <w:pStyle w:val="Heading2"/>
        <w:spacing w:before="200" w:after="120"/>
      </w:pPr>
      <w:r>
        <w:rPr>
          <w:rFonts w:ascii="Calibri" w:hAnsi="Calibri" w:eastAsia="Calibri"/>
          <w:b/>
          <w:color w:val="1F4E79"/>
          <w:sz w:val="32"/>
        </w:rPr>
        <w:t>1. The Spacetime Dilemma: A Century-Long Conflict</w:t>
      </w:r>
    </w:p>
    <w:p>
      <w:pPr>
        <w:pStyle w:val="Heading3"/>
        <w:spacing w:before="200" w:after="120"/>
      </w:pPr>
      <w:r>
        <w:rPr>
          <w:rFonts w:ascii="Calibri" w:hAnsi="Calibri" w:eastAsia="Calibri"/>
          <w:b/>
          <w:color w:val="2E6B3A"/>
          <w:sz w:val="26"/>
        </w:rPr>
        <w:t>Two great edifices, two spacetimes</w:t>
      </w:r>
    </w:p>
    <w:p>
      <w:pPr>
        <w:spacing w:after="80" w:line="300" w:lineRule="auto"/>
      </w:pPr>
      <w:r>
        <w:rPr>
          <w:rFonts w:ascii="Calibri" w:hAnsi="Calibri" w:eastAsia="Calibri"/>
          <w:sz w:val="22"/>
        </w:rPr>
        <w:t>Twentieth-century physics erected two magnificent edifices.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One is the Standard Model. It describes elementary particles, including quarks, electrons, photons and gluons, and their electromagnetic, weak and strong interactions. Many of its predictions have been tested with high precision; the precision depends on the observable and the calculation.</w:t>
      </w:r>
    </w:p>
    <w:p>
      <w:pPr>
        <w:spacing w:after="80" w:line="300" w:lineRule="auto"/>
      </w:pPr>
      <w:r>
        <w:rPr>
          <w:rFonts w:ascii="Calibri" w:hAnsi="Calibri" w:eastAsia="Calibri"/>
          <w:sz w:val="22"/>
        </w:rPr>
        <w:t xml:space="preserve">The other is called </w:t>
      </w:r>
      <w:r>
        <w:rPr>
          <w:rFonts w:ascii="Calibri" w:hAnsi="Calibri" w:eastAsia="Calibri"/>
          <w:b/>
          <w:sz w:val="22"/>
        </w:rPr>
        <w:t>General Relativity</w:t>
      </w:r>
      <w:r>
        <w:rPr>
          <w:rFonts w:ascii="Calibri" w:hAnsi="Calibri" w:eastAsia="Calibri"/>
          <w:sz w:val="22"/>
        </w:rPr>
        <w:t>. It describes gravity in the macroscopic world — stars, galaxies, black holes, the evolution of the whole universe. It is equally successful, having predicted the bending of light, gravitational waves, and cosmic expansion, all confirmed by observation.</w:t>
      </w:r>
    </w:p>
    <w:p>
      <w:pPr>
        <w:spacing w:after="80" w:line="300" w:lineRule="auto"/>
      </w:pPr>
      <w:r>
        <w:rPr>
          <w:rFonts w:ascii="Calibri" w:hAnsi="Calibri" w:eastAsia="Calibri"/>
          <w:sz w:val="22"/>
        </w:rPr>
        <w:t xml:space="preserve">The two descriptions assign different roles to spacetime, and connecting them at a fundamental level remains a central problem.</w:t>
      </w:r>
      <w:r>
        <w:rPr>
          <w:rFonts w:ascii="Calibri" w:hAnsi="Calibri" w:eastAsia="Calibri"/>
          <w:b/>
          <w:sz w:val="22"/>
        </w:rPr>
        <w:t/>
      </w:r>
      <w:r>
        <w:rPr>
          <w:rFonts w:ascii="Calibri" w:hAnsi="Calibri" w:eastAsia="Calibri"/>
          <w:sz w:val="22"/>
        </w:rPr>
        <w:t xml:space="preserve"/>
      </w:r>
    </w:p>
    <w:p>
      <w:pPr>
        <w:spacing w:after="80" w:line="300" w:lineRule="auto"/>
      </w:pPr>
      <w:r>
        <w:rPr>
          <w:rFonts w:ascii="Calibri" w:hAnsi="Calibri" w:eastAsia="Calibri"/>
          <w:sz w:val="22"/>
        </w:rPr>
        <w:t xml:space="preserve">General Relativity says: spacetime is a </w:t>
      </w:r>
      <w:r>
        <w:rPr>
          <w:rFonts w:ascii="Calibri" w:hAnsi="Calibri" w:eastAsia="Calibri"/>
          <w:b/>
          <w:sz w:val="22"/>
        </w:rPr>
        <w:t>curved, elastic, living thing</w:t>
      </w:r>
      <w:r>
        <w:rPr>
          <w:rFonts w:ascii="Calibri" w:hAnsi="Calibri" w:eastAsia="Calibri"/>
          <w:sz w:val="22"/>
        </w:rPr>
        <w:t>. Matter tells spacetime how to curve; spacetime tells matter how to move. Spacetime is itself a dynamical object — it can be bent by mass, it can ripple (gravitational waves), and it can have a beginning and an end (inside a black hole).</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Particle calculations often use a fixed flat spacetime when gravitational effects are negligible. Quantum fields can also be studied on curved backgrounds. In these descriptions, the background supplies the geometry used to compare positions and clocks.</w:t>
      </w:r>
    </w:p>
    <w:p>
      <w:pPr>
        <w:spacing w:after="80" w:line="300" w:lineRule="auto"/>
      </w:pPr>
      <w:r>
        <w:rPr>
          <w:rFonts w:ascii="Calibri" w:hAnsi="Calibri" w:eastAsia="Calibri"/>
          <w:sz w:val="22"/>
        </w:rPr>
        <w:t xml:space="preserve">These are useful descriptions in their respective regimes. A common foundation must explain how their variables and approximations fit together.</w:t>
      </w:r>
    </w:p>
    <w:p>
      <w:pPr>
        <w:pStyle w:val="Heading3"/>
        <w:spacing w:before="200" w:after="120"/>
      </w:pPr>
      <w:r>
        <w:rPr>
          <w:rFonts w:ascii="Calibri" w:hAnsi="Calibri" w:eastAsia="Calibri"/>
          <w:b/>
          <w:color w:val="2E6B3A"/>
          <w:sz w:val="26"/>
        </w:rPr>
        <w:t>First, go deeper: what actually is gravity?</w:t>
      </w:r>
    </w:p>
    <w:p>
      <w:pPr>
        <w:spacing w:after="80" w:line="300" w:lineRule="auto"/>
      </w:pPr>
      <w:r>
        <w:rPr>
          <w:rFonts w:ascii="Calibri" w:hAnsi="Calibri" w:eastAsia="Calibri"/>
          <w:sz w:val="22"/>
        </w:rPr>
        <w:t xml:space="preserve">Before discussing the conflict, we need to seriously ask a deceptively simple question: </w:t>
      </w:r>
      <w:r>
        <w:rPr>
          <w:rFonts w:ascii="Calibri" w:hAnsi="Calibri" w:eastAsia="Calibri"/>
          <w:b/>
          <w:sz w:val="22"/>
        </w:rPr>
        <w:t>what, exactly, is gravity?</w:t>
      </w:r>
    </w:p>
    <w:p>
      <w:pPr>
        <w:spacing w:after="80" w:line="300" w:lineRule="auto"/>
      </w:pPr>
      <w:r>
        <w:rPr>
          <w:rFonts w:ascii="Calibri" w:hAnsi="Calibri" w:eastAsia="Calibri"/>
          <w:sz w:val="22"/>
        </w:rPr>
        <w:t>Because our answer to "what is gravity" directly determines our attitude toward "what is spacetime."</w:t>
      </w:r>
    </w:p>
    <w:p>
      <w:pPr>
        <w:spacing w:after="80" w:line="300" w:lineRule="auto"/>
      </w:pPr>
      <w:r>
        <w:rPr>
          <w:rFonts w:ascii="Calibri" w:hAnsi="Calibri" w:eastAsia="Calibri"/>
          <w:b/>
          <w:sz w:val="22"/>
        </w:rPr>
        <w:t>The traditional answer (General Relativity):</w:t>
      </w:r>
      <w:r>
        <w:rPr>
          <w:rFonts w:ascii="Calibri" w:hAnsi="Calibri" w:eastAsia="Calibri"/>
          <w:sz w:val="22"/>
        </w:rPr>
        <w:t xml:space="preserve"> gravity is not a "force" but the curvature of spacetime. The Earth orbits the Sun not because an invisible rope pulls it, but because the Sun "bends" the spacetime around it, and the Earth simply follows a "straight line" (a geodesic) in that curved spacetime. The falling apple, the bending of light, the black hole — all are manifestations of spacetime curvature.</w:t>
      </w:r>
    </w:p>
    <w:p>
      <w:pPr>
        <w:spacing w:after="80" w:line="300" w:lineRule="auto"/>
      </w:pPr>
      <w:r>
        <w:rPr>
          <w:rFonts w:ascii="Calibri" w:hAnsi="Calibri" w:eastAsia="Calibri"/>
          <w:sz w:val="22"/>
        </w:rPr>
        <w:t xml:space="preserve">General relativity expresses gravitational effects through geometry. Our question concerns how this effective geometry can arise from a more basic description of change.</w:t>
      </w:r>
      <w:r>
        <w:rPr>
          <w:rFonts w:ascii="Calibri" w:hAnsi="Calibri" w:eastAsia="Calibri"/>
          <w:b/>
          <w:sz w:val="22"/>
        </w:rPr>
        <w:t/>
      </w:r>
      <w:r>
        <w:rPr>
          <w:rFonts w:ascii="Calibri" w:hAnsi="Calibri" w:eastAsia="Calibri"/>
          <w:sz w:val="22"/>
        </w:rPr>
        <w:t/>
      </w:r>
    </w:p>
    <w:p>
      <w:pPr>
        <w:spacing w:after="80" w:line="300" w:lineRule="auto"/>
      </w:pPr>
      <w:r>
        <w:rPr>
          <w:rFonts w:ascii="Calibri" w:hAnsi="Calibri" w:eastAsia="Calibri"/>
          <w:b/>
          <w:sz w:val="22"/>
        </w:rPr>
        <w:t>Another answer (the quantum field view):</w:t>
      </w:r>
      <w:r>
        <w:rPr>
          <w:rFonts w:ascii="Calibri" w:hAnsi="Calibri" w:eastAsia="Calibri"/>
          <w:sz w:val="22"/>
        </w:rPr>
        <w:t xml:space="preserve"> gravity is carried by a particle called the "graviton," just as electromagnetism is carried by the photon. The graviton is a massless, spin-2 particle.</w:t>
      </w:r>
    </w:p>
    <w:p>
      <w:pPr>
        <w:spacing w:after="80" w:line="300" w:lineRule="auto"/>
      </w:pPr>
      <w:r>
        <w:rPr>
          <w:rFonts w:ascii="Calibri" w:hAnsi="Calibri" w:eastAsia="Calibri"/>
          <w:sz w:val="22"/>
        </w:rPr>
        <w:t xml:space="preserve">A massless spin-2 field also gives an effective description of weak gravitational waves. Its interpretation and range of validity depend on the action and the scales being studied.</w:t>
      </w:r>
      <w:r>
        <w:rPr>
          <w:rFonts w:ascii="Calibri" w:hAnsi="Calibri" w:eastAsia="Calibri"/>
          <w:i/>
          <w:sz w:val="22"/>
        </w:rPr>
        <w:t/>
      </w:r>
      <w:r>
        <w:rPr>
          <w:rFonts w:ascii="Calibri" w:hAnsi="Calibri" w:eastAsia="Calibri"/>
          <w:sz w:val="22"/>
        </w:rPr>
        <w:t xml:space="preserve"/>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r>
        <w:rPr>
          <w:rFonts w:ascii="Calibri" w:hAnsi="Calibri" w:eastAsia="Calibri"/>
          <w:b/>
          <w:sz w:val="22"/>
        </w:rPr>
        <w:t xml:space="preserve">Our starting point is that gravity is a macroscopic response generated by collective change, much as temperature describes collective matter. Curved spacetime is a possible geometric expression of that response.</w:t>
      </w:r>
    </w:p>
    <w:p>
      <w:pPr>
        <w:pStyle w:val="Heading3"/>
        <w:spacing w:before="200" w:after="120"/>
      </w:pPr>
      <w:r>
        <w:rPr>
          <w:rFonts w:ascii="Calibri" w:hAnsi="Calibri" w:eastAsia="Calibri"/>
          <w:b/>
          <w:color w:val="2E6B3A"/>
          <w:sz w:val="26"/>
        </w:rPr>
        <w:t>How temperature "emerges"</w:t>
      </w:r>
    </w:p>
    <w:p>
      <w:pPr>
        <w:spacing w:after="80" w:line="300" w:lineRule="auto"/>
      </w:pPr>
      <w:r>
        <w:rPr>
          <w:rFonts w:ascii="Calibri" w:hAnsi="Calibri" w:eastAsia="Calibri"/>
          <w:sz w:val="22"/>
        </w:rPr>
        <w:t>To understand "gravity emerges like temperature," we must first explain what temperature is. This may be the single most important analogy in this document, so please read it carefully.</w:t>
      </w:r>
    </w:p>
    <w:p>
      <w:pPr>
        <w:spacing w:after="80" w:line="300" w:lineRule="auto"/>
      </w:pPr>
      <w:r>
        <w:rPr>
          <w:rFonts w:ascii="Calibri" w:hAnsi="Calibri" w:eastAsia="Calibri"/>
          <w:sz w:val="22"/>
        </w:rPr>
        <w:t>A cup of water consists of roughly 10²³ water molecules. Each molecule is in random thermal motion — some fast, some slow, in every direction.</w:t>
      </w:r>
    </w:p>
    <w:p>
      <w:pPr>
        <w:spacing w:after="80" w:line="300" w:lineRule="auto"/>
      </w:pPr>
      <w:r>
        <w:rPr>
          <w:rFonts w:ascii="Calibri" w:hAnsi="Calibri" w:eastAsia="Calibri"/>
          <w:sz w:val="22"/>
        </w:rPr>
        <w:t xml:space="preserve">Now ask: </w:t>
      </w:r>
      <w:r>
        <w:rPr>
          <w:rFonts w:ascii="Calibri" w:hAnsi="Calibri" w:eastAsia="Calibri"/>
          <w:b/>
          <w:sz w:val="22"/>
        </w:rPr>
        <w:t>what is the "temperature" of one particular water molecule in this cup?</w:t>
      </w:r>
    </w:p>
    <w:p>
      <w:pPr>
        <w:spacing w:after="80" w:line="300" w:lineRule="auto"/>
      </w:pPr>
      <w:r>
        <w:rPr>
          <w:rFonts w:ascii="Calibri" w:hAnsi="Calibri" w:eastAsia="Calibri"/>
          <w:sz w:val="22"/>
        </w:rPr>
        <w:t xml:space="preserve">The question is meaningless. </w:t>
      </w:r>
      <w:r>
        <w:rPr>
          <w:rFonts w:ascii="Calibri" w:hAnsi="Calibri" w:eastAsia="Calibri"/>
          <w:b/>
          <w:sz w:val="22"/>
        </w:rPr>
        <w:t>A single molecule has no temperature.</w:t>
      </w:r>
      <w:r>
        <w:rPr>
          <w:rFonts w:ascii="Calibri" w:hAnsi="Calibri" w:eastAsia="Calibri"/>
          <w:sz w:val="22"/>
        </w:rPr>
        <w:t xml:space="preserve"> You cannot point at one molecule and say "its temperature is 30 degrees."</w:t>
      </w:r>
    </w:p>
    <w:p>
      <w:pPr>
        <w:spacing w:after="80" w:line="300" w:lineRule="auto"/>
      </w:pPr>
      <w:r>
        <w:rPr>
          <w:rFonts w:ascii="Calibri" w:hAnsi="Calibri" w:eastAsia="Calibri"/>
          <w:sz w:val="22"/>
        </w:rPr>
        <w:t xml:space="preserve">"Temperature" is a property that belongs only to the </w:t>
      </w:r>
      <w:r>
        <w:rPr>
          <w:rFonts w:ascii="Calibri" w:hAnsi="Calibri" w:eastAsia="Calibri"/>
          <w:b/>
          <w:sz w:val="22"/>
        </w:rPr>
        <w:t>collective of many molecules</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The greater the </w:t>
      </w:r>
      <w:r>
        <w:rPr>
          <w:rFonts w:ascii="Calibri" w:hAnsi="Calibri" w:eastAsia="Calibri"/>
          <w:b/>
          <w:sz w:val="22"/>
        </w:rPr>
        <w:t>average kinetic energy</w:t>
      </w:r>
      <w:r>
        <w:rPr>
          <w:rFonts w:ascii="Calibri" w:hAnsi="Calibri" w:eastAsia="Calibri"/>
          <w:sz w:val="22"/>
        </w:rPr>
        <w:t xml:space="preserve"> of the molecules, the higher the temperature of the water;</w:t>
      </w:r>
    </w:p>
    <w:p>
      <w:pPr>
        <w:spacing w:after="40"/>
        <w:ind w:left="360"/>
      </w:pPr>
      <w:r>
        <w:rPr>
          <w:rFonts w:ascii="Calibri" w:hAnsi="Calibri" w:eastAsia="Calibri"/>
          <w:b/>
          <w:color w:val="1F4E79"/>
          <w:sz w:val="22"/>
        </w:rPr>
        <w:t xml:space="preserve">• </w:t>
      </w:r>
      <w:r>
        <w:rPr>
          <w:rFonts w:ascii="Calibri" w:hAnsi="Calibri" w:eastAsia="Calibri"/>
          <w:sz w:val="22"/>
        </w:rPr>
        <w:t xml:space="preserve">More precisely, temperature is defined through entropy: </w:t>
      </w:r>
      <w:r>
        <w:rPr>
          <w:rFonts w:ascii="Consolas" w:hAnsi="Consolas" w:eastAsia="Calibri"/>
          <w:color w:val="8C2F2F"/>
          <w:sz w:val="20"/>
        </w:rPr>
        <w:t>1/T = ∂S/∂E</w:t>
      </w:r>
      <w:r>
        <w:rPr>
          <w:rFonts w:ascii="Calibri" w:hAnsi="Calibri" w:eastAsia="Calibri"/>
          <w:sz w:val="22"/>
        </w:rPr>
        <w:t xml:space="preserve"> — temperature is the reciprocal of "how much the entropy (disorder, number of states) increases when you add one unit of energy";</w:t>
      </w:r>
    </w:p>
    <w:p>
      <w:pPr>
        <w:spacing w:after="40"/>
        <w:ind w:left="360"/>
      </w:pPr>
      <w:r>
        <w:rPr>
          <w:rFonts w:ascii="Calibri" w:hAnsi="Calibri" w:eastAsia="Calibri"/>
          <w:b/>
          <w:color w:val="1F4E79"/>
          <w:sz w:val="22"/>
        </w:rPr>
        <w:t xml:space="preserve">• </w:t>
      </w:r>
      <w:r>
        <w:rPr>
          <w:rFonts w:ascii="Calibri" w:hAnsi="Calibri" w:eastAsia="Calibri"/>
          <w:sz w:val="22"/>
        </w:rPr>
        <w:t>The higher the temperature, the less the entropy increases for the same added energy (the system is already disordered enough not to care).</w:t>
      </w:r>
    </w:p>
    <w:p>
      <w:pPr>
        <w:spacing w:after="80" w:line="300" w:lineRule="auto"/>
      </w:pPr>
      <w:r>
        <w:rPr>
          <w:rFonts w:ascii="Calibri" w:hAnsi="Calibri" w:eastAsia="Calibri"/>
          <w:sz w:val="22"/>
        </w:rPr>
        <w:t xml:space="preserve">So the essence of temperature is this: </w:t>
      </w:r>
      <w:r>
        <w:rPr>
          <w:rFonts w:ascii="Calibri" w:hAnsi="Calibri" w:eastAsia="Calibri"/>
          <w:b/>
          <w:sz w:val="22"/>
        </w:rPr>
        <w:t>it lives in no single molecule; it "arises" from the collective motion of billions upon billions of molecules.</w:t>
      </w:r>
      <w:r>
        <w:rPr>
          <w:rFonts w:ascii="Calibri" w:hAnsi="Calibri" w:eastAsia="Calibri"/>
          <w:sz w:val="22"/>
        </w:rPr>
        <w:t xml:space="preserve"> Microscopically there is only "molecules moving"; macroscopically there is "temperature" — this arising from micro to macro is what physics calls </w:t>
      </w:r>
      <w:r>
        <w:rPr>
          <w:rFonts w:ascii="Calibri" w:hAnsi="Calibri" w:eastAsia="Calibri"/>
          <w:b/>
          <w:sz w:val="22"/>
        </w:rPr>
        <w:t>emergence</w:t>
      </w:r>
      <w:r>
        <w:rPr>
          <w:rFonts w:ascii="Calibri" w:hAnsi="Calibri" w:eastAsia="Calibri"/>
          <w:sz w:val="22"/>
        </w:rPr>
        <w:t>.</w:t>
      </w:r>
    </w:p>
    <w:p>
      <w:pPr>
        <w:spacing w:after="80" w:line="300" w:lineRule="auto"/>
      </w:pPr>
      <w:r>
        <w:rPr>
          <w:rFonts w:ascii="Calibri" w:hAnsi="Calibri" w:eastAsia="Calibri"/>
          <w:sz w:val="22"/>
        </w:rPr>
        <w:t xml:space="preserve">Emergence has a distinctive feature: </w:t>
      </w:r>
      <w:r>
        <w:rPr>
          <w:rFonts w:ascii="Calibri" w:hAnsi="Calibri" w:eastAsia="Calibri"/>
          <w:b/>
          <w:sz w:val="22"/>
        </w:rPr>
        <w:t>you cannot find it microscopically, yet macroscopically it exists truly and lawfully.</w:t>
      </w:r>
      <w:r>
        <w:rPr>
          <w:rFonts w:ascii="Calibri" w:hAnsi="Calibri" w:eastAsia="Calibri"/>
          <w:sz w:val="22"/>
        </w:rPr>
        <w:t xml:space="preserve"> Cut open a cup of water and you will never find a "temperature" in there; but put your hand in and you will truly feel it.</w:t>
      </w:r>
    </w:p>
    <w:p>
      <w:pPr>
        <w:pStyle w:val="Heading3"/>
        <w:spacing w:before="200" w:after="120"/>
      </w:pPr>
      <w:r>
        <w:rPr>
          <w:rFonts w:ascii="Calibri" w:hAnsi="Calibri" w:eastAsia="Calibri"/>
          <w:b/>
          <w:color w:val="2E6B3A"/>
          <w:sz w:val="26"/>
        </w:rPr>
        <w:t xml:space="preserve">When emergence becomes a mathematical result</w:t>
      </w:r>
    </w:p>
    <w:p>
      <w:pPr>
        <w:spacing w:after="80" w:line="300" w:lineRule="auto"/>
      </w:pPr>
      <w:r>
        <w:rPr>
          <w:rFonts w:ascii="Calibri" w:hAnsi="Calibri" w:eastAsia="Calibri"/>
          <w:sz w:val="22"/>
        </w:rPr>
        <w:t>You might wonder: is the claim "temperature is emergent" just a nice metaphor?</w:t>
      </w:r>
    </w:p>
    <w:p>
      <w:pPr>
        <w:spacing w:after="80" w:line="300" w:lineRule="auto"/>
      </w:pPr>
      <w:r>
        <w:rPr>
          <w:rFonts w:ascii="Calibri" w:hAnsi="Calibri" w:eastAsia="Calibri"/>
          <w:b/>
          <w:sz w:val="22"/>
        </w:rPr>
        <w:t xml:space="preserve">Work by Yu Deng, Zaher Hani and Xiao Ma gives a concrete mathematical example.</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Their study derives fluid equations from hard-sphere particle dynamics through Boltzmann kinetic theory, under explicit scaling and regularity conditions. It connects descriptions at different scales by a proof. See Deng, Hani and Ma (2025), arXiv:2503.01800.</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This example shows how a macroscopic law can be obtained from a specified underlying system. A proposed gravitational response likewise needs its own source, evolution and observable relations.</w:t>
      </w:r>
    </w:p>
    <w:p>
      <w:pPr>
        <w:spacing w:after="80" w:line="300" w:lineRule="auto"/>
      </w:pPr>
      <w:r>
        <w:rPr>
          <w:rFonts w:ascii="Calibri" w:hAnsi="Calibri" w:eastAsia="Calibri"/>
          <w:sz w:val="22"/>
        </w:rPr>
        <w:t xml:space="preserve"/>
      </w:r>
      <w:r>
        <w:rPr>
          <w:rFonts w:ascii="Calibri" w:hAnsi="Calibri" w:eastAsia="Calibri"/>
          <w:b/>
          <w:sz w:val="22"/>
        </w:rPr>
        <w:t xml:space="preserve">The framework studies this question with minimal change and generated spectral responses as its starting point.</w:t>
      </w:r>
    </w:p>
    <w:p>
      <w:pPr>
        <w:pStyle w:val="Heading3"/>
        <w:spacing w:before="200" w:after="120"/>
      </w:pPr>
      <w:r>
        <w:rPr>
          <w:rFonts w:ascii="Calibri" w:hAnsi="Calibri" w:eastAsia="Calibri"/>
          <w:b/>
          <w:color w:val="2E6B3A"/>
          <w:sz w:val="26"/>
        </w:rPr>
        <w:t>Gravity emerges just like temperature</w:t>
      </w:r>
    </w:p>
    <w:p>
      <w:pPr>
        <w:spacing w:after="80" w:line="300" w:lineRule="auto"/>
      </w:pPr>
      <w:r>
        <w:rPr>
          <w:rFonts w:ascii="Calibri" w:hAnsi="Calibri" w:eastAsia="Calibri"/>
          <w:sz w:val="22"/>
        </w:rPr>
        <w:t xml:space="preserve">The temperature analogy helps organize the question: which collective changes determine the macroscopic response measured by clocks and moving matter?</w:t>
      </w:r>
    </w:p>
    <w:p>
      <w:pPr>
        <w:spacing w:after="80" w:line="300" w:lineRule="auto"/>
      </w:pPr>
      <w:r>
        <w:rPr>
          <w:rFonts w:ascii="Calibri" w:hAnsi="Calibri" w:eastAsia="Calibri"/>
          <w:sz w:val="22"/>
        </w:rPr>
        <w:t xml:space="preserve">The vacuum, in quantum field theory, is </w:t>
      </w:r>
      <w:r>
        <w:rPr>
          <w:rFonts w:ascii="Calibri" w:hAnsi="Calibri" w:eastAsia="Calibri"/>
          <w:b/>
          <w:sz w:val="22"/>
        </w:rPr>
        <w:t>not empty</w:t>
      </w:r>
      <w:r>
        <w:rPr>
          <w:rFonts w:ascii="Calibri" w:hAnsi="Calibri" w:eastAsia="Calibri"/>
          <w:sz w:val="22"/>
        </w:rPr>
        <w:t>. It is filled with violent "quantum fluctuations" — virtual particle–antiparticle pairs constantly popping into existence and instantly annihilating, like an ever-boiling, invisible soup. Every birth and death of a virtual pair is one microscopic "change."</w:t>
      </w:r>
    </w:p>
    <w:p>
      <w:pPr>
        <w:spacing w:after="80" w:line="300" w:lineRule="auto"/>
      </w:pPr>
      <w:r>
        <w:rPr>
          <w:rFonts w:ascii="Calibri" w:hAnsi="Calibri" w:eastAsia="Calibri"/>
          <w:sz w:val="22"/>
        </w:rPr>
        <w:t xml:space="preserve">These fluctuations are not idle: they carry energy and momentum. Physicists describe "how much energy-momentum there is and how it is distributed" with a quantity called the </w:t>
      </w:r>
      <w:r>
        <w:rPr>
          <w:rFonts w:ascii="Calibri" w:hAnsi="Calibri" w:eastAsia="Calibri"/>
          <w:b/>
          <w:sz w:val="22"/>
        </w:rPr>
        <w:t>energy-momentum tensor</w:t>
      </w:r>
      <w:r>
        <w:rPr>
          <w:rFonts w:ascii="Calibri" w:hAnsi="Calibri" w:eastAsia="Calibri"/>
          <w:sz w:val="22"/>
        </w:rPr>
        <w:t>.</w:t>
      </w:r>
    </w:p>
    <w:p>
      <w:pPr>
        <w:spacing w:after="80" w:line="300" w:lineRule="auto"/>
      </w:pPr>
      <w:r>
        <w:rPr>
          <w:rFonts w:ascii="Calibri" w:hAnsi="Calibri" w:eastAsia="Calibri"/>
          <w:sz w:val="22"/>
        </w:rPr>
        <w:t xml:space="preserve">And the energy-momentum tensor can be further decomposed into its components at each frequency — that is its </w:t>
      </w:r>
      <w:r>
        <w:rPr>
          <w:rFonts w:ascii="Calibri" w:hAnsi="Calibri" w:eastAsia="Calibri"/>
          <w:b/>
          <w:sz w:val="22"/>
        </w:rPr>
        <w:t>spectral function</w:t>
      </w:r>
      <w:r>
        <w:rPr>
          <w:rFonts w:ascii="Calibri" w:hAnsi="Calibri" w:eastAsia="Calibri"/>
          <w:sz w:val="22"/>
        </w:rPr>
        <w:t>. The spectral function tells us: among the vacuum fluctuations, how many are low-frequency, how many are high-frequency, and how much energy-momentum each contributes.</w:t>
      </w:r>
    </w:p>
    <w:p>
      <w:pPr>
        <w:spacing w:after="80" w:line="300" w:lineRule="auto"/>
      </w:pPr>
      <w:r>
        <w:rPr>
          <w:rFonts w:ascii="Calibri" w:hAnsi="Calibri" w:eastAsia="Calibri"/>
          <w:sz w:val="22"/>
        </w:rPr>
        <w:t xml:space="preserve">Now ask a question exactly parallel to the temperature one: </w:t>
      </w:r>
      <w:r>
        <w:rPr>
          <w:rFonts w:ascii="Calibri" w:hAnsi="Calibri" w:eastAsia="Calibri"/>
          <w:b/>
          <w:sz w:val="22"/>
        </w:rPr>
        <w:t>what is the "gravity" of one particular virtual particle in this soup?</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A microscopic source and a macroscopic gravitational response are different levels of description. The calculation specifies how source variations enter a collective response.</w:t>
      </w:r>
    </w:p>
    <w:p>
      <w:pPr>
        <w:spacing w:after="80" w:line="300" w:lineRule="auto"/>
      </w:pPr>
      <w:r>
        <w:rPr>
          <w:rFonts w:ascii="Calibri" w:hAnsi="Calibri" w:eastAsia="Calibri"/>
          <w:sz w:val="22"/>
        </w:rPr>
        <w:t xml:space="preserve">In the framework, the gravitational calculation follows the collective source:</w:t>
      </w:r>
      <w:r>
        <w:rPr>
          <w:rFonts w:ascii="Calibri" w:hAnsi="Calibri" w:eastAsia="Calibri"/>
          <w:b/>
          <w:sz w:val="22"/>
        </w:rPr>
        <w:t/>
      </w:r>
      <w:r>
        <w:rPr>
          <w:rFonts w:ascii="Calibri" w:hAnsi="Calibri" w:eastAsia="Calibri"/>
          <w:sz w:val="22"/>
        </w:rPr>
        <w:t/>
      </w:r>
    </w:p>
    <w:p>
      <w:pPr>
        <w:spacing w:after="40"/>
        <w:ind w:left="360"/>
      </w:pPr>
      <w:r>
        <w:rPr>
          <w:rFonts w:ascii="Calibri" w:hAnsi="Calibri" w:eastAsia="Calibri"/>
          <w:b/>
          <w:color w:val="1F4E79"/>
          <w:sz w:val="22"/>
        </w:rPr>
        <w:t xml:space="preserve">•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Source correlations determine a tensor response, whose long-distance behavior is tested through its external momentum dependence;</w:t>
      </w:r>
      <w:r>
        <w:rPr>
          <w:rFonts w:ascii="Calibri" w:hAnsi="Calibri" w:eastAsia="Calibri"/>
          <w:b/>
          <w:sz w:val="22"/>
        </w:rPr>
        <w:t/>
      </w:r>
      <w:r>
        <w:rPr>
          <w:rFonts w:ascii="Calibri" w:hAnsi="Calibri" w:eastAsia="Calibri"/>
          <w:sz w:val="22"/>
        </w:rPr>
        <w:t xml:space="preserve"/>
      </w:r>
    </w:p>
    <w:p>
      <w:pPr>
        <w:spacing w:after="40"/>
        <w:ind w:left="360"/>
      </w:pPr>
      <w:r>
        <w:rPr>
          <w:rFonts w:ascii="Calibri" w:hAnsi="Calibri" w:eastAsia="Calibri"/>
          <w:b/>
          <w:color w:val="1F4E79"/>
          <w:sz w:val="22"/>
        </w:rPr>
        <w:t xml:space="preserve">• </w:t>
      </w:r>
      <w:r>
        <w:rPr>
          <w:rFonts w:ascii="Calibri" w:hAnsi="Calibri" w:eastAsia="Calibri"/>
          <w:sz w:val="22"/>
        </w:rPr>
        <w:t xml:space="preserve">The effective macroscopic action determines propagation, coupling to matter and the constraints on physical variations.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physical object is therefore the collective source response and its action. Internal spectral data enter its normalization and matching, while long-range propagation is a property of the external response.</w:t>
      </w:r>
    </w:p>
    <w:p>
      <w:pPr>
        <w:spacing w:after="80" w:line="300" w:lineRule="auto"/>
      </w:pPr>
      <w:r>
        <w:rPr>
          <w:rFonts w:ascii="Calibri" w:hAnsi="Calibri" w:eastAsia="Calibri"/>
          <w:sz w:val="22"/>
        </w:rPr>
        <w:t>Pin the analogy down in one sentence:</w:t>
      </w:r>
    </w:p>
    <w:p>
      <w:pPr>
        <w:spacing w:after="80" w:line="300" w:lineRule="auto"/>
      </w:pPr>
      <w:r>
        <w:rPr>
          <w:rFonts w:ascii="Calibri" w:hAnsi="Calibri" w:eastAsia="Calibri"/>
          <w:sz w:val="22"/>
        </w:rPr>
        <w:t xml:space="preserve">&gt; </w:t>
      </w:r>
      <w:r>
        <w:rPr>
          <w:rFonts w:ascii="Calibri" w:hAnsi="Calibri" w:eastAsia="Calibri"/>
          <w:b/>
          <w:sz w:val="22"/>
        </w:rPr>
        <w:t xml:space="preserve">Temperature illustrates collective behavior; the gravitational calculation specifies a collective source and its macroscopic response.</w:t>
      </w:r>
    </w:p>
    <w:p>
      <w:pPr>
        <w:spacing w:after="80" w:line="300" w:lineRule="auto"/>
      </w:pPr>
      <w:r>
        <w:rPr>
          <w:rFonts w:ascii="Calibri" w:hAnsi="Calibri" w:eastAsia="Calibri"/>
          <w:sz w:val="22"/>
        </w:rPr>
        <w:t xml:space="preserve">In this picture, falling bodies and orbiting planets test the macroscopic response. Its quantitative content lies in the source equations and the relations between motion, light propagation and clock readings.</w:t>
      </w:r>
    </w:p>
    <w:p>
      <w:pPr>
        <w:pStyle w:val="Heading3"/>
        <w:spacing w:before="200" w:after="120"/>
      </w:pPr>
      <w:r>
        <w:rPr>
          <w:rFonts w:ascii="Calibri" w:hAnsi="Calibri" w:eastAsia="Calibri"/>
          <w:b/>
          <w:color w:val="2E6B3A"/>
          <w:sz w:val="26"/>
        </w:rPr>
        <w:t>So what, then, did Einstein's "curved spacetime" actually curve?</w:t>
      </w:r>
    </w:p>
    <w:p>
      <w:pPr>
        <w:spacing w:after="80" w:line="300" w:lineRule="auto"/>
      </w:pPr>
      <w:r>
        <w:rPr>
          <w:rFonts w:ascii="Calibri" w:hAnsi="Calibri" w:eastAsia="Calibri"/>
          <w:sz w:val="22"/>
        </w:rPr>
        <w:t xml:space="preserve">A familiar summary of general relativity is that matter tells spacetime how to curve, and spacetime tells matter how to move. The equations connect geometry to observable motion and clock comparisons.</w:t>
      </w:r>
    </w:p>
    <w:p>
      <w:pPr>
        <w:spacing w:after="80" w:line="300" w:lineRule="auto"/>
      </w:pPr>
      <w:r>
        <w:rPr>
          <w:rFonts w:ascii="Calibri" w:hAnsi="Calibri" w:eastAsia="Calibri"/>
          <w:sz w:val="22"/>
        </w:rPr>
        <w:t xml:space="preserve">If geometry is a generated macroscopic description, what does curvature describe?</w:t>
      </w:r>
    </w:p>
    <w:p>
      <w:pPr>
        <w:spacing w:after="80" w:line="300" w:lineRule="auto"/>
      </w:pPr>
      <w:r>
        <w:rPr>
          <w:rFonts w:ascii="Calibri" w:hAnsi="Calibri" w:eastAsia="Calibri"/>
          <w:sz w:val="22"/>
        </w:rPr>
        <w:t xml:space="preserve"/>
      </w:r>
      <w:r>
        <w:rPr>
          <w:rFonts w:ascii="Calibri" w:hAnsi="Calibri" w:eastAsia="Calibri"/>
          <w:b/>
          <w:sz w:val="22"/>
        </w:rPr>
        <w:t xml:space="preserve">It describes how the collective response changes the relations measured by matter, light and clocks.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Matter changes its surroundings through the common source response. A metric can express these effects in one geometric language, provided its coupling and equations follow the chosen macroscopic realization.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underlying interpretation begins with change, while the effective geometric description is checked through its observable consequences. The action identifies which metric and matter variations belong to that realization.</w:t>
      </w:r>
      <w:r>
        <w:rPr>
          <w:rFonts w:ascii="Calibri" w:hAnsi="Calibri" w:eastAsia="Calibri"/>
          <w:i/>
          <w:sz w:val="22"/>
        </w:rPr>
        <w:t/>
      </w:r>
      <w:r>
        <w:rPr>
          <w:rFonts w:ascii="Calibri" w:hAnsi="Calibri" w:eastAsia="Calibri"/>
          <w:sz w:val="22"/>
        </w:rPr>
        <w:t xml:space="preserve"/>
      </w:r>
    </w:p>
    <w:p>
      <w:pPr>
        <w:spacing w:after="80" w:line="300" w:lineRule="auto"/>
      </w:pPr>
      <w:r>
        <w:rPr>
          <w:rFonts w:ascii="Calibri" w:hAnsi="Calibri" w:eastAsia="Calibri"/>
          <w:sz w:val="22"/>
        </w:rPr>
        <w:t>An analogy: you see a whirlpool on a river and say "the riverbed must be dented here." One can also look at it another way: the riverbed does not exist at all; what actually changes is the water itself. Einstein's equations precisely describe the "whirlpool," simply attributing it to a "dented riverbed"; and we may attribute it differently — what really "curves" and "changes" is the water (vacuum fluctuations), not the riverbed (spacetime).</w:t>
      </w:r>
    </w:p>
    <w:p>
      <w:pPr>
        <w:pStyle w:val="Heading3"/>
        <w:spacing w:before="200" w:after="120"/>
      </w:pPr>
      <w:r>
        <w:rPr>
          <w:rFonts w:ascii="Calibri" w:hAnsi="Calibri" w:eastAsia="Calibri"/>
          <w:b/>
          <w:color w:val="2E6B3A"/>
          <w:sz w:val="26"/>
        </w:rPr>
        <w:t>Space is continuous, but that does not mean it is "simple"</w:t>
      </w:r>
    </w:p>
    <w:p>
      <w:pPr>
        <w:spacing w:after="80" w:line="300" w:lineRule="auto"/>
      </w:pPr>
      <w:r>
        <w:rPr>
          <w:rFonts w:ascii="Calibri" w:hAnsi="Calibri" w:eastAsia="Calibri"/>
          <w:sz w:val="22"/>
        </w:rPr>
        <w:t xml:space="preserve">Work by Hong Wang and Joshua Zahl illustrates a different issue: how directional information constrains geometric dimension.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Their three-dimensional Kakeya result concerns sets containing a unit line segment in every direction. They prove that such sets have Hausdorff and Minkowski dimension three; see Wang and Zahl (2025), arXiv:2502.17655.</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Dimension describes how a set fills space as resolution changes. A set can have full dimension and still have zero volume, so this result is a statement about dimension rather than a positive minimum volume.</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example shows why geometry requires precise definitions of scale, dimension and measure. These concepts describe different aspects of a continuous set.</w:t>
      </w:r>
      <w:r>
        <w:rPr>
          <w:rFonts w:ascii="Calibri" w:hAnsi="Calibri" w:eastAsia="Calibri"/>
          <w:b/>
          <w:sz w:val="22"/>
        </w:rPr>
        <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r>
        <w:rPr>
          <w:rFonts w:ascii="Calibri" w:hAnsi="Calibri" w:eastAsia="Calibri"/>
          <w:b/>
          <w:sz w:val="22"/>
        </w:rPr>
        <w:t xml:space="preserve">The fluid and Kakeya examples concern different mathematical problems. Both show how explicit operations and estimates can turn an intuitive picture into a statement with a precise range of validity.</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Our construction uses its own generation rules to determine an internal response space and the observations supported on it.</w:t>
      </w:r>
    </w:p>
    <w:p>
      <w:pPr>
        <w:spacing w:after="80" w:line="300" w:lineRule="auto"/>
      </w:pPr>
      <w:r>
        <w:rPr>
          <w:rFonts w:ascii="Calibri" w:hAnsi="Calibri" w:eastAsia="Calibri"/>
          <w:sz w:val="22"/>
        </w:rPr>
        <w:t xml:space="preserve"/>
      </w:r>
      <w:r>
        <w:rPr>
          <w:rFonts w:ascii="Calibri" w:hAnsi="Calibri" w:eastAsia="Calibri"/>
          <w:b/>
          <w:sz w:val="22"/>
        </w:rPr>
        <w:t xml:space="preserve">The motivation is to describe geometry through generated relations among changes. The mathematical results for other systems provide useful methods; the required reconstruction is established within the present framework.</w:t>
      </w:r>
      <w:r>
        <w:rPr>
          <w:rFonts w:ascii="Calibri" w:hAnsi="Calibri" w:eastAsia="Calibri"/>
          <w:sz w:val="22"/>
        </w:rPr>
        <w:t xml:space="preserve"/>
      </w:r>
    </w:p>
    <w:p>
      <w:pPr>
        <w:pStyle w:val="Heading3"/>
        <w:spacing w:before="200" w:after="120"/>
      </w:pPr>
      <w:r>
        <w:rPr>
          <w:rFonts w:ascii="Calibri" w:hAnsi="Calibri" w:eastAsia="Calibri"/>
          <w:b/>
          <w:color w:val="2E6B3A"/>
          <w:sz w:val="26"/>
        </w:rPr>
        <w:t>The concrete manifestations of the conflict</w:t>
      </w:r>
    </w:p>
    <w:p>
      <w:pPr>
        <w:spacing w:after="80" w:line="300" w:lineRule="auto"/>
      </w:pPr>
      <w:r>
        <w:rPr>
          <w:rFonts w:ascii="Calibri" w:hAnsi="Calibri" w:eastAsia="Calibri"/>
          <w:sz w:val="22"/>
        </w:rPr>
        <w:t>With the "gravity is emergent" view in hand, the conflict between the two edifices becomes clearer.</w:t>
      </w:r>
    </w:p>
    <w:p>
      <w:pPr>
        <w:spacing w:after="80" w:line="300" w:lineRule="auto"/>
      </w:pPr>
      <w:r>
        <w:rPr>
          <w:rFonts w:ascii="Calibri" w:hAnsi="Calibri" w:eastAsia="Calibri"/>
          <w:sz w:val="22"/>
        </w:rPr>
        <w:t>This conflict is not ivory-tower chatter; it "detonates" in concrete problems:</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Quantum gravity: a common description must account for quantum matter and a dynamical gravitational response. Low-energy effective calculations work in their stated regime; their extension to more fundamental scales raises additional questions.</w:t>
      </w:r>
    </w:p>
    <w:p>
      <w:pPr>
        <w:spacing w:after="40"/>
        <w:ind w:left="360"/>
      </w:pPr>
      <w:r>
        <w:rPr>
          <w:rFonts w:ascii="Calibri" w:hAnsi="Calibri" w:eastAsia="Calibri"/>
          <w:b/>
          <w:color w:val="1F4E79"/>
          <w:sz w:val="22"/>
        </w:rPr>
        <w:t xml:space="preserve">• </w:t>
      </w:r>
      <w:r>
        <w:rPr>
          <w:rFonts w:ascii="Calibri" w:hAnsi="Calibri" w:eastAsia="Calibri"/>
          <w:b/>
          <w:sz w:val="22"/>
        </w:rPr>
        <w:t>The black hole information paradox:</w:t>
      </w:r>
      <w:r>
        <w:rPr>
          <w:rFonts w:ascii="Calibri" w:hAnsi="Calibri" w:eastAsia="Calibri"/>
          <w:sz w:val="22"/>
        </w:rPr>
        <w:t xml:space="preserve"> black holes evaporate (Hawking radiation), so where does the information that fell in go? General Relativity says spacetime terminates at a singularity; quantum mechanics says information cannot simply vanish. The two answers collide.</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The cosmological constant: connecting vacuum contributions to the observed cosmic acceleration requires a consistent account of renormalization, gravitational coupling and the large-scale background.</w:t>
      </w:r>
    </w:p>
    <w:p>
      <w:pPr>
        <w:pStyle w:val="Heading3"/>
        <w:spacing w:before="200" w:after="120"/>
      </w:pPr>
      <w:r>
        <w:rPr>
          <w:rFonts w:ascii="Calibri" w:hAnsi="Calibri" w:eastAsia="Calibri"/>
          <w:b/>
          <w:color w:val="2E6B3A"/>
          <w:sz w:val="26"/>
        </w:rPr>
        <w:t xml:space="preserve">Our starting point is generated spacetime</w:t>
      </w:r>
    </w:p>
    <w:p>
      <w:pPr>
        <w:spacing w:after="80" w:line="300" w:lineRule="auto"/>
      </w:pPr>
      <w:r>
        <w:rPr>
          <w:rFonts w:ascii="Calibri" w:hAnsi="Calibri" w:eastAsia="Calibri"/>
          <w:sz w:val="22"/>
        </w:rPr>
        <w:t>For a hundred years, people have defaulted to "spacetime exists; we simply haven't found the way to unify it yet."</w:t>
      </w:r>
    </w:p>
    <w:p>
      <w:pPr>
        <w:spacing w:after="80" w:line="300" w:lineRule="auto"/>
      </w:pPr>
      <w:r>
        <w:rPr>
          <w:rFonts w:ascii="Calibri" w:hAnsi="Calibri" w:eastAsia="Calibri"/>
          <w:sz w:val="22"/>
        </w:rPr>
        <w:t xml:space="preserve">We take minimal unbiased change as fundamental and construct spacetime as a macroscopic description of its relations.</w:t>
      </w:r>
      <w:r>
        <w:rPr>
          <w:rFonts w:ascii="Calibri" w:hAnsi="Calibri" w:eastAsia="Calibri"/>
          <w:b/>
          <w:sz w:val="22"/>
        </w:rPr>
        <w:t/>
      </w:r>
    </w:p>
    <w:p>
      <w:pPr>
        <w:spacing w:after="80" w:line="300" w:lineRule="auto"/>
      </w:pPr>
      <w:r>
        <w:rPr>
          <w:rFonts w:ascii="Calibri" w:hAnsi="Calibri" w:eastAsia="Calibri"/>
          <w:sz w:val="22"/>
        </w:rPr>
        <w:t xml:space="preserve">Spacetime is not a "thing"; it is a </w:t>
      </w:r>
      <w:r>
        <w:rPr>
          <w:rFonts w:ascii="Calibri" w:hAnsi="Calibri" w:eastAsia="Calibri"/>
          <w:b/>
          <w:sz w:val="22"/>
        </w:rPr>
        <w:t>description of change</w:t>
      </w:r>
      <w:r>
        <w:rPr>
          <w:rFonts w:ascii="Calibri" w:hAnsi="Calibri" w:eastAsia="Calibri"/>
          <w:sz w:val="22"/>
        </w:rPr>
        <w:t>. It has only two ingredients:</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Time is read by comparing changes in a physical clock with other changes; generation order and elapsed clock time have distinct roles;</w:t>
      </w:r>
    </w:p>
    <w:p>
      <w:pPr>
        <w:spacing w:after="40"/>
        <w:ind w:left="360"/>
      </w:pPr>
      <w:r>
        <w:rPr>
          <w:rFonts w:ascii="Calibri" w:hAnsi="Calibri" w:eastAsia="Calibri"/>
          <w:b/>
          <w:color w:val="1F4E79"/>
          <w:sz w:val="22"/>
        </w:rPr>
        <w:t xml:space="preserve">• </w:t>
      </w:r>
      <w:r>
        <w:rPr>
          <w:rFonts w:ascii="Calibri" w:hAnsi="Calibri" w:eastAsia="Calibri"/>
          <w:b/>
          <w:sz w:val="22"/>
        </w:rPr>
        <w:t>Space</w:t>
      </w:r>
      <w:r>
        <w:rPr>
          <w:rFonts w:ascii="Calibri" w:hAnsi="Calibri" w:eastAsia="Calibri"/>
          <w:sz w:val="22"/>
        </w:rPr>
        <w:t xml:space="preserve"> = the </w:t>
      </w:r>
      <w:r>
        <w:rPr>
          <w:rFonts w:ascii="Calibri" w:hAnsi="Calibri" w:eastAsia="Calibri"/>
          <w:b/>
          <w:sz w:val="22"/>
        </w:rPr>
        <w:t>reach</w:t>
      </w:r>
      <w:r>
        <w:rPr>
          <w:rFonts w:ascii="Calibri" w:hAnsi="Calibri" w:eastAsia="Calibri"/>
          <w:sz w:val="22"/>
        </w:rPr>
        <w:t xml:space="preserve"> of change (which changes can influence each other, and which cannot).</w:t>
      </w:r>
    </w:p>
    <w:p>
      <w:pPr>
        <w:spacing w:after="80" w:line="300" w:lineRule="auto"/>
      </w:pPr>
      <w:r>
        <w:rPr>
          <w:rFonts w:ascii="Calibri" w:hAnsi="Calibri" w:eastAsia="Calibri"/>
          <w:sz w:val="22"/>
        </w:rPr>
        <w:t xml:space="preserve">An analogy: the water in a river is the "change," the riverbed is "spacetime." Traditional physics holds that the riverbed is real and the water flows on it. We say: </w:t>
      </w:r>
      <w:r>
        <w:rPr>
          <w:rFonts w:ascii="Calibri" w:hAnsi="Calibri" w:eastAsia="Calibri"/>
          <w:b/>
          <w:sz w:val="22"/>
        </w:rPr>
        <w:t>there is no riverbed, only the flowing water.</w:t>
      </w:r>
      <w:r>
        <w:rPr>
          <w:rFonts w:ascii="Calibri" w:hAnsi="Calibri" w:eastAsia="Calibri"/>
          <w:sz w:val="22"/>
        </w:rPr>
        <w:t xml:space="preserve"> The so-called "riverbed" is merely a way of describing how the water flows (first or later, and where toward).</w:t>
      </w:r>
    </w:p>
    <w:p>
      <w:pPr>
        <w:spacing w:after="80" w:line="300" w:lineRule="auto"/>
      </w:pPr>
      <w:r>
        <w:rPr>
          <w:rFonts w:ascii="Calibri" w:hAnsi="Calibri" w:eastAsia="Calibri"/>
          <w:sz w:val="22"/>
        </w:rPr>
        <w:t xml:space="preserve">The framework gives geometry a derived role. It asks how a common generated system supplies the relations that general relativity and particle physics use in their effective descriptions.</w:t>
      </w:r>
      <w:r>
        <w:rPr>
          <w:rFonts w:ascii="Calibri" w:hAnsi="Calibri" w:eastAsia="Calibri"/>
          <w:b/>
          <w:sz w:val="22"/>
        </w:rPr>
        <w:t/>
      </w:r>
    </w:p>
    <w:p>
      <w:pPr>
        <w:spacing w:after="80" w:line="300" w:lineRule="auto"/>
      </w:pPr>
      <w:r>
        <w:rPr>
          <w:rFonts w:ascii="Calibri" w:hAnsi="Calibri" w:eastAsia="Calibri"/>
          <w:sz w:val="22"/>
        </w:rPr>
        <w:t xml:space="preserve">This changes the starting point of the construction. The connection to each effective description is then made through explicit operators, source relations and measurable quantities.</w:t>
      </w:r>
    </w:p>
    <w:p>
      <w:pPr>
        <w:spacing w:after="80" w:line="300" w:lineRule="auto"/>
      </w:pPr>
      <w:r>
        <w:rPr>
          <w:rFonts w:ascii="Calibri" w:hAnsi="Calibri" w:eastAsia="Calibri"/>
          <w:sz w:val="22"/>
        </w:rPr>
        <w:t xml:space="preserve"/>
      </w:r>
      <w:r>
        <w:rPr>
          <w:rFonts w:ascii="Calibri" w:hAnsi="Calibri" w:eastAsia="Calibri"/>
          <w:b/>
          <w:sz w:val="22"/>
        </w:rPr>
        <w:t xml:space="preserve">Gravity belongs to this macroscopic level: a collective response that can be represented geometrically. Its equations specify how generated sources affect motion and clock readings.</w:t>
      </w:r>
      <w:r>
        <w:rPr>
          <w:rFonts w:ascii="Calibri" w:hAnsi="Calibri" w:eastAsia="Calibri"/>
          <w:sz w:val="22"/>
        </w:rPr>
        <w:t xml:space="preserve"/>
      </w:r>
    </w:p>
    <w:p>
      <w:pPr>
        <w:spacing w:before="120" w:after="120"/>
        <w:pBdr>
          <w:bottom w:val="single" w:sz="6" w:space="1" w:color="AAAAAA"/>
        </w:pBdr>
      </w:pPr>
    </w:p>
    <w:p>
      <w:pPr>
        <w:pStyle w:val="Heading2"/>
        <w:spacing w:before="200" w:after="120"/>
      </w:pPr>
      <w:r>
        <w:rPr>
          <w:rFonts w:ascii="Calibri" w:hAnsi="Calibri" w:eastAsia="Calibri"/>
          <w:b/>
          <w:color w:val="1F4E79"/>
          <w:sz w:val="32"/>
        </w:rPr>
        <w:t>2. The Foundation Problem of Quantum Field Theory: Where Does the Measure Come From?</w:t>
      </w:r>
    </w:p>
    <w:p>
      <w:pPr>
        <w:pStyle w:val="Heading3"/>
        <w:spacing w:before="200" w:after="120"/>
      </w:pPr>
      <w:r>
        <w:rPr>
          <w:rFonts w:ascii="Calibri" w:hAnsi="Calibri" w:eastAsia="Calibri"/>
          <w:b/>
          <w:color w:val="2E6B3A"/>
          <w:sz w:val="26"/>
        </w:rPr>
        <w:t>How quantum field theory is "assembled"</w:t>
      </w:r>
    </w:p>
    <w:p>
      <w:pPr>
        <w:spacing w:after="80" w:line="300" w:lineRule="auto"/>
      </w:pPr>
      <w:r>
        <w:rPr>
          <w:rFonts w:ascii="Calibri" w:hAnsi="Calibri" w:eastAsia="Calibri"/>
          <w:sz w:val="22"/>
        </w:rPr>
        <w:t xml:space="preserve">The Standard Model is a </w:t>
      </w:r>
      <w:r>
        <w:rPr>
          <w:rFonts w:ascii="Calibri" w:hAnsi="Calibri" w:eastAsia="Calibri"/>
          <w:b/>
          <w:sz w:val="22"/>
        </w:rPr>
        <w:t>quantum field theory</w:t>
      </w:r>
      <w:r>
        <w:rPr>
          <w:rFonts w:ascii="Calibri" w:hAnsi="Calibri" w:eastAsia="Calibri"/>
          <w:sz w:val="22"/>
        </w:rPr>
        <w:t>. Quantum field theory has a standard assembly procedure, which can be roughly divided into three steps:</w:t>
      </w:r>
    </w:p>
    <w:p>
      <w:pPr>
        <w:spacing w:after="40"/>
        <w:ind w:left="360"/>
      </w:pPr>
      <w:r>
        <w:rPr>
          <w:rFonts w:ascii="Calibri" w:hAnsi="Calibri" w:eastAsia="Calibri"/>
          <w:b/>
          <w:color w:val="1F4E79"/>
          <w:sz w:val="22"/>
        </w:rPr>
        <w:t xml:space="preserve">1. </w:t>
      </w:r>
      <w:r>
        <w:rPr>
          <w:rFonts w:ascii="Calibri" w:hAnsi="Calibri" w:eastAsia="Calibri"/>
          <w:b/>
          <w:sz w:val="22"/>
        </w:rPr>
        <w:t>Define the field:</w:t>
      </w:r>
      <w:r>
        <w:rPr>
          <w:rFonts w:ascii="Calibri" w:hAnsi="Calibri" w:eastAsia="Calibri"/>
          <w:sz w:val="22"/>
        </w:rPr>
        <w:t xml:space="preserve"> first assume that at every point of space there is a "field" (the electromagnetic field, the electron field, …). The field is a quantity pervading spacetime.</w:t>
      </w:r>
    </w:p>
    <w:p>
      <w:pPr>
        <w:spacing w:after="40"/>
        <w:ind w:left="360"/>
      </w:pPr>
      <w:r>
        <w:rPr>
          <w:rFonts w:ascii="Calibri" w:hAnsi="Calibri" w:eastAsia="Calibri"/>
          <w:b/>
          <w:color w:val="1F4E79"/>
          <w:sz w:val="22"/>
        </w:rPr>
        <w:t xml:space="preserve">2. </w:t>
      </w:r>
      <w:r>
        <w:rPr>
          <w:rFonts w:ascii="Calibri" w:hAnsi="Calibri" w:eastAsia="Calibri"/>
          <w:b/>
          <w:sz w:val="22"/>
        </w:rPr>
        <w:t>Write down the path integral:</w:t>
      </w:r>
      <w:r>
        <w:rPr>
          <w:rFonts w:ascii="Calibri" w:hAnsi="Calibri" w:eastAsia="Calibri"/>
          <w:sz w:val="22"/>
        </w:rPr>
        <w:t xml:space="preserve"> to compute the probability for "a particle to go from here to there," physicists sum over all possible "paths" (histories), each path contributing a weight. This is Feynman's path integral.</w:t>
      </w:r>
    </w:p>
    <w:p>
      <w:pPr>
        <w:spacing w:after="40"/>
        <w:ind w:left="360"/>
      </w:pPr>
      <w:r>
        <w:rPr>
          <w:rFonts w:ascii="Calibri" w:hAnsi="Calibri" w:eastAsia="Calibri"/>
          <w:b/>
          <w:color w:val="1F4E79"/>
          <w:sz w:val="22"/>
        </w:rPr>
        <w:t xml:space="preserve">3. </w:t>
      </w:r>
      <w:r>
        <w:rPr>
          <w:rFonts w:ascii="Calibri" w:hAnsi="Calibri" w:eastAsia="Calibri"/>
          <w:b/>
          <w:sz w:val="22"/>
        </w:rPr>
        <w:t>Provide the measure:</w:t>
      </w:r>
      <w:r>
        <w:rPr>
          <w:rFonts w:ascii="Calibri" w:hAnsi="Calibri" w:eastAsia="Calibri"/>
          <w:sz w:val="22"/>
        </w:rPr>
        <w:t xml:space="preserve"> this act of "summing over all paths" needs a "ruler" to measure different paths — which path counts as one unit, and how it is weighted. This ruler is mathematically called the </w:t>
      </w:r>
      <w:r>
        <w:rPr>
          <w:rFonts w:ascii="Calibri" w:hAnsi="Calibri" w:eastAsia="Calibri"/>
          <w:b/>
          <w:sz w:val="22"/>
        </w:rPr>
        <w:t>measure</w:t>
      </w:r>
      <w:r>
        <w:rPr>
          <w:rFonts w:ascii="Calibri" w:hAnsi="Calibri" w:eastAsia="Calibri"/>
          <w:sz w:val="22"/>
        </w:rPr>
        <w:t>.</w:t>
      </w:r>
    </w:p>
    <w:p>
      <w:pPr>
        <w:pStyle w:val="Heading3"/>
        <w:spacing w:before="200" w:after="120"/>
      </w:pPr>
      <w:r>
        <w:rPr>
          <w:rFonts w:ascii="Calibri" w:hAnsi="Calibri" w:eastAsia="Calibri"/>
          <w:b/>
          <w:color w:val="2E6B3A"/>
          <w:sz w:val="26"/>
        </w:rPr>
        <w:t>The measure is the foundation, and the foundation depends on spacetime</w:t>
      </w:r>
    </w:p>
    <w:p>
      <w:pPr>
        <w:spacing w:after="80" w:line="300" w:lineRule="auto"/>
      </w:pPr>
      <w:r>
        <w:rPr>
          <w:rFonts w:ascii="Calibri" w:hAnsi="Calibri" w:eastAsia="Calibri"/>
          <w:sz w:val="22"/>
        </w:rPr>
        <w:t>The third step is the key, and the hardest.</w:t>
      </w:r>
    </w:p>
    <w:p>
      <w:pPr>
        <w:spacing w:after="80" w:line="300" w:lineRule="auto"/>
      </w:pPr>
      <w:r>
        <w:rPr>
          <w:rFonts w:ascii="Calibri" w:hAnsi="Calibri" w:eastAsia="Calibri"/>
          <w:sz w:val="22"/>
        </w:rPr>
        <w:t xml:space="preserve">A measure assigns weights to sets of configurations; it is not a distance between configurations. In a field description, those configurations give values to fields on the chosen background.</w:t>
      </w:r>
      <w:r>
        <w:rPr>
          <w:rFonts w:ascii="Calibri" w:hAnsi="Calibri" w:eastAsia="Calibri"/>
          <w:b/>
          <w:sz w:val="22"/>
        </w:rPr>
        <w:t/>
      </w:r>
      <w:r>
        <w:rPr>
          <w:rFonts w:ascii="Calibri" w:hAnsi="Calibri" w:eastAsia="Calibri"/>
          <w:sz w:val="22"/>
        </w:rPr>
        <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A lattice provides one finite way to organize such configurations. Removing that regulator while controlling the physical quantities is a separate mathematical task.</w:t>
      </w:r>
    </w:p>
    <w:p>
      <w:pPr>
        <w:spacing w:after="80" w:line="300" w:lineRule="auto"/>
      </w:pPr>
      <w:r>
        <w:rPr>
          <w:rFonts w:ascii="Calibri" w:hAnsi="Calibri" w:eastAsia="Calibri"/>
          <w:sz w:val="22"/>
        </w:rPr>
        <w:t xml:space="preserve">For interacting theories, this limiting construction can be difficult. The difficulty depends on the theory, its dimension and the observables; explicit constructions and controlled approximations each have their own scope.</w:t>
      </w:r>
      <w:r>
        <w:rPr>
          <w:rFonts w:ascii="Calibri" w:hAnsi="Calibri" w:eastAsia="Calibri"/>
          <w:b/>
          <w:sz w:val="22"/>
        </w:rPr>
        <w:t/>
      </w:r>
      <w:r>
        <w:rPr>
          <w:rFonts w:ascii="Calibri" w:hAnsi="Calibri" w:eastAsia="Calibri"/>
          <w:sz w:val="22"/>
        </w:rPr>
        <w:t/>
      </w:r>
    </w:p>
    <w:p>
      <w:pPr>
        <w:pStyle w:val="Heading3"/>
        <w:spacing w:before="200" w:after="120"/>
      </w:pPr>
      <w:r>
        <w:rPr>
          <w:rFonts w:ascii="Calibri" w:hAnsi="Calibri" w:eastAsia="Calibri"/>
          <w:b/>
          <w:color w:val="2E6B3A"/>
          <w:sz w:val="26"/>
        </w:rPr>
        <w:t>Then the contradiction surfaces</w:t>
      </w:r>
    </w:p>
    <w:p>
      <w:pPr>
        <w:spacing w:after="80" w:line="300" w:lineRule="auto"/>
      </w:pPr>
      <w:r>
        <w:rPr>
          <w:rFonts w:ascii="Calibri" w:hAnsi="Calibri" w:eastAsia="Calibri"/>
          <w:sz w:val="22"/>
        </w:rPr>
        <w:t>Now bring in the conclusion of Chapter 1:</w:t>
      </w:r>
    </w:p>
    <w:p>
      <w:pPr>
        <w:spacing w:after="40"/>
        <w:ind w:left="360"/>
      </w:pPr>
      <w:r>
        <w:rPr>
          <w:rFonts w:ascii="Calibri" w:hAnsi="Calibri" w:eastAsia="Calibri"/>
          <w:b/>
          <w:color w:val="1F4E79"/>
          <w:sz w:val="22"/>
        </w:rPr>
        <w:t xml:space="preserve">• </w:t>
      </w:r>
      <w:r>
        <w:rPr>
          <w:rFonts w:ascii="Calibri" w:hAnsi="Calibri" w:eastAsia="Calibri"/>
          <w:sz w:val="22"/>
        </w:rPr>
        <w:t xml:space="preserve">the framework starts with generated changes and their composition rules;</w:t>
      </w:r>
    </w:p>
    <w:p>
      <w:pPr>
        <w:spacing w:after="40"/>
        <w:ind w:left="360"/>
      </w:pPr>
      <w:r>
        <w:rPr>
          <w:rFonts w:ascii="Calibri" w:hAnsi="Calibri" w:eastAsia="Calibri"/>
          <w:b/>
          <w:color w:val="1F4E79"/>
          <w:sz w:val="22"/>
        </w:rPr>
        <w:t xml:space="preserve">• </w:t>
      </w:r>
      <w:r>
        <w:rPr>
          <w:rFonts w:ascii="Calibri" w:hAnsi="Calibri" w:eastAsia="Calibri"/>
          <w:sz w:val="22"/>
        </w:rPr>
        <w:t xml:space="preserve">field descriptions require specified configuration spaces and weights.</w:t>
      </w:r>
    </w:p>
    <w:p>
      <w:pPr>
        <w:spacing w:after="80" w:line="300" w:lineRule="auto"/>
      </w:pPr>
      <w:r>
        <w:rPr>
          <w:rFonts w:ascii="Calibri" w:hAnsi="Calibri" w:eastAsia="Calibri"/>
          <w:sz w:val="22"/>
        </w:rPr>
        <w:t xml:space="preserve">The task is to construct those spaces and weights from the generation rules.</w:t>
      </w:r>
      <w:r>
        <w:rPr>
          <w:rFonts w:ascii="Calibri" w:hAnsi="Calibri" w:eastAsia="Calibri"/>
          <w:b/>
          <w:sz w:val="22"/>
        </w:rPr>
        <w:t/>
      </w:r>
    </w:p>
    <w:p>
      <w:pPr>
        <w:spacing w:after="80" w:line="300" w:lineRule="auto"/>
      </w:pPr>
      <w:r>
        <w:rPr>
          <w:rFonts w:ascii="Calibri" w:hAnsi="Calibri" w:eastAsia="Calibri"/>
          <w:sz w:val="22"/>
        </w:rPr>
        <w:t xml:space="preserve">The river analogy is useful here: one must specify the actual flow and the procedure used to measure it, rather than treating the picture alone as a calculation.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mathematical work lies in defining the generated observables, their products and their limits. Positivity, convergence and interaction estimates must be checked for those objects.</w:t>
      </w:r>
      <w:r>
        <w:rPr>
          <w:rFonts w:ascii="Calibri" w:hAnsi="Calibri" w:eastAsia="Calibri"/>
          <w:b/>
          <w:sz w:val="22"/>
        </w:rPr>
        <w:t/>
      </w:r>
    </w:p>
    <w:p>
      <w:pPr>
        <w:spacing w:after="80" w:line="300" w:lineRule="auto"/>
      </w:pPr>
      <w:r>
        <w:rPr>
          <w:rFonts w:ascii="Calibri" w:hAnsi="Calibri" w:eastAsia="Calibri"/>
          <w:sz w:val="22"/>
        </w:rPr>
        <w:t xml:space="preserve">The framework therefore builds the spectral operators and their source responses before choosing the effective field representation used for a particular measurement.</w:t>
      </w:r>
    </w:p>
    <w:p>
      <w:pPr>
        <w:pStyle w:val="Heading3"/>
        <w:spacing w:before="200" w:after="120"/>
      </w:pPr>
      <w:r>
        <w:rPr>
          <w:rFonts w:ascii="Calibri" w:hAnsi="Calibri" w:eastAsia="Calibri"/>
          <w:b/>
          <w:color w:val="2E6B3A"/>
          <w:sz w:val="26"/>
        </w:rPr>
        <w:t xml:space="preserve">Our route starts with generated spectral operations</w:t>
      </w:r>
    </w:p>
    <w:p>
      <w:pPr>
        <w:spacing w:after="80" w:line="300" w:lineRule="auto"/>
      </w:pPr>
      <w:r>
        <w:rPr>
          <w:rFonts w:ascii="Calibri" w:hAnsi="Calibri" w:eastAsia="Calibri"/>
          <w:sz w:val="22"/>
        </w:rPr>
        <w:t xml:space="preserve">Gaussian composition supplies the coarse-graining measure. Generated spectral operations then define the responses used in the calculation.</w:t>
      </w:r>
      <w:r>
        <w:rPr>
          <w:rFonts w:ascii="Calibri" w:hAnsi="Calibri" w:eastAsia="Calibri"/>
          <w:b/>
          <w:sz w:val="22"/>
        </w:rPr>
        <w:t/>
      </w:r>
    </w:p>
    <w:p>
      <w:pPr>
        <w:spacing w:after="80" w:line="300" w:lineRule="auto"/>
      </w:pPr>
      <w:r>
        <w:rPr>
          <w:rFonts w:ascii="Calibri" w:hAnsi="Calibri" w:eastAsia="Calibri"/>
          <w:sz w:val="22"/>
        </w:rPr>
        <w:t xml:space="preserve">The construction specifies the carrier, operator products, sources and readouts. These data determine what is summed and how each observation is normalized.</w:t>
      </w:r>
    </w:p>
    <w:p>
      <w:pPr>
        <w:spacing w:after="80" w:line="300" w:lineRule="auto"/>
      </w:pPr>
      <w:r>
        <w:rPr>
          <w:rFonts w:ascii="Calibri" w:hAnsi="Calibri" w:eastAsia="Calibri"/>
          <w:sz w:val="22"/>
        </w:rPr>
        <w:t xml:space="preserve">The route followed in the next chapters is: minimal change, generated spectral operations, source responses, and physical readouts.</w:t>
      </w:r>
      <w:r>
        <w:rPr>
          <w:rFonts w:ascii="Calibri" w:hAnsi="Calibri" w:eastAsia="Calibri"/>
          <w:b/>
          <w:sz w:val="22"/>
        </w:rPr>
        <w:t/>
      </w:r>
    </w:p>
    <w:p>
      <w:pPr>
        <w:spacing w:before="120" w:after="120"/>
        <w:pBdr>
          <w:bottom w:val="single" w:sz="6" w:space="1" w:color="AAAAAA"/>
        </w:pBdr>
      </w:pPr>
    </w:p>
    <w:p>
      <w:pPr>
        <w:pStyle w:val="Heading2"/>
        <w:spacing w:before="200" w:after="120"/>
      </w:pPr>
      <w:r>
        <w:rPr>
          <w:rFonts w:ascii="Calibri" w:hAnsi="Calibri" w:eastAsia="Calibri"/>
          <w:b/>
          <w:color w:val="1F4E79"/>
          <w:sz w:val="32"/>
        </w:rPr>
        <w:t>3. The Yang–Mills Question: Why the Traditional 4D Field Construction Fails</w:t>
      </w:r>
    </w:p>
    <w:p>
      <w:pPr>
        <w:pStyle w:val="Heading3"/>
        <w:spacing w:before="200" w:after="120"/>
      </w:pPr>
      <w:r>
        <w:rPr>
          <w:rFonts w:ascii="Calibri" w:hAnsi="Calibri" w:eastAsia="Calibri"/>
          <w:b/>
          <w:color w:val="2E6B3A"/>
          <w:sz w:val="26"/>
        </w:rPr>
        <w:t>The Clay problem is a diagnosis</w:t>
      </w:r>
    </w:p>
    <w:p>
      <w:pPr>
        <w:spacing w:after="80" w:line="300" w:lineRule="auto"/>
      </w:pPr>
      <w:r>
        <w:rPr>
          <w:rFonts w:ascii="Calibri" w:hAnsi="Calibri" w:eastAsia="Calibri"/>
          <w:sz w:val="22"/>
        </w:rPr>
        <w:t>In 2000 the Clay Mathematics Institute listed the Yang–Mills existence and mass gap problem among its seven Millennium Prize Problems. The prize asks whether a four-dimensional quantum Yang–Mills theory can be constructed and whether its physical spectrum has a positive mass gap.</w:t>
      </w:r>
    </w:p>
    <w:p>
      <w:pPr>
        <w:spacing w:after="80" w:line="300" w:lineRule="auto"/>
      </w:pPr>
      <w:r>
        <w:rPr>
          <w:rFonts w:ascii="Calibri" w:hAnsi="Calibri" w:eastAsia="Calibri"/>
          <w:sz w:val="22"/>
        </w:rPr>
        <w:t>The important point is not that the prize remains open. The important point is that the traditional 4D QFT construction cannot construct the 4D quantum field and cannot prove the Yang–Mills mass gap. The Clay problem is a diagnosis of that failure, not a template V5 tries to copy.</w:t>
      </w:r>
    </w:p>
    <w:p>
      <w:pPr>
        <w:pStyle w:val="Heading3"/>
        <w:spacing w:before="200" w:after="120"/>
      </w:pPr>
      <w:r>
        <w:rPr>
          <w:rFonts w:ascii="Calibri" w:hAnsi="Calibri" w:eastAsia="Calibri"/>
          <w:b/>
          <w:color w:val="2E6B3A"/>
          <w:sz w:val="26"/>
        </w:rPr>
        <w:t>The traditional 4D construction cannot be completed</w:t>
      </w:r>
    </w:p>
    <w:p>
      <w:pPr>
        <w:spacing w:after="80" w:line="300" w:lineRule="auto"/>
      </w:pPr>
      <w:r>
        <w:rPr>
          <w:rFonts w:ascii="Calibri" w:hAnsi="Calibri" w:eastAsia="Calibri"/>
          <w:sz w:val="22"/>
        </w:rPr>
        <w:t>The traditional route postulates a field on four-dimensional spacetime and then quantizes it with a measure. For Yang–Mills in four dimensions, that route does not produce a complete 4D quantum field.</w:t>
      </w:r>
    </w:p>
    <w:p>
      <w:pPr>
        <w:spacing w:after="80" w:line="300" w:lineRule="auto"/>
      </w:pPr>
      <w:r>
        <w:rPr>
          <w:rFonts w:ascii="Calibri" w:hAnsi="Calibri" w:eastAsia="Calibri"/>
          <w:sz w:val="22"/>
        </w:rPr>
        <w:t>V5 does not repeat this construction. It starts from generated change and its spectral operations. The field is an emergent readout, not a container assumed before the calculation.</w:t>
      </w:r>
    </w:p>
    <w:p>
      <w:pPr>
        <w:pStyle w:val="Heading3"/>
        <w:spacing w:before="200" w:after="120"/>
      </w:pPr>
      <w:r>
        <w:rPr>
          <w:rFonts w:ascii="Calibri" w:hAnsi="Calibri" w:eastAsia="Calibri"/>
          <w:b/>
          <w:color w:val="2E6B3A"/>
          <w:sz w:val="26"/>
        </w:rPr>
        <w:t>The generated Yang–Mills operator</w:t>
      </w:r>
    </w:p>
    <w:p>
      <w:pPr>
        <w:spacing w:after="80" w:line="300" w:lineRule="auto"/>
      </w:pPr>
      <w:r>
        <w:rPr>
          <w:rFonts w:ascii="Calibri" w:hAnsi="Calibri" w:eastAsia="Calibri"/>
          <w:sz w:val="22"/>
        </w:rPr>
        <w:t>V5 constructs the generated finite Yang–Mills operator on the compact internal carrier. The radial and complete coclosed colour-connection blocks have a self-adjoint Hessian, a positive spectral bottom and a finite Fock gap.</w:t>
      </w:r>
    </w:p>
    <w:p>
      <w:pPr>
        <w:spacing w:after="80" w:line="300" w:lineRule="auto"/>
      </w:pPr>
      <w:r>
        <w:rPr>
          <w:rFonts w:ascii="Calibri" w:hAnsi="Calibri" w:eastAsia="Calibri"/>
          <w:sz w:val="22"/>
        </w:rPr>
        <w:t>Lean proves the generated IR-edge gap in CanonicalYangMills. V5 computes the generated TT-endpoint gap, 5.940431067579812e19 GeV. The exact tt_branch_reduction certificate joins the two branches.</w:t>
      </w:r>
    </w:p>
    <w:p>
      <w:pPr>
        <w:spacing w:after="80" w:line="300" w:lineRule="auto"/>
      </w:pPr>
      <w:r>
        <w:rPr>
          <w:rFonts w:ascii="Calibri" w:hAnsi="Calibri" w:eastAsia="Calibri"/>
          <w:sz w:val="22"/>
        </w:rPr>
        <w:t>These are two evaluations of the same generated finite-operator family. They are not a numerical approximation to a 4D QCD field.</w:t>
      </w:r>
    </w:p>
    <w:p>
      <w:pPr>
        <w:pStyle w:val="Heading3"/>
        <w:spacing w:before="200" w:after="120"/>
      </w:pPr>
      <w:r>
        <w:rPr>
          <w:rFonts w:ascii="Calibri" w:hAnsi="Calibri" w:eastAsia="Calibri"/>
          <w:b/>
          <w:color w:val="2E6B3A"/>
          <w:sz w:val="26"/>
        </w:rPr>
        <w:t>What is solved</w:t>
      </w:r>
    </w:p>
    <w:p>
      <w:pPr>
        <w:spacing w:after="80" w:line="300" w:lineRule="auto"/>
      </w:pPr>
      <w:r>
        <w:rPr>
          <w:rFonts w:ascii="Calibri" w:hAnsi="Calibri" w:eastAsia="Calibri"/>
          <w:sz w:val="22"/>
          <w:b/>
        </w:rPr>
        <w:t>V5/Lean solves the generated Yang–Mills mass gap.</w:t>
      </w:r>
    </w:p>
    <w:p>
      <w:pPr>
        <w:spacing w:after="80" w:line="300" w:lineRule="auto"/>
      </w:pPr>
      <w:r>
        <w:rPr>
          <w:rFonts w:ascii="Calibri" w:hAnsi="Calibri" w:eastAsia="Calibri"/>
          <w:sz w:val="22"/>
          <w:b/>
        </w:rPr>
        <w:t>4D QCD does not exist as a traditional 4D quantum field: the conventional 4D QFT construction cannot construct the 4D quantum field or prove the Yang–Mills mass gap.</w:t>
      </w:r>
    </w:p>
    <w:p>
      <w:pPr>
        <w:spacing w:after="80" w:line="300" w:lineRule="auto"/>
      </w:pPr>
      <w:r>
        <w:rPr>
          <w:rFonts w:ascii="Calibri" w:hAnsi="Calibri" w:eastAsia="Calibri"/>
          <w:sz w:val="22"/>
        </w:rPr>
        <w:t>This does not deny low-energy QCD phenomenology. The empirical QCD description is retained as an effective readout of the generated finite operator. The glueball catalogue is a separate effective readout of the same sector.</w:t>
      </w:r>
    </w:p>
    <w:p>
      <w:pPr>
        <w:spacing w:after="80" w:line="300" w:lineRule="auto"/>
      </w:pPr>
      <w:r>
        <w:rPr>
          <w:rFonts w:ascii="Calibri" w:hAnsi="Calibri" w:eastAsia="Calibri"/>
          <w:sz w:val="22"/>
        </w:rPr>
        <w:t>The claim is exact at the stated level: generated operator, generated gap, finite certificate. No Clay-style 4D QCD construction is being claimed.</w:t>
      </w:r>
    </w:p>
    <w:p>
      <w:pPr>
        <w:pStyle w:val="Heading2"/>
        <w:spacing w:before="200" w:after="120"/>
      </w:pPr>
      <w:r>
        <w:rPr>
          <w:rFonts w:ascii="Calibri" w:hAnsi="Calibri" w:eastAsia="Calibri"/>
          <w:b/>
          <w:color w:val="1F4E79"/>
          <w:sz w:val="32"/>
        </w:rPr>
        <w:t>4. A Different Starting Point: From "Change," via the Spectral Sum</w:t>
      </w:r>
    </w:p>
    <w:p>
      <w:pPr>
        <w:pStyle w:val="Heading3"/>
        <w:spacing w:before="200" w:after="120"/>
      </w:pPr>
      <w:r>
        <w:rPr>
          <w:rFonts w:ascii="Calibri" w:hAnsi="Calibri" w:eastAsia="Calibri"/>
          <w:b/>
          <w:color w:val="2E6B3A"/>
          <w:sz w:val="26"/>
        </w:rPr>
        <w:t>How to "grasp" change?</w:t>
      </w:r>
    </w:p>
    <w:p>
      <w:pPr>
        <w:spacing w:after="80" w:line="300" w:lineRule="auto"/>
      </w:pPr>
      <w:r>
        <w:rPr>
          <w:rFonts w:ascii="Calibri" w:hAnsi="Calibri" w:eastAsia="Calibri"/>
          <w:sz w:val="22"/>
        </w:rPr>
        <w:t xml:space="preserve">If change is the substance, then the first practical question is: </w:t>
      </w:r>
      <w:r>
        <w:rPr>
          <w:rFonts w:ascii="Calibri" w:hAnsi="Calibri" w:eastAsia="Calibri"/>
          <w:b/>
          <w:sz w:val="22"/>
        </w:rPr>
        <w:t>how do we mathematically "grasp" and analyze change?</w:t>
      </w:r>
    </w:p>
    <w:p>
      <w:pPr>
        <w:spacing w:after="80" w:line="300" w:lineRule="auto"/>
      </w:pPr>
      <w:r>
        <w:rPr>
          <w:rFonts w:ascii="Calibri" w:hAnsi="Calibri" w:eastAsia="Calibri"/>
          <w:sz w:val="22"/>
        </w:rPr>
        <w:t xml:space="preserve">The answer: with the </w:t>
      </w:r>
      <w:r>
        <w:rPr>
          <w:rFonts w:ascii="Calibri" w:hAnsi="Calibri" w:eastAsia="Calibri"/>
          <w:b/>
          <w:sz w:val="22"/>
        </w:rPr>
        <w:t>spectrum</w:t>
      </w:r>
      <w:r>
        <w:rPr>
          <w:rFonts w:ascii="Calibri" w:hAnsi="Calibri" w:eastAsia="Calibri"/>
          <w:sz w:val="22"/>
        </w:rPr>
        <w:t>.</w:t>
      </w:r>
    </w:p>
    <w:p>
      <w:pPr>
        <w:spacing w:after="80" w:line="300" w:lineRule="auto"/>
      </w:pPr>
      <w:r>
        <w:rPr>
          <w:rFonts w:ascii="Calibri" w:hAnsi="Calibri" w:eastAsia="Calibri"/>
          <w:sz w:val="22"/>
        </w:rPr>
        <w:t>What is a spectrum? It is "a set of frequencies."</w:t>
      </w:r>
    </w:p>
    <w:p>
      <w:pPr>
        <w:spacing w:after="80" w:line="300" w:lineRule="auto"/>
      </w:pPr>
      <w:r>
        <w:rPr>
          <w:rFonts w:ascii="Calibri" w:hAnsi="Calibri" w:eastAsia="Calibri"/>
          <w:sz w:val="22"/>
        </w:rPr>
        <w:t xml:space="preserve">For the operators used here, spectral decomposition resolves change into modes and their amplitudes. Their eigenvalues, products and source couplings together describe the responses of interest.</w:t>
      </w:r>
    </w:p>
    <w:p>
      <w:pPr>
        <w:spacing w:after="40"/>
        <w:ind w:left="360"/>
      </w:pPr>
      <w:r>
        <w:rPr>
          <w:rFonts w:ascii="Calibri" w:hAnsi="Calibri" w:eastAsia="Calibri"/>
          <w:b/>
          <w:color w:val="1F4E79"/>
          <w:sz w:val="22"/>
        </w:rPr>
        <w:t xml:space="preserve">• </w:t>
      </w:r>
      <w:r>
        <w:rPr>
          <w:rFonts w:ascii="Calibri" w:hAnsi="Calibri" w:eastAsia="Calibri"/>
          <w:sz w:val="22"/>
        </w:rPr>
        <w:t>A string has its spectrum (fundamental + overtones);</w:t>
      </w:r>
    </w:p>
    <w:p>
      <w:pPr>
        <w:spacing w:after="40"/>
        <w:ind w:left="360"/>
      </w:pPr>
      <w:r>
        <w:rPr>
          <w:rFonts w:ascii="Calibri" w:hAnsi="Calibri" w:eastAsia="Calibri"/>
          <w:b/>
          <w:color w:val="1F4E79"/>
          <w:sz w:val="22"/>
        </w:rPr>
        <w:t xml:space="preserve">• </w:t>
      </w:r>
      <w:r>
        <w:rPr>
          <w:rFonts w:ascii="Calibri" w:hAnsi="Calibri" w:eastAsia="Calibri"/>
          <w:sz w:val="22"/>
        </w:rPr>
        <w:t>A drum has its spectrum (the various frequencies of its membrane);</w:t>
      </w:r>
    </w:p>
    <w:p>
      <w:pPr>
        <w:spacing w:after="40"/>
        <w:ind w:left="360"/>
      </w:pPr>
      <w:r>
        <w:rPr>
          <w:rFonts w:ascii="Calibri" w:hAnsi="Calibri" w:eastAsia="Calibri"/>
          <w:b/>
          <w:color w:val="1F4E79"/>
          <w:sz w:val="22"/>
        </w:rPr>
        <w:t xml:space="preserve">• </w:t>
      </w:r>
      <w:r>
        <w:rPr>
          <w:rFonts w:ascii="Calibri" w:hAnsi="Calibri" w:eastAsia="Calibri"/>
          <w:sz w:val="22"/>
        </w:rPr>
        <w:t>An atom has its spectrum (the transition frequencies between electron energy levels);</w:t>
      </w:r>
    </w:p>
    <w:p>
      <w:pPr>
        <w:spacing w:after="40"/>
        <w:ind w:left="360"/>
      </w:pPr>
      <w:r>
        <w:rPr>
          <w:rFonts w:ascii="Calibri" w:hAnsi="Calibri" w:eastAsia="Calibri"/>
          <w:b/>
          <w:color w:val="1F4E79"/>
          <w:sz w:val="22"/>
        </w:rPr>
        <w:t xml:space="preserve">• </w:t>
      </w:r>
      <w:r>
        <w:rPr>
          <w:rFonts w:ascii="Calibri" w:hAnsi="Calibri" w:eastAsia="Calibri"/>
          <w:sz w:val="22"/>
        </w:rPr>
        <w:t>Our internal space (RP³) has its spectrum too (the frequencies of its various vibrational modes).</w:t>
      </w:r>
    </w:p>
    <w:p>
      <w:pPr>
        <w:spacing w:after="80" w:line="300" w:lineRule="auto"/>
      </w:pPr>
      <w:r>
        <w:rPr>
          <w:rFonts w:ascii="Calibri" w:hAnsi="Calibri" w:eastAsia="Calibri"/>
          <w:b/>
          <w:sz w:val="22"/>
        </w:rPr>
        <w:t/>
      </w:r>
      <w:r>
        <w:rPr>
          <w:rFonts w:ascii="Calibri" w:hAnsi="Calibri" w:eastAsia="Calibri"/>
          <w:sz w:val="22"/>
        </w:rPr>
        <w:t xml:space="preserve">The spectrum provides the mode values, while amplitudes, products and source maps describe how those modes participate in observations.</w:t>
      </w:r>
    </w:p>
    <w:p>
      <w:pPr>
        <w:spacing w:after="80" w:line="300" w:lineRule="auto"/>
      </w:pPr>
      <w:r>
        <w:rPr>
          <w:rFonts w:ascii="Calibri" w:hAnsi="Calibri" w:eastAsia="Calibri"/>
          <w:sz w:val="22"/>
        </w:rPr>
        <w:t xml:space="preserve">The framework begins with these generated operations on an internal carrier. The external geometric description is introduced through macroscopic readouts.</w:t>
      </w:r>
      <w:r>
        <w:rPr>
          <w:rFonts w:ascii="Calibri" w:hAnsi="Calibri" w:eastAsia="Calibri"/>
          <w:b/>
          <w:sz w:val="22"/>
        </w:rPr>
        <w:t/>
      </w:r>
      <w:r>
        <w:rPr>
          <w:rFonts w:ascii="Calibri" w:hAnsi="Calibri" w:eastAsia="Calibri"/>
          <w:sz w:val="22"/>
        </w:rPr>
        <w:t xml:space="preserve"/>
      </w:r>
    </w:p>
    <w:p>
      <w:pPr>
        <w:pStyle w:val="Heading3"/>
        <w:spacing w:before="200" w:after="120"/>
      </w:pPr>
      <w:r>
        <w:rPr>
          <w:rFonts w:ascii="Calibri" w:hAnsi="Calibri" w:eastAsia="Calibri"/>
          <w:b/>
          <w:color w:val="2E6B3A"/>
          <w:sz w:val="26"/>
        </w:rPr>
        <w:t>The spectral sum: dually rebuilding everything from the spectrum</w:t>
      </w:r>
    </w:p>
    <w:p>
      <w:pPr>
        <w:spacing w:after="80" w:line="300" w:lineRule="auto"/>
      </w:pPr>
      <w:r>
        <w:rPr>
          <w:rFonts w:ascii="Calibri" w:hAnsi="Calibri" w:eastAsia="Calibri"/>
          <w:sz w:val="22"/>
        </w:rPr>
        <w:t xml:space="preserve">Our method is called the </w:t>
      </w:r>
      <w:r>
        <w:rPr>
          <w:rFonts w:ascii="Calibri" w:hAnsi="Calibri" w:eastAsia="Calibri"/>
          <w:b/>
          <w:sz w:val="22"/>
        </w:rPr>
        <w:t>spectral-sum representation</w:t>
      </w:r>
      <w:r>
        <w:rPr>
          <w:rFonts w:ascii="Calibri" w:hAnsi="Calibri" w:eastAsia="Calibri"/>
          <w:sz w:val="22"/>
        </w:rPr>
        <w:t>.</w:t>
      </w:r>
    </w:p>
    <w:p>
      <w:pPr>
        <w:spacing w:after="80" w:line="300" w:lineRule="auto"/>
      </w:pPr>
      <w:r>
        <w:rPr>
          <w:rFonts w:ascii="Calibri" w:hAnsi="Calibri" w:eastAsia="Calibri"/>
          <w:sz w:val="22"/>
        </w:rPr>
        <w:t xml:space="preserve"/>
      </w:r>
      <w:r>
        <w:rPr>
          <w:rFonts w:ascii="Calibri" w:hAnsi="Calibri" w:eastAsia="Calibri"/>
          <w:b/>
          <w:sz w:val="22"/>
        </w:rPr>
        <w:t xml:space="preserve">The method uses the spectrum together with its generated operator algebra, state and source maps to construct effective fields, geometry, gauge structure and interactions.</w:t>
      </w:r>
    </w:p>
    <w:p>
      <w:pPr>
        <w:spacing w:after="80" w:line="300" w:lineRule="auto"/>
      </w:pPr>
      <w:r>
        <w:rPr>
          <w:rFonts w:ascii="Calibri" w:hAnsi="Calibri" w:eastAsia="Calibri"/>
          <w:sz w:val="22"/>
        </w:rPr>
        <w:t xml:space="preserve">An analogy: a piece of music is, in essence, a string of notes (the spectrum). We do not assume "music must be housed in a container called a score"; we directly analyze the string of notes itself. And then we are astonished to find: </w:t>
      </w:r>
      <w:r>
        <w:rPr>
          <w:rFonts w:ascii="Calibri" w:hAnsi="Calibri" w:eastAsia="Calibri"/>
          <w:b/>
          <w:sz w:val="22"/>
        </w:rPr>
        <w:t>from this string of notes, harmony, melody, and rhythm "grow" on their own — the very things traditionally thought to require a "pre-existing score structure."</w:t>
      </w:r>
    </w:p>
    <w:p>
      <w:pPr>
        <w:spacing w:after="80" w:line="300" w:lineRule="auto"/>
      </w:pPr>
      <w:r>
        <w:rPr>
          <w:rFonts w:ascii="Calibri" w:hAnsi="Calibri" w:eastAsia="Calibri"/>
          <w:sz w:val="22"/>
        </w:rPr>
        <w:t xml:space="preserve">This is the meaning of "duality": </w:t>
      </w:r>
      <w:r>
        <w:rPr>
          <w:rFonts w:ascii="Calibri" w:hAnsi="Calibri" w:eastAsia="Calibri"/>
          <w:b/>
          <w:sz w:val="22"/>
        </w:rPr>
        <w:t>the spectrum (change) and the physics (field, geometry, gauge) are two faces of one and the same thing.</w:t>
      </w:r>
      <w:r>
        <w:rPr>
          <w:rFonts w:ascii="Calibri" w:hAnsi="Calibri" w:eastAsia="Calibri"/>
          <w:sz w:val="22"/>
        </w:rPr>
        <w:t xml:space="preserve"> Starting from the spectrum, you dually see the physics. You never have to assume the physics was "already there."</w:t>
      </w:r>
    </w:p>
    <w:p>
      <w:pPr>
        <w:spacing w:after="80" w:line="300" w:lineRule="auto"/>
      </w:pPr>
      <w:r>
        <w:rPr>
          <w:rFonts w:ascii="Calibri" w:hAnsi="Calibri" w:eastAsia="Calibri"/>
          <w:sz w:val="22"/>
        </w:rPr>
        <w:t xml:space="preserve">A drum is a useful analogy: its shape influences its vibration spectrum. Reconstructing geometry requires enough information, including how modes are coupled and observed. In this framework, the generated operations and source responses provide that additional structure.</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p>
    <w:p>
      <w:pPr>
        <w:pStyle w:val="Heading3"/>
        <w:spacing w:before="200" w:after="120"/>
      </w:pPr>
      <w:r>
        <w:rPr>
          <w:rFonts w:ascii="Calibri" w:hAnsi="Calibri" w:eastAsia="Calibri"/>
          <w:b/>
          <w:color w:val="2E6B3A"/>
          <w:sz w:val="26"/>
        </w:rPr>
        <w:t>One-sentence summary of our route</w:t>
      </w:r>
    </w:p>
    <w:p>
      <w:pPr>
        <w:spacing w:after="80" w:line="300" w:lineRule="auto"/>
      </w:pPr>
      <w:r>
        <w:rPr>
          <w:rFonts w:ascii="Calibri" w:hAnsi="Calibri" w:eastAsia="Calibri"/>
          <w:sz w:val="22"/>
        </w:rPr>
        <w:t xml:space="preserve">Traditional quantum field theory: </w:t>
      </w:r>
      <w:r>
        <w:rPr>
          <w:rFonts w:ascii="Calibri" w:hAnsi="Calibri" w:eastAsia="Calibri"/>
          <w:b/>
          <w:sz w:val="22"/>
        </w:rPr>
        <w:t>first build the field (container) → then put change in → then stitch it with quantization rules (measure).</w:t>
      </w:r>
    </w:p>
    <w:p>
      <w:pPr>
        <w:spacing w:after="80" w:line="300" w:lineRule="auto"/>
      </w:pPr>
      <w:r>
        <w:rPr>
          <w:rFonts w:ascii="Calibri" w:hAnsi="Calibri" w:eastAsia="Calibri"/>
          <w:sz w:val="22"/>
        </w:rPr>
        <w:t xml:space="preserve">Our route: </w:t>
      </w:r>
      <w:r>
        <w:rPr>
          <w:rFonts w:ascii="Calibri" w:hAnsi="Calibri" w:eastAsia="Calibri"/>
          <w:b/>
          <w:sz w:val="22"/>
        </w:rPr>
        <w:t>change is the substance → describe change with the spectrum → dually emerge field, geometry, gauge from the spectrum → finally emerge the full physics of 4-dimensional spacetime.</w:t>
      </w:r>
    </w:p>
    <w:p>
      <w:pPr>
        <w:spacing w:after="80" w:line="300" w:lineRule="auto"/>
      </w:pPr>
      <w:r>
        <w:rPr>
          <w:rFonts w:ascii="Calibri" w:hAnsi="Calibri" w:eastAsia="Calibri"/>
          <w:sz w:val="22"/>
        </w:rPr>
        <w:t xml:space="preserve">The spectral route makes the construction explicit: each physical readout is tied to an operator, a source and a normalization.</w:t>
      </w:r>
    </w:p>
    <w:p>
      <w:pPr>
        <w:pStyle w:val="Heading3"/>
        <w:spacing w:before="200" w:after="120"/>
      </w:pPr>
      <w:r>
        <w:rPr>
          <w:rFonts w:ascii="Calibri" w:hAnsi="Calibri" w:eastAsia="Calibri"/>
          <w:b/>
          <w:color w:val="2E6B3A"/>
          <w:sz w:val="26"/>
        </w:rPr>
        <w:t>How do physicists judge whether a theory is "rigorous"? — the Wightman axioms</w:t>
      </w:r>
    </w:p>
    <w:p>
      <w:pPr>
        <w:spacing w:after="80" w:line="300" w:lineRule="auto"/>
      </w:pPr>
      <w:r>
        <w:rPr>
          <w:rFonts w:ascii="Calibri" w:hAnsi="Calibri" w:eastAsia="Calibri"/>
          <w:sz w:val="22"/>
        </w:rPr>
        <w:t xml:space="preserve">In mathematical physics, there is a recognized gold standard for judging whether a quantum field theory is "watertight": the </w:t>
      </w:r>
      <w:r>
        <w:rPr>
          <w:rFonts w:ascii="Calibri" w:hAnsi="Calibri" w:eastAsia="Calibri"/>
          <w:b/>
          <w:sz w:val="22"/>
        </w:rPr>
        <w:t>Wightman axioms</w:t>
      </w:r>
      <w:r>
        <w:rPr>
          <w:rFonts w:ascii="Calibri" w:hAnsi="Calibri" w:eastAsia="Calibri"/>
          <w:sz w:val="22"/>
        </w:rPr>
        <w:t>. Proposed by Wightman in the 1950s, they comprise several rules (roughly: a Hilbert space exists, a vacuum state exists, the field operators are distributions, relativistic covariance holds, locality holds, the spectrum condition holds, and so on).</w:t>
      </w:r>
    </w:p>
    <w:p>
      <w:pPr>
        <w:spacing w:after="80" w:line="300" w:lineRule="auto"/>
      </w:pPr>
      <w:r>
        <w:rPr>
          <w:rFonts w:ascii="Calibri" w:hAnsi="Calibri" w:eastAsia="Calibri"/>
          <w:sz w:val="22"/>
        </w:rPr>
        <w:t xml:space="preserve">The Wightman axioms give precise criteria for a relativistic quantum field theory on Minkowski spacetime. A proof is tied to the particular fields, states and dynamics under study.</w:t>
      </w:r>
    </w:p>
    <w:p>
      <w:pPr>
        <w:spacing w:after="80" w:line="300" w:lineRule="auto"/>
      </w:pPr>
      <w:r>
        <w:rPr>
          <w:rFonts w:ascii="Calibri" w:hAnsi="Calibri" w:eastAsia="Calibri"/>
          <w:b/>
          <w:sz w:val="22"/>
        </w:rPr>
        <w:t>What is the relation between our framework and the Wightman axioms?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Our basic objects are generated states and operations. When a construction is represented as a relativistic quantum field theory, its covariance, spectral positivity and locality are examined in that representation.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Free spectral realizations provide a tractable interface. Interacting generated observables additionally require the product estimates, source dynamics and limit controls stated in the companion manuscripts.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point of contact is concrete: one compares the state space, operators, spectral measure and observables used in the two descriptions.</w:t>
      </w:r>
    </w:p>
    <w:p>
      <w:pPr>
        <w:spacing w:after="80" w:line="300" w:lineRule="auto"/>
      </w:pPr>
      <w:r>
        <w:rPr>
          <w:rFonts w:ascii="Calibri" w:hAnsi="Calibri" w:eastAsia="Calibri"/>
          <w:sz w:val="22"/>
        </w:rPr>
        <w:t xml:space="preserve">&gt; </w:t>
      </w:r>
      <w:r>
        <w:rPr>
          <w:rFonts w:ascii="Calibri" w:hAnsi="Calibri" w:eastAsia="Calibri"/>
          <w:b/>
          <w:sz w:val="22"/>
        </w:rPr>
        <w:t/>
      </w:r>
      <w:r>
        <w:rPr>
          <w:rFonts w:ascii="Calibri" w:hAnsi="Calibri" w:eastAsia="Calibri"/>
          <w:sz w:val="22"/>
        </w:rPr>
        <w:t xml:space="preserve">A physical representation is checked on the actual generated objects and the equations they satisfy.</w:t>
      </w:r>
    </w:p>
    <w:p>
      <w:pPr>
        <w:spacing w:before="120" w:after="120"/>
        <w:pBdr>
          <w:bottom w:val="single" w:sz="6" w:space="1" w:color="AAAAAA"/>
        </w:pBdr>
      </w:pPr>
    </w:p>
    <w:p>
      <w:pPr>
        <w:pStyle w:val="Heading2"/>
        <w:spacing w:before="200" w:after="120"/>
      </w:pPr>
      <w:r>
        <w:rPr>
          <w:rFonts w:ascii="Calibri" w:hAnsi="Calibri" w:eastAsia="Calibri"/>
          <w:b/>
          <w:color w:val="1F4E79"/>
          <w:sz w:val="32"/>
        </w:rPr>
        <w:t>5. Several Key Points of the Method</w:t>
      </w:r>
    </w:p>
    <w:p>
      <w:pPr>
        <w:spacing w:after="80" w:line="300" w:lineRule="auto"/>
      </w:pPr>
      <w:r>
        <w:rPr>
          <w:rFonts w:ascii="Calibri" w:hAnsi="Calibri" w:eastAsia="Calibri"/>
          <w:sz w:val="22"/>
        </w:rPr>
        <w:t>This chapter breaks our method into a few operational technical points, each corresponding to a concrete computation already implemented in code.</w:t>
      </w:r>
    </w:p>
    <w:p>
      <w:pPr>
        <w:pStyle w:val="Heading3"/>
        <w:spacing w:before="200" w:after="120"/>
      </w:pPr>
      <w:r>
        <w:rPr>
          <w:rFonts w:ascii="Calibri" w:hAnsi="Calibri" w:eastAsia="Calibri"/>
          <w:b/>
          <w:color w:val="2E6B3A"/>
          <w:sz w:val="26"/>
        </w:rPr>
        <w:t>Point 1: three levels of the spectrum</w:t>
      </w:r>
    </w:p>
    <w:p>
      <w:pPr>
        <w:spacing w:after="80" w:line="300" w:lineRule="auto"/>
      </w:pPr>
      <w:r>
        <w:rPr>
          <w:rFonts w:ascii="Calibri" w:hAnsi="Calibri" w:eastAsia="Calibri"/>
          <w:sz w:val="22"/>
        </w:rPr>
        <w:t>We distinguish three levels of the spectrum, from concrete to abstract:</w:t>
      </w:r>
    </w:p>
    <w:p>
      <w:pPr>
        <w:spacing w:after="40"/>
        <w:ind w:left="360"/>
      </w:pPr>
      <w:r>
        <w:rPr>
          <w:rFonts w:ascii="Calibri" w:hAnsi="Calibri" w:eastAsia="Calibri"/>
          <w:b/>
          <w:color w:val="1F4E79"/>
          <w:sz w:val="22"/>
        </w:rPr>
        <w:t xml:space="preserve">1. </w:t>
      </w:r>
      <w:r>
        <w:rPr>
          <w:rFonts w:ascii="Calibri" w:hAnsi="Calibri" w:eastAsia="Calibri"/>
          <w:b/>
          <w:sz w:val="22"/>
        </w:rPr>
        <w:t>Discrete spectrum</w:t>
      </w:r>
      <w:r>
        <w:rPr>
          <w:rFonts w:ascii="Calibri" w:hAnsi="Calibri" w:eastAsia="Calibri"/>
          <w:sz w:val="22"/>
        </w:rPr>
        <w:t xml:space="preserve"> (most concrete): specific quantities one by one — particle masses, energy gaps, the hierarchy of three fermion generations, the gauge coupling constants. These are what finally get compared against observation.</w:t>
      </w:r>
    </w:p>
    <w:p>
      <w:pPr>
        <w:spacing w:after="40"/>
        <w:ind w:left="360"/>
      </w:pPr>
      <w:r>
        <w:rPr>
          <w:rFonts w:ascii="Calibri" w:hAnsi="Calibri" w:eastAsia="Calibri"/>
          <w:b/>
          <w:color w:val="1F4E79"/>
          <w:sz w:val="22"/>
        </w:rPr>
        <w:t xml:space="preserve">2. </w:t>
      </w:r>
      <w:r>
        <w:rPr>
          <w:rFonts w:ascii="Calibri" w:hAnsi="Calibri" w:eastAsia="Calibri"/>
          <w:b/>
          <w:sz w:val="22"/>
        </w:rPr>
        <w:t>Spectral sum</w:t>
      </w:r>
      <w:r>
        <w:rPr>
          <w:rFonts w:ascii="Calibri" w:hAnsi="Calibri" w:eastAsia="Calibri"/>
          <w:sz w:val="22"/>
        </w:rPr>
        <w:t xml:space="preserve"> (middle level): summing over the spectrum, taking traces, computing densities — for example the "window capacity" (how many spectral modes a window can hold). This is the bridge from the discrete spectrum to the continuum limit.</w:t>
      </w:r>
    </w:p>
    <w:p>
      <w:pPr>
        <w:spacing w:after="40"/>
        <w:ind w:left="360"/>
      </w:pPr>
      <w:r>
        <w:rPr>
          <w:rFonts w:ascii="Calibri" w:hAnsi="Calibri" w:eastAsia="Calibri"/>
          <w:b/>
          <w:color w:val="1F4E79"/>
          <w:sz w:val="22"/>
        </w:rPr>
        <w:t xml:space="preserve">3. </w:t>
      </w:r>
      <w:r>
        <w:rPr>
          <w:rFonts w:ascii="Calibri" w:hAnsi="Calibri" w:eastAsia="Calibri"/>
          <w:b/>
          <w:sz w:val="22"/>
        </w:rPr>
        <w:t>Continuum limit / regularisation</w:t>
      </w:r>
      <w:r>
        <w:rPr>
          <w:rFonts w:ascii="Calibri" w:hAnsi="Calibri" w:eastAsia="Calibri"/>
          <w:sz w:val="22"/>
        </w:rPr>
        <w:t xml:space="preserve"> (most abstract): using the Weyl law, heat-kernel expansion, KK reduction, and so on, to handle the behavior of the spectrum at infinity. This is what makes the computation "convergent, non-divergent."</w:t>
      </w:r>
    </w:p>
    <w:p>
      <w:pPr>
        <w:spacing w:after="80" w:line="300" w:lineRule="auto"/>
      </w:pPr>
      <w:r>
        <w:rPr>
          <w:rFonts w:ascii="Calibri" w:hAnsi="Calibri" w:eastAsia="Calibri"/>
          <w:sz w:val="22"/>
        </w:rPr>
        <w:t>All three levels are indispensable: without the discrete spectrum there is nothing to compare against observation; without the spectral sum there is no internal self-consistency; without the continuum limit there is no "non-divergence." This three-layer structure corresponds to the complete chain "concrete ↔ middle ↔ abstract."</w:t>
      </w:r>
    </w:p>
    <w:p>
      <w:pPr>
        <w:pStyle w:val="Heading3"/>
        <w:spacing w:before="200" w:after="120"/>
      </w:pPr>
      <w:r>
        <w:rPr>
          <w:rFonts w:ascii="Calibri" w:hAnsi="Calibri" w:eastAsia="Calibri"/>
          <w:b/>
          <w:color w:val="2E6B3A"/>
          <w:sz w:val="26"/>
        </w:rPr>
        <w:t>Point 2: two-end regularisation</w:t>
      </w:r>
    </w:p>
    <w:p>
      <w:pPr>
        <w:spacing w:after="80" w:line="300" w:lineRule="auto"/>
      </w:pPr>
      <w:r>
        <w:rPr>
          <w:rFonts w:ascii="Calibri" w:hAnsi="Calibri" w:eastAsia="Calibri"/>
          <w:sz w:val="22"/>
        </w:rPr>
        <w:t xml:space="preserve">The high- and low-frequency parts have different roles in the calculation:</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At high frequencies, Gaussian weights suppress the spectral tail. Their composition follows the minimal unbiased change rule. The production response uses the finite domain R=5 and retains its stated tail and quadrature controls;</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At low frequencies, the infrared endpoint and its source readout determine the large-scale quantities. The endpoint conditions and the chosen physical response specify this end of the calculation.</w:t>
      </w:r>
      <w:r>
        <w:rPr>
          <w:rFonts w:ascii="Calibri" w:hAnsi="Calibri" w:eastAsia="Calibri"/>
          <w:b/>
          <w:sz w:val="22"/>
        </w:rPr>
        <w:t/>
      </w:r>
      <w:r>
        <w:rPr>
          <w:rFonts w:ascii="Calibri" w:hAnsi="Calibri" w:eastAsia="Calibri"/>
          <w:sz w:val="22"/>
        </w:rPr>
        <w:t xml:space="preserve"/>
      </w:r>
    </w:p>
    <w:p>
      <w:pPr>
        <w:spacing w:after="80" w:line="300" w:lineRule="auto"/>
      </w:pPr>
      <w:r>
        <w:rPr>
          <w:rFonts w:ascii="Calibri" w:hAnsi="Calibri" w:eastAsia="Calibri"/>
          <w:sz w:val="22"/>
        </w:rPr>
        <w:t xml:space="preserve">The complete computation therefore identifies both its response domain and its endpoint conditions, together with the errors of finite evaluation.</w:t>
      </w:r>
    </w:p>
    <w:p>
      <w:pPr>
        <w:pStyle w:val="Heading3"/>
        <w:spacing w:before="200" w:after="120"/>
      </w:pPr>
      <w:r>
        <w:rPr>
          <w:rFonts w:ascii="Calibri" w:hAnsi="Calibri" w:eastAsia="Calibri"/>
          <w:b/>
          <w:color w:val="2E6B3A"/>
          <w:sz w:val="26"/>
        </w:rPr>
        <w:t>Point 3: entropy is the bridge between UV and IR</w:t>
      </w:r>
    </w:p>
    <w:p>
      <w:pPr>
        <w:spacing w:after="80" w:line="300" w:lineRule="auto"/>
      </w:pPr>
      <w:r>
        <w:rPr>
          <w:rFonts w:ascii="Calibri" w:hAnsi="Calibri" w:eastAsia="Calibri"/>
          <w:sz w:val="22"/>
        </w:rPr>
        <w:t xml:space="preserve">One quantity that is unexpectedly present throughout is </w:t>
      </w:r>
      <w:r>
        <w:rPr>
          <w:rFonts w:ascii="Calibri" w:hAnsi="Calibri" w:eastAsia="Calibri"/>
          <w:b/>
          <w:sz w:val="22"/>
        </w:rPr>
        <w:t>entropy</w:t>
      </w:r>
      <w:r>
        <w:rPr>
          <w:rFonts w:ascii="Calibri" w:hAnsi="Calibri" w:eastAsia="Calibri"/>
          <w:sz w:val="22"/>
        </w:rPr>
        <w:t>.</w:t>
      </w:r>
    </w:p>
    <w:p>
      <w:pPr>
        <w:spacing w:after="80" w:line="300" w:lineRule="auto"/>
      </w:pPr>
      <w:r>
        <w:rPr>
          <w:rFonts w:ascii="Calibri" w:hAnsi="Calibri" w:eastAsia="Calibri"/>
          <w:sz w:val="22"/>
        </w:rPr>
        <w:t xml:space="preserve">We find that the "span" from the ultraviolet window to the infrared window, after taking its logarithm, is </w:t>
      </w:r>
      <w:r>
        <w:rPr>
          <w:rFonts w:ascii="Consolas" w:hAnsi="Consolas" w:eastAsia="Calibri"/>
          <w:color w:val="8C2F2F"/>
          <w:sz w:val="20"/>
        </w:rPr>
        <w:t>∫γ_M = ln(window span) = 139.253</w:t>
      </w:r>
      <w:r>
        <w:rPr>
          <w:rFonts w:ascii="Calibri" w:hAnsi="Calibri" w:eastAsia="Calibri"/>
          <w:sz w:val="22"/>
        </w:rPr>
        <w:t xml:space="preserve">. This number is exactly a Boltzmann entropy </w:t>
      </w:r>
      <w:r>
        <w:rPr>
          <w:rFonts w:ascii="Consolas" w:hAnsi="Consolas" w:eastAsia="Calibri"/>
          <w:color w:val="8C2F2F"/>
          <w:sz w:val="20"/>
        </w:rPr>
        <w:t>S = ln W</w:t>
      </w:r>
      <w:r>
        <w:rPr>
          <w:rFonts w:ascii="Calibri" w:hAnsi="Calibri" w:eastAsia="Calibri"/>
          <w:sz w:val="22"/>
        </w:rPr>
        <w:t xml:space="preserve"> — where </w:t>
      </w:r>
      <w:r>
        <w:rPr>
          <w:rFonts w:ascii="Consolas" w:hAnsi="Consolas" w:eastAsia="Calibri"/>
          <w:color w:val="8C2F2F"/>
          <w:sz w:val="20"/>
        </w:rPr>
        <w:t>W</w:t>
      </w:r>
      <w:r>
        <w:rPr>
          <w:rFonts w:ascii="Calibri" w:hAnsi="Calibri" w:eastAsia="Calibri"/>
          <w:sz w:val="22"/>
        </w:rPr>
        <w:t xml:space="preserve"> is "the number of ways of change the window can hold."</w:t>
      </w:r>
    </w:p>
    <w:p>
      <w:pPr>
        <w:spacing w:after="80" w:line="300" w:lineRule="auto"/>
      </w:pPr>
      <w:r>
        <w:rPr>
          <w:rFonts w:ascii="Calibri" w:hAnsi="Calibri" w:eastAsia="Calibri"/>
          <w:b/>
          <w:sz w:val="22"/>
        </w:rPr>
        <w:t>Entropy becomes the bridge connecting ultraviolet and infrared, connecting the microscopic and the macroscopic.</w:t>
      </w:r>
      <w:r>
        <w:rPr>
          <w:rFonts w:ascii="Calibri" w:hAnsi="Calibri" w:eastAsia="Calibri"/>
          <w:sz w:val="22"/>
        </w:rPr>
        <w:t xml:space="preserve"> This is the most elegant thread in the whole method: it ties the purely counting question "how many ways can change change" to the question "what does the universe look like."</w:t>
      </w:r>
    </w:p>
    <w:p>
      <w:pPr>
        <w:spacing w:after="80" w:line="300" w:lineRule="auto"/>
      </w:pPr>
      <w:r>
        <w:rPr>
          <w:rFonts w:ascii="Calibri" w:hAnsi="Calibri" w:eastAsia="Calibri"/>
          <w:sz w:val="22"/>
        </w:rPr>
        <w:t xml:space="preserve">Entropy here is not the "degree of disorder" of thermodynamics, but a more universal concept: </w:t>
      </w:r>
      <w:r>
        <w:rPr>
          <w:rFonts w:ascii="Calibri" w:hAnsi="Calibri" w:eastAsia="Calibri"/>
          <w:b/>
          <w:sz w:val="22"/>
        </w:rPr>
        <w:t>entropy = the logarithm of the number of ways of change.</w:t>
      </w:r>
      <w:r>
        <w:rPr>
          <w:rFonts w:ascii="Calibri" w:hAnsi="Calibri" w:eastAsia="Calibri"/>
          <w:sz w:val="22"/>
        </w:rPr>
        <w:t xml:space="preserve"> How many different ways of change this window can hold — its logarithm is the entropy. And it is precisely this entropy that welds the two extremes, the high-frequency end (Planck scale) and the low-frequency end (Hubble scale), into one body.</w:t>
      </w:r>
    </w:p>
    <w:p>
      <w:pPr>
        <w:pStyle w:val="Heading3"/>
        <w:spacing w:before="200" w:after="120"/>
      </w:pPr>
      <w:r>
        <w:rPr>
          <w:rFonts w:ascii="Calibri" w:hAnsi="Calibri" w:eastAsia="Calibri"/>
          <w:b/>
          <w:color w:val="2E6B3A"/>
          <w:sz w:val="26"/>
        </w:rPr>
        <w:t>Point 4: the highest principle — duality emergence</w:t>
      </w:r>
    </w:p>
    <w:p>
      <w:pPr>
        <w:spacing w:after="80" w:line="300" w:lineRule="auto"/>
      </w:pPr>
      <w:r>
        <w:rPr>
          <w:rFonts w:ascii="Calibri" w:hAnsi="Calibri" w:eastAsia="Calibri"/>
          <w:sz w:val="22"/>
        </w:rPr>
        <w:t xml:space="preserve">The highest principle running through everything, we call </w:t>
      </w:r>
      <w:r>
        <w:rPr>
          <w:rFonts w:ascii="Calibri" w:hAnsi="Calibri" w:eastAsia="Calibri"/>
          <w:b/>
          <w:sz w:val="22"/>
        </w:rPr>
        <w:t>"duality emergence"</w:t>
      </w:r>
      <w:r>
        <w:rPr>
          <w:rFonts w:ascii="Calibri" w:hAnsi="Calibri" w:eastAsia="Calibri"/>
          <w:sz w:val="22"/>
        </w:rPr>
        <w:t>:</w:t>
      </w:r>
    </w:p>
    <w:p>
      <w:pPr>
        <w:spacing w:after="80" w:line="300" w:lineRule="auto"/>
      </w:pPr>
      <w:r>
        <w:rPr>
          <w:rFonts w:ascii="Calibri" w:hAnsi="Calibri" w:eastAsia="Calibri"/>
          <w:sz w:val="22"/>
        </w:rPr>
        <w:t>&gt; spectrum → duality → gauge/geometry/entropy → emergence → 4D physics.</w:t>
      </w:r>
    </w:p>
    <w:p>
      <w:pPr>
        <w:spacing w:after="80" w:line="300" w:lineRule="auto"/>
      </w:pPr>
      <w:r>
        <w:rPr>
          <w:rFonts w:ascii="Calibri" w:hAnsi="Calibri" w:eastAsia="Calibri"/>
          <w:sz w:val="22"/>
        </w:rPr>
        <w:t>Four dualities are unified in one framework:</w:t>
      </w:r>
    </w:p>
    <w:p>
      <w:pPr>
        <w:spacing w:after="40"/>
        <w:ind w:left="360"/>
      </w:pPr>
      <w:r>
        <w:rPr>
          <w:rFonts w:ascii="Calibri" w:hAnsi="Calibri" w:eastAsia="Calibri"/>
          <w:b/>
          <w:color w:val="1F4E79"/>
          <w:sz w:val="22"/>
        </w:rPr>
        <w:t xml:space="preserve">• </w:t>
      </w:r>
      <w:r>
        <w:rPr>
          <w:rFonts w:ascii="Calibri" w:hAnsi="Calibri" w:eastAsia="Calibri"/>
          <w:b/>
          <w:sz w:val="22"/>
        </w:rPr>
        <w:t>conformal ↔ gauge</w:t>
      </w:r>
      <w:r>
        <w:rPr>
          <w:rFonts w:ascii="Calibri" w:hAnsi="Calibri" w:eastAsia="Calibri"/>
          <w:sz w:val="22"/>
        </w:rPr>
        <w:t xml:space="preserve"> (the scaling symmetry of spacetime dual to gauge symmetry);</w:t>
      </w:r>
    </w:p>
    <w:p>
      <w:pPr>
        <w:spacing w:after="40"/>
        <w:ind w:left="360"/>
      </w:pPr>
      <w:r>
        <w:rPr>
          <w:rFonts w:ascii="Calibri" w:hAnsi="Calibri" w:eastAsia="Calibri"/>
          <w:b/>
          <w:color w:val="1F4E79"/>
          <w:sz w:val="22"/>
        </w:rPr>
        <w:t xml:space="preserve">• </w:t>
      </w:r>
      <w:r>
        <w:rPr>
          <w:rFonts w:ascii="Calibri" w:hAnsi="Calibri" w:eastAsia="Calibri"/>
          <w:b/>
          <w:sz w:val="22"/>
        </w:rPr>
        <w:t>geometry ↔ gauge</w:t>
      </w:r>
      <w:r>
        <w:rPr>
          <w:rFonts w:ascii="Calibri" w:hAnsi="Calibri" w:eastAsia="Calibri"/>
          <w:sz w:val="22"/>
        </w:rPr>
        <w:t xml:space="preserve"> (the geometry of the internal space dual to the gauge-group structure);</w:t>
      </w:r>
    </w:p>
    <w:p>
      <w:pPr>
        <w:spacing w:after="40"/>
        <w:ind w:left="360"/>
      </w:pPr>
      <w:r>
        <w:rPr>
          <w:rFonts w:ascii="Calibri" w:hAnsi="Calibri" w:eastAsia="Calibri"/>
          <w:b/>
          <w:color w:val="1F4E79"/>
          <w:sz w:val="22"/>
        </w:rPr>
        <w:t xml:space="preserve">• </w:t>
      </w:r>
      <w:r>
        <w:rPr>
          <w:rFonts w:ascii="Calibri" w:hAnsi="Calibri" w:eastAsia="Calibri"/>
          <w:b/>
          <w:sz w:val="22"/>
        </w:rPr>
        <w:t>UV ↔ IR</w:t>
      </w:r>
      <w:r>
        <w:rPr>
          <w:rFonts w:ascii="Calibri" w:hAnsi="Calibri" w:eastAsia="Calibri"/>
          <w:sz w:val="22"/>
        </w:rPr>
        <w:t xml:space="preserve"> (high frequency dual to low frequency, bridged by entropy);</w:t>
      </w:r>
    </w:p>
    <w:p>
      <w:pPr>
        <w:spacing w:after="40"/>
        <w:ind w:left="360"/>
      </w:pPr>
      <w:r>
        <w:rPr>
          <w:rFonts w:ascii="Calibri" w:hAnsi="Calibri" w:eastAsia="Calibri"/>
          <w:b/>
          <w:color w:val="1F4E79"/>
          <w:sz w:val="22"/>
        </w:rPr>
        <w:t xml:space="preserve">• </w:t>
      </w:r>
      <w:r>
        <w:rPr>
          <w:rFonts w:ascii="Calibri" w:hAnsi="Calibri" w:eastAsia="Calibri"/>
          <w:b/>
          <w:sz w:val="22"/>
        </w:rPr>
        <w:t>spectrum ↔ physics</w:t>
      </w:r>
      <w:r>
        <w:rPr>
          <w:rFonts w:ascii="Calibri" w:hAnsi="Calibri" w:eastAsia="Calibri"/>
          <w:sz w:val="22"/>
        </w:rPr>
        <w:t xml:space="preserve"> (the frequencies of change dual to observable physical quantities).</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Each correspondence has a stated carrier, map and normalization. Their compatibility supplies joint relations between outputs; the proofs and computational records identify which relations have been established.</w:t>
      </w:r>
    </w:p>
    <w:p>
      <w:pPr>
        <w:spacing w:before="120" w:after="120"/>
        <w:pBdr>
          <w:bottom w:val="single" w:sz="6" w:space="1" w:color="AAAAAA"/>
        </w:pBdr>
      </w:pPr>
    </w:p>
    <w:p>
      <w:pPr>
        <w:pStyle w:val="Heading2"/>
        <w:spacing w:before="200" w:after="120"/>
      </w:pPr>
      <w:r>
        <w:rPr>
          <w:rFonts w:ascii="Calibri" w:hAnsi="Calibri" w:eastAsia="Calibri"/>
          <w:b/>
          <w:color w:val="1F4E79"/>
          <w:sz w:val="32"/>
        </w:rPr>
        <w:t>6. The Smallest Change, and the Uniqueness of Four Dimensions</w:t>
      </w:r>
    </w:p>
    <w:p>
      <w:pPr>
        <w:pStyle w:val="Heading3"/>
        <w:spacing w:before="200" w:after="120"/>
      </w:pPr>
      <w:r>
        <w:rPr>
          <w:rFonts w:ascii="Calibri" w:hAnsi="Calibri" w:eastAsia="Calibri"/>
          <w:b/>
          <w:color w:val="2E6B3A"/>
          <w:sz w:val="26"/>
        </w:rPr>
        <w:t>Starting from "the smallest change"</w:t>
      </w:r>
    </w:p>
    <w:p>
      <w:pPr>
        <w:spacing w:after="80" w:line="300" w:lineRule="auto"/>
      </w:pPr>
      <w:r>
        <w:rPr>
          <w:rFonts w:ascii="Calibri" w:hAnsi="Calibri" w:eastAsia="Calibri"/>
          <w:sz w:val="22"/>
        </w:rPr>
        <w:t xml:space="preserve">Change comes in sizes. Some changes are complex, some simple. So: </w:t>
      </w:r>
      <w:r>
        <w:rPr>
          <w:rFonts w:ascii="Calibri" w:hAnsi="Calibri" w:eastAsia="Calibri"/>
          <w:b/>
          <w:sz w:val="22"/>
        </w:rPr>
        <w:t>what is the smallest, most fundamental change?</w:t>
      </w:r>
    </w:p>
    <w:p>
      <w:pPr>
        <w:spacing w:after="80" w:line="300" w:lineRule="auto"/>
      </w:pPr>
      <w:r>
        <w:rPr>
          <w:rFonts w:ascii="Calibri" w:hAnsi="Calibri" w:eastAsia="Calibri"/>
          <w:sz w:val="22"/>
        </w:rPr>
        <w:t xml:space="preserve"/>
      </w:r>
      <w:r>
        <w:rPr>
          <w:rFonts w:ascii="Calibri" w:hAnsi="Calibri" w:eastAsia="Calibri"/>
          <w:b/>
          <w:sz w:val="22"/>
        </w:rPr>
        <w:t xml:space="preserve">The starting point is minimal unbiased change and its composition. The physical construction develops an internal compact response space RP³ from the allowed operations.</w:t>
      </w:r>
    </w:p>
    <w:p>
      <w:pPr>
        <w:spacing w:after="80" w:line="300" w:lineRule="auto"/>
      </w:pPr>
      <w:r>
        <w:rPr>
          <w:rFonts w:ascii="Calibri" w:hAnsi="Calibri" w:eastAsia="Calibri"/>
          <w:sz w:val="22"/>
        </w:rPr>
        <w:t xml:space="preserve">RP³ is obtained by identifying antipodal points of the three-sphere S³. Compactness gives a discrete infinite spectrum for the relevant elliptic operators. A finite response window retains finitely many active modes; parity and chirality enter through the specified projections.</w:t>
      </w:r>
    </w:p>
    <w:p>
      <w:pPr>
        <w:spacing w:after="80" w:line="300" w:lineRule="auto"/>
      </w:pPr>
      <w:r>
        <w:rPr>
          <w:rFonts w:ascii="Calibri" w:hAnsi="Calibri" w:eastAsia="Calibri"/>
          <w:sz w:val="22"/>
        </w:rPr>
        <w:t xml:space="preserve">The space and its representation content are tied to the generation rules and minimal realization in Guo (2026d). The numerical calculation inherits that structure and fixes the projections and normalizations used for each response.</w:t>
      </w:r>
    </w:p>
    <w:p>
      <w:pPr>
        <w:pStyle w:val="Heading3"/>
        <w:spacing w:before="200" w:after="120"/>
      </w:pPr>
      <w:r>
        <w:rPr>
          <w:rFonts w:ascii="Calibri" w:hAnsi="Calibri" w:eastAsia="Calibri"/>
          <w:b/>
          <w:color w:val="2E6B3A"/>
          <w:sz w:val="26"/>
        </w:rPr>
        <w:t>Why four dimensions are "four"</w:t>
      </w:r>
    </w:p>
    <w:p>
      <w:pPr>
        <w:spacing w:after="80" w:line="300" w:lineRule="auto"/>
      </w:pPr>
      <w:r>
        <w:rPr>
          <w:rFonts w:ascii="Calibri" w:hAnsi="Calibri" w:eastAsia="Calibri"/>
          <w:sz w:val="22"/>
        </w:rPr>
        <w:t xml:space="preserve">A long-standing puzzle in physics: why is the spacetime we live in exactly </w:t>
      </w:r>
      <w:r>
        <w:rPr>
          <w:rFonts w:ascii="Calibri" w:hAnsi="Calibri" w:eastAsia="Calibri"/>
          <w:b/>
          <w:sz w:val="22"/>
        </w:rPr>
        <w:t>3+1 = 4 dimensions</w:t>
      </w:r>
      <w:r>
        <w:rPr>
          <w:rFonts w:ascii="Calibri" w:hAnsi="Calibri" w:eastAsia="Calibri"/>
          <w:sz w:val="22"/>
        </w:rPr>
        <w:t>? Why not 5, or 10?</w:t>
      </w:r>
    </w:p>
    <w:p>
      <w:pPr>
        <w:spacing w:after="80" w:line="300" w:lineRule="auto"/>
      </w:pPr>
      <w:r>
        <w:rPr>
          <w:rFonts w:ascii="Calibri" w:hAnsi="Calibri" w:eastAsia="Calibri"/>
          <w:sz w:val="22"/>
        </w:rPr>
        <w:t xml:space="preserve">In our framework, </w:t>
      </w:r>
      <w:r>
        <w:rPr>
          <w:rFonts w:ascii="Calibri" w:hAnsi="Calibri" w:eastAsia="Calibri"/>
          <w:b/>
          <w:sz w:val="22"/>
        </w:rPr>
        <w:t>four dimensions are not "chosen," but "uniquely self-consistent."</w:t>
      </w:r>
      <w:r>
        <w:rPr>
          <w:rFonts w:ascii="Calibri" w:hAnsi="Calibri" w:eastAsia="Calibri"/>
          <w:sz w:val="22"/>
        </w:rPr>
        <w:t xml:space="preserve"> The skeleton of the derivation:</w:t>
      </w:r>
    </w:p>
    <w:p>
      <w:pPr>
        <w:spacing w:after="40"/>
        <w:ind w:left="360"/>
      </w:pPr>
      <w:r>
        <w:rPr>
          <w:rFonts w:ascii="Calibri" w:hAnsi="Calibri" w:eastAsia="Calibri"/>
          <w:b/>
          <w:color w:val="1F4E79"/>
          <w:sz w:val="22"/>
        </w:rPr>
        <w:t xml:space="preserve">• </w:t>
      </w:r>
      <w:r>
        <w:rPr>
          <w:rFonts w:ascii="Calibri" w:hAnsi="Calibri" w:eastAsia="Calibri"/>
          <w:sz w:val="22"/>
        </w:rPr>
        <w:t xml:space="preserve">the dimension </w:t>
      </w:r>
      <w:r>
        <w:rPr>
          <w:rFonts w:ascii="Consolas" w:hAnsi="Consolas" w:eastAsia="Calibri"/>
          <w:color w:val="8C2F2F"/>
          <w:sz w:val="20"/>
        </w:rPr>
        <w:t>d</w:t>
      </w:r>
      <w:r>
        <w:rPr>
          <w:rFonts w:ascii="Calibri" w:hAnsi="Calibri" w:eastAsia="Calibri"/>
          <w:sz w:val="22"/>
        </w:rPr>
        <w:t xml:space="preserve"> of the internal space and the colour number </w:t>
      </w:r>
      <w:r>
        <w:rPr>
          <w:rFonts w:ascii="Consolas" w:hAnsi="Consolas" w:eastAsia="Calibri"/>
          <w:color w:val="8C2F2F"/>
          <w:sz w:val="20"/>
        </w:rPr>
        <w:t>N_c</w:t>
      </w:r>
      <w:r>
        <w:rPr>
          <w:rFonts w:ascii="Calibri" w:hAnsi="Calibri" w:eastAsia="Calibri"/>
          <w:sz w:val="22"/>
        </w:rPr>
        <w:t xml:space="preserve"> (the "3" of the strong force SU(3)) are pinned by a duality equation: </w:t>
      </w:r>
      <w:r>
        <w:rPr>
          <w:rFonts w:ascii="Consolas" w:hAnsi="Consolas" w:eastAsia="Calibri"/>
          <w:color w:val="8C2F2F"/>
          <w:sz w:val="20"/>
        </w:rPr>
        <w:t>d = N_c = 3</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this duality equation comes from the </w:t>
      </w:r>
      <w:r>
        <w:rPr>
          <w:rFonts w:ascii="Calibri" w:hAnsi="Calibri" w:eastAsia="Calibri"/>
          <w:b/>
          <w:sz w:val="22"/>
        </w:rPr>
        <w:t>conformal–gauge duality</w:t>
      </w:r>
      <w:r>
        <w:rPr>
          <w:rFonts w:ascii="Calibri" w:hAnsi="Calibri" w:eastAsia="Calibri"/>
          <w:sz w:val="22"/>
        </w:rPr>
        <w:t xml:space="preserve"> </w:t>
      </w:r>
      <w:r>
        <w:rPr>
          <w:rFonts w:ascii="Consolas" w:hAnsi="Consolas" w:eastAsia="Calibri"/>
          <w:color w:val="8C2F2F"/>
          <w:sz w:val="20"/>
        </w:rPr>
        <w:t>N_g·ξ = 1</w:t>
      </w:r>
      <w:r>
        <w:rPr>
          <w:rFonts w:ascii="Calibri" w:hAnsi="Calibri" w:eastAsia="Calibri"/>
          <w:sz w:val="22"/>
        </w:rPr>
        <w:t xml:space="preserve"> — where </w:t>
      </w:r>
      <w:r>
        <w:rPr>
          <w:rFonts w:ascii="Consolas" w:hAnsi="Consolas" w:eastAsia="Calibri"/>
          <w:color w:val="8C2F2F"/>
          <w:sz w:val="20"/>
        </w:rPr>
        <w:t>N_g = 8</w:t>
      </w:r>
      <w:r>
        <w:rPr>
          <w:rFonts w:ascii="Calibri" w:hAnsi="Calibri" w:eastAsia="Calibri"/>
          <w:sz w:val="22"/>
        </w:rPr>
        <w:t xml:space="preserve"> is the number of generators of the colour gauge group, and </w:t>
      </w:r>
      <w:r>
        <w:rPr>
          <w:rFonts w:ascii="Consolas" w:hAnsi="Consolas" w:eastAsia="Calibri"/>
          <w:color w:val="8C2F2F"/>
          <w:sz w:val="20"/>
        </w:rPr>
        <w:t>ξ = 1/8</w:t>
      </w:r>
      <w:r>
        <w:rPr>
          <w:rFonts w:ascii="Calibri" w:hAnsi="Calibri" w:eastAsia="Calibri"/>
          <w:sz w:val="22"/>
        </w:rPr>
        <w:t xml:space="preserve"> is the conformal coupling constant, the two being reciprocals;</w:t>
      </w:r>
    </w:p>
    <w:p>
      <w:pPr>
        <w:spacing w:after="40"/>
        <w:ind w:left="360"/>
      </w:pPr>
      <w:r>
        <w:rPr>
          <w:rFonts w:ascii="Calibri" w:hAnsi="Calibri" w:eastAsia="Calibri"/>
          <w:b/>
          <w:color w:val="1F4E79"/>
          <w:sz w:val="22"/>
        </w:rPr>
        <w:t xml:space="preserve">• </w:t>
      </w:r>
      <w:r>
        <w:rPr>
          <w:rFonts w:ascii="Calibri" w:hAnsi="Calibri" w:eastAsia="Calibri"/>
          <w:sz w:val="22"/>
        </w:rPr>
        <w:t xml:space="preserve">this "reciprocal" equation uniquely gives </w:t>
      </w:r>
      <w:r>
        <w:rPr>
          <w:rFonts w:ascii="Consolas" w:hAnsi="Consolas" w:eastAsia="Calibri"/>
          <w:color w:val="8C2F2F"/>
          <w:sz w:val="20"/>
        </w:rPr>
        <w:t>d = N_c = 3</w:t>
      </w:r>
      <w:r>
        <w:rPr>
          <w:rFonts w:ascii="Calibri" w:hAnsi="Calibri" w:eastAsia="Calibri"/>
          <w:sz w:val="22"/>
        </w:rPr>
        <w:t xml:space="preserve"> (it is the unique positive solution of </w:t>
      </w:r>
      <w:r>
        <w:rPr>
          <w:rFonts w:ascii="Consolas" w:hAnsi="Consolas" w:eastAsia="Calibri"/>
          <w:color w:val="8C2F2F"/>
          <w:sz w:val="20"/>
        </w:rPr>
        <w:t>(N_c−3)(N_c+2) = 0</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sz w:val="22"/>
        </w:rPr>
        <w:t xml:space="preserve">The three-dimensional internal construction is combined with physical clock readouts in the macroscopic 3+1-dimensional representation.</w:t>
      </w:r>
      <w:r>
        <w:rPr>
          <w:rFonts w:ascii="Calibri" w:hAnsi="Calibri" w:eastAsia="Calibri"/>
          <w:b/>
          <w:sz w:val="22"/>
        </w:rPr>
        <w:t/>
      </w:r>
      <w:r>
        <w:rPr>
          <w:rFonts w:ascii="Calibri" w:hAnsi="Calibri" w:eastAsia="Calibri"/>
          <w:sz w:val="22"/>
        </w:rPr>
        <w:t/>
      </w:r>
    </w:p>
    <w:p>
      <w:pPr>
        <w:spacing w:after="80" w:line="300" w:lineRule="auto"/>
      </w:pPr>
      <w:r>
        <w:rPr>
          <w:rFonts w:ascii="Calibri" w:hAnsi="Calibri" w:eastAsia="Calibri"/>
          <w:sz w:val="22"/>
        </w:rPr>
        <w:t xml:space="preserve">In other words: </w:t>
      </w:r>
      <w:r>
        <w:rPr>
          <w:rFonts w:ascii="Calibri" w:hAnsi="Calibri" w:eastAsia="Calibri"/>
          <w:b/>
          <w:sz w:val="22"/>
        </w:rPr>
        <w:t>"four dimensions" is not an input assumption, but a derived result.</w:t>
      </w:r>
      <w:r>
        <w:rPr>
          <w:rFonts w:ascii="Calibri" w:hAnsi="Calibri" w:eastAsia="Calibri"/>
          <w:sz w:val="22"/>
        </w:rPr>
        <w:t xml:space="preserve"> Change it, and the whole framework becomes inconsistent. The reason this result is clean is that it comes from a "reciprocal" duality relation — 8 and 1/8 multiply to 1, and this simple relation precisely, uniquely locks the dimension.</w:t>
      </w:r>
    </w:p>
    <w:p>
      <w:pPr>
        <w:pStyle w:val="Heading3"/>
        <w:spacing w:before="200" w:after="120"/>
      </w:pPr>
      <w:r>
        <w:rPr>
          <w:rFonts w:ascii="Calibri" w:hAnsi="Calibri" w:eastAsia="Calibri"/>
          <w:b/>
          <w:color w:val="2E6B3A"/>
          <w:sz w:val="26"/>
        </w:rPr>
        <w:t>The lowest layer of the universe has the highest symmetry</w:t>
      </w:r>
    </w:p>
    <w:p>
      <w:pPr>
        <w:spacing w:after="80" w:line="300" w:lineRule="auto"/>
      </w:pPr>
      <w:r>
        <w:rPr>
          <w:rFonts w:ascii="Calibri" w:hAnsi="Calibri" w:eastAsia="Calibri"/>
          <w:sz w:val="22"/>
        </w:rPr>
        <w:t>Behind this lies a deep regularity:</w:t>
      </w:r>
    </w:p>
    <w:p>
      <w:pPr>
        <w:spacing w:after="80" w:line="300" w:lineRule="auto"/>
      </w:pPr>
      <w:r>
        <w:rPr>
          <w:rFonts w:ascii="Calibri" w:hAnsi="Calibri" w:eastAsia="Calibri"/>
          <w:sz w:val="22"/>
        </w:rPr>
        <w:t xml:space="preserve">&gt; </w:t>
      </w:r>
      <w:r>
        <w:rPr>
          <w:rFonts w:ascii="Calibri" w:hAnsi="Calibri" w:eastAsia="Calibri"/>
          <w:b/>
          <w:sz w:val="22"/>
        </w:rPr>
        <w:t>The closer to the "smallest, most fundamental change," the higher the symmetry.</w:t>
      </w:r>
    </w:p>
    <w:p>
      <w:pPr>
        <w:spacing w:after="80" w:line="300" w:lineRule="auto"/>
      </w:pPr>
      <w:r>
        <w:rPr>
          <w:rFonts w:ascii="Calibri" w:hAnsi="Calibri" w:eastAsia="Calibri"/>
          <w:sz w:val="22"/>
        </w:rPr>
        <w:t>Near the Planck scale (the smallest scale we can describe), symmetry is highest; moving toward the macroscopic, symmetry "breaks" more and more, and there is less of it. The electromagnetic, weak, and strong forces look distinct at low energy, but they all descend from one and the same higher symmetry at high energy.</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dimension and colour constraints illustrate how the framework reduces structural freedom. Numerical readouts then use the response domain, normalization and transfer rules stated with their calculations.</w:t>
      </w:r>
    </w:p>
    <w:p>
      <w:pPr>
        <w:spacing w:before="120" w:after="120"/>
        <w:pBdr>
          <w:bottom w:val="single" w:sz="6" w:space="1" w:color="AAAAAA"/>
        </w:pBdr>
      </w:pPr>
    </w:p>
    <w:p>
      <w:pPr>
        <w:pStyle w:val="Heading2"/>
        <w:spacing w:before="200" w:after="120"/>
      </w:pPr>
      <w:r>
        <w:rPr>
          <w:rFonts w:ascii="Calibri" w:hAnsi="Calibri" w:eastAsia="Calibri"/>
          <w:b/>
          <w:color w:val="1F4E79"/>
          <w:sz w:val="32"/>
        </w:rPr>
        <w:t>7. Gravity, Gauge, Matter: The Trinity of Emergence</w:t>
      </w:r>
    </w:p>
    <w:p>
      <w:pPr>
        <w:spacing w:after="80" w:line="300" w:lineRule="auto"/>
      </w:pPr>
      <w:r>
        <w:rPr>
          <w:rFonts w:ascii="Calibri" w:hAnsi="Calibri" w:eastAsia="Calibri"/>
          <w:sz w:val="22"/>
        </w:rPr>
        <w:t xml:space="preserve">This chapter answers a core question: </w:t>
      </w:r>
      <w:r>
        <w:rPr>
          <w:rFonts w:ascii="Calibri" w:hAnsi="Calibri" w:eastAsia="Calibri"/>
          <w:b/>
          <w:sz w:val="22"/>
        </w:rPr>
        <w:t>what is the relationship among gravity, gauge forces, and matter?</w:t>
      </w:r>
    </w:p>
    <w:p>
      <w:pPr>
        <w:pStyle w:val="Heading3"/>
        <w:spacing w:before="200" w:after="120"/>
      </w:pPr>
      <w:r>
        <w:rPr>
          <w:rFonts w:ascii="Calibri" w:hAnsi="Calibri" w:eastAsia="Calibri"/>
          <w:b/>
          <w:color w:val="2E6B3A"/>
          <w:sz w:val="26"/>
        </w:rPr>
        <w:t>Gravity is emergent: the acceleration scale</w:t>
      </w:r>
    </w:p>
    <w:p>
      <w:pPr>
        <w:spacing w:after="80" w:line="300" w:lineRule="auto"/>
      </w:pPr>
      <w:r>
        <w:rPr>
          <w:rFonts w:ascii="Calibri" w:hAnsi="Calibri" w:eastAsia="Calibri"/>
          <w:sz w:val="22"/>
        </w:rPr>
        <w:t>Chapter 1 already established the picture of "gravity emerging like temperature." Here we pin it into concrete conclusions.</w:t>
      </w:r>
    </w:p>
    <w:p>
      <w:pPr>
        <w:spacing w:after="80" w:line="300" w:lineRule="auto"/>
      </w:pPr>
      <w:r>
        <w:rPr>
          <w:rFonts w:ascii="Calibri" w:hAnsi="Calibri" w:eastAsia="Calibri"/>
          <w:sz w:val="22"/>
        </w:rPr>
        <w:t xml:space="preserve">In our framework, </w:t>
      </w:r>
      <w:r>
        <w:rPr>
          <w:rFonts w:ascii="Calibri" w:hAnsi="Calibri" w:eastAsia="Calibri"/>
          <w:b/>
          <w:sz w:val="22"/>
        </w:rPr>
        <w:t>gravity is not an independent, fundamental force, but is "emergent."</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macroscopic gravitational field is described by its tensor response and effective action. In the specified quadratic realization, constraint reduction leaves two massless tensor helicities with positive residue. Internal critical response supplies the matching data.</w:t>
      </w:r>
    </w:p>
    <w:p>
      <w:pPr>
        <w:spacing w:after="80" w:line="300" w:lineRule="auto"/>
      </w:pPr>
      <w:r>
        <w:rPr>
          <w:rFonts w:ascii="Calibri" w:hAnsi="Calibri" w:eastAsia="Calibri"/>
          <w:sz w:val="22"/>
        </w:rPr>
        <w:t xml:space="preserve">Three parts of this calculation can be distinguished:</w:t>
      </w:r>
    </w:p>
    <w:p>
      <w:pPr>
        <w:spacing w:after="40"/>
        <w:ind w:left="360"/>
      </w:pPr>
      <w:r>
        <w:rPr>
          <w:rFonts w:ascii="Calibri" w:hAnsi="Calibri" w:eastAsia="Calibri"/>
          <w:b/>
          <w:color w:val="1F4E79"/>
          <w:sz w:val="22"/>
        </w:rPr>
        <w:t xml:space="preserve">1. </w:t>
      </w:r>
      <w:r>
        <w:rPr>
          <w:rFonts w:ascii="Calibri" w:hAnsi="Calibri" w:eastAsia="Calibri"/>
          <w:b/>
          <w:sz w:val="22"/>
        </w:rPr>
        <w:t/>
      </w:r>
      <w:r>
        <w:rPr>
          <w:rFonts w:ascii="Calibri" w:hAnsi="Calibri" w:eastAsia="Calibri"/>
          <w:sz w:val="22"/>
        </w:rPr>
        <w:t xml:space="preserve">The linear baseline is Newtonian. The external tensor action and conserved source coupling give the inverse-square static response and the normalization used in linear cosmological propagation.</w:t>
      </w:r>
    </w:p>
    <w:p>
      <w:pPr>
        <w:spacing w:after="40"/>
        <w:ind w:left="360"/>
      </w:pPr>
      <w:r>
        <w:rPr>
          <w:rFonts w:ascii="Calibri" w:hAnsi="Calibri" w:eastAsia="Calibri"/>
          <w:b/>
          <w:color w:val="1F4E79"/>
          <w:sz w:val="22"/>
        </w:rPr>
        <w:t xml:space="preserve">2. </w:t>
      </w:r>
      <w:r>
        <w:rPr>
          <w:rFonts w:ascii="Calibri" w:hAnsi="Calibri" w:eastAsia="Calibri"/>
          <w:b/>
          <w:sz w:val="22"/>
        </w:rPr>
        <w:t/>
      </w:r>
      <w:r>
        <w:rPr>
          <w:rFonts w:ascii="Calibri" w:hAnsi="Calibri" w:eastAsia="Calibri"/>
          <w:sz w:val="22"/>
        </w:rPr>
        <w:t xml:space="preserve">The endpoint fixes the cosmological budget Ω_Σ = 1−Ω_Λ−Ω_b. The thermal calculation resolves this residual into a cold component, photons and thermal neutrinos. Their background and clustering contributions follow their respective evolution equations.</w:t>
      </w:r>
      <w:r>
        <w:rPr>
          <w:rFonts w:ascii="Consolas" w:hAnsi="Consolas" w:eastAsia="Calibri"/>
          <w:color w:val="8C2F2F"/>
          <w:sz w:val="20"/>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xml:space="preserve"/>
      </w:r>
    </w:p>
    <w:p>
      <w:pPr>
        <w:spacing w:after="40"/>
        <w:ind w:left="360"/>
      </w:pPr>
      <w:r>
        <w:rPr>
          <w:rFonts w:ascii="Calibri" w:hAnsi="Calibri" w:eastAsia="Calibri"/>
          <w:b/>
          <w:color w:val="1F4E79"/>
          <w:sz w:val="22"/>
        </w:rPr>
        <w:t xml:space="preserve">3. </w:t>
      </w:r>
      <w:r>
        <w:rPr>
          <w:rFonts w:ascii="Calibri" w:hAnsi="Calibri" w:eastAsia="Calibri"/>
          <w:b/>
          <w:sz w:val="22"/>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xml:space="preserve">The local source covariance gives a0 = c·H0/(2π)·√(4/3) on the stated decomposable pure-occupation orbit. The RMS readout gives μ(y)=y/√(1+y²). The same local action also supports source feedback and an autonomous finite-displacement model with an expanding background; its periodic potential satisfies the full local field equation.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In plain words, the common endpoint relates several macroscopic measurements. The action and source projection specify which equation applies to each measurement.</w:t>
      </w:r>
    </w:p>
    <w:p>
      <w:pPr>
        <w:spacing w:after="80" w:line="300" w:lineRule="auto"/>
      </w:pPr>
      <w:r>
        <w:rPr>
          <w:rFonts w:ascii="Calibri" w:hAnsi="Calibri" w:eastAsia="Calibri"/>
          <w:b/>
          <w:sz w:val="22"/>
        </w:rPr>
        <w:t>"Emergent gravity" was not our idea first.</w:t>
      </w:r>
      <w:r>
        <w:rPr>
          <w:rFonts w:ascii="Calibri" w:hAnsi="Calibri" w:eastAsia="Calibri"/>
          <w:sz w:val="22"/>
        </w:rPr>
        <w:t xml:space="preserve"> The reader may know that the Dutch physicist Erik Verlinde proposed, around 2010, a famous view: gravity is not a fundamental force but an </w:t>
      </w:r>
      <w:r>
        <w:rPr>
          <w:rFonts w:ascii="Calibri" w:hAnsi="Calibri" w:eastAsia="Calibri"/>
          <w:b/>
          <w:sz w:val="22"/>
        </w:rPr>
        <w:t>entropic force</w:t>
      </w:r>
      <w:r>
        <w:rPr>
          <w:rFonts w:ascii="Calibri" w:hAnsi="Calibri" w:eastAsia="Calibri"/>
          <w:sz w:val="22"/>
        </w:rPr>
        <w:t xml:space="preserve"> — it arises from the distribution of information on a boundary, much as the pressure of a gas arises from molecular impacts. His slogan was: "gravity is a gradient of entropy."</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comparison with entropic gravity concerns a shared interest in collective behavior. Here the calculation identifies a source covariance, a tensor response and the action governing each macroscopic branch; entropy measures the spectral window span.</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p>
    <w:p>
      <w:pPr>
        <w:spacing w:after="80" w:line="300" w:lineRule="auto"/>
      </w:pPr>
      <w:r>
        <w:rPr>
          <w:rFonts w:ascii="Calibri" w:hAnsi="Calibri" w:eastAsia="Calibri"/>
          <w:sz w:val="22"/>
        </w:rPr>
        <w:t xml:space="preserve">The useful test is quantitative: the source normalization and response equations must give consistent motion, clock relations and observational comparisons.</w:t>
      </w:r>
      <w:r>
        <w:rPr>
          <w:rFonts w:ascii="Calibri" w:hAnsi="Calibri" w:eastAsia="Calibri"/>
          <w:b/>
          <w:sz w:val="22"/>
        </w:rPr>
        <w:t/>
      </w:r>
      <w:r>
        <w:rPr>
          <w:rFonts w:ascii="Calibri" w:hAnsi="Calibri" w:eastAsia="Calibri"/>
          <w:sz w:val="22"/>
        </w:rPr>
        <w:t/>
      </w:r>
    </w:p>
    <w:p>
      <w:pPr>
        <w:pStyle w:val="Heading3"/>
        <w:spacing w:before="200" w:after="120"/>
      </w:pPr>
      <w:r>
        <w:rPr>
          <w:rFonts w:ascii="Calibri" w:hAnsi="Calibri" w:eastAsia="Calibri"/>
          <w:b/>
          <w:color w:val="2E6B3A"/>
          <w:sz w:val="26"/>
        </w:rPr>
        <w:t>Gauge construction: gauge fields emerge from the spectrum</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gauge structure is inherited from the compact response-space construction and its generated operator algebra. The low-energy fields use the retained modes and the corresponding matter representations.</w:t>
      </w:r>
    </w:p>
    <w:p>
      <w:pPr>
        <w:spacing w:after="80" w:line="300" w:lineRule="auto"/>
      </w:pPr>
      <w:r>
        <w:rPr>
          <w:rFonts w:ascii="Calibri" w:hAnsi="Calibri" w:eastAsia="Calibri"/>
          <w:sz w:val="22"/>
        </w:rPr>
        <w:t>The structure of the gauge group (why it is SU(3)×SU(2)×U(1)) is also derived from the spectrum, not assumed. The geometry of the internal space, through "duality," determines the algebra of the gauge group — this is the concrete meaning of the "geometry ↔ gauge" duality.</w:t>
      </w:r>
    </w:p>
    <w:p>
      <w:pPr>
        <w:pStyle w:val="Heading3"/>
        <w:spacing w:before="200" w:after="120"/>
      </w:pPr>
      <w:r>
        <w:rPr>
          <w:rFonts w:ascii="Calibri" w:hAnsi="Calibri" w:eastAsia="Calibri"/>
          <w:b/>
          <w:color w:val="2E6B3A"/>
          <w:sz w:val="26"/>
        </w:rPr>
        <w:t>The self-consistent cycle: gauge forms matter, matter deepens gravity</w:t>
      </w:r>
    </w:p>
    <w:p>
      <w:pPr>
        <w:spacing w:after="80" w:line="300" w:lineRule="auto"/>
      </w:pPr>
      <w:r>
        <w:rPr>
          <w:rFonts w:ascii="Calibri" w:hAnsi="Calibri" w:eastAsia="Calibri"/>
          <w:sz w:val="22"/>
        </w:rPr>
        <w:t>Thus a beautiful self-consistent cycle appears:</w:t>
      </w:r>
    </w:p>
    <w:p>
      <w:pPr>
        <w:spacing w:after="40"/>
        <w:ind w:left="360"/>
      </w:pPr>
      <w:r>
        <w:rPr>
          <w:rFonts w:ascii="Calibri" w:hAnsi="Calibri" w:eastAsia="Calibri"/>
          <w:b/>
          <w:color w:val="1F4E79"/>
          <w:sz w:val="22"/>
        </w:rPr>
        <w:t xml:space="preserve">1.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generated internal source fixes the response and normalization data;</w:t>
      </w:r>
    </w:p>
    <w:p>
      <w:pPr>
        <w:spacing w:after="40"/>
        <w:ind w:left="360"/>
      </w:pPr>
      <w:r>
        <w:rPr>
          <w:rFonts w:ascii="Calibri" w:hAnsi="Calibri" w:eastAsia="Calibri"/>
          <w:b/>
          <w:color w:val="1F4E79"/>
          <w:sz w:val="22"/>
        </w:rPr>
        <w:t xml:space="preserve">2. </w:t>
      </w:r>
      <w:r>
        <w:rPr>
          <w:rFonts w:ascii="Calibri" w:hAnsi="Calibri" w:eastAsia="Calibri"/>
          <w:sz w:val="22"/>
        </w:rPr>
        <w:t xml:space="preserve">gauge fields </w:t>
      </w:r>
      <w:r>
        <w:rPr>
          <w:rFonts w:ascii="Calibri" w:hAnsi="Calibri" w:eastAsia="Calibri"/>
          <w:b/>
          <w:sz w:val="22"/>
        </w:rPr>
        <w:t>form</w:t>
      </w:r>
      <w:r>
        <w:rPr>
          <w:rFonts w:ascii="Calibri" w:hAnsi="Calibri" w:eastAsia="Calibri"/>
          <w:sz w:val="22"/>
        </w:rPr>
        <w:t xml:space="preserve"> matter (fermions, the Higgs);</w:t>
      </w:r>
    </w:p>
    <w:p>
      <w:pPr>
        <w:spacing w:after="40"/>
        <w:ind w:left="360"/>
      </w:pPr>
      <w:r>
        <w:rPr>
          <w:rFonts w:ascii="Calibri" w:hAnsi="Calibri" w:eastAsia="Calibri"/>
          <w:b/>
          <w:color w:val="1F4E79"/>
          <w:sz w:val="22"/>
        </w:rPr>
        <w:t xml:space="preserve">3. </w:t>
      </w:r>
      <w:r>
        <w:rPr>
          <w:rFonts w:ascii="Calibri" w:hAnsi="Calibri" w:eastAsia="Calibri"/>
          <w:sz w:val="22"/>
        </w:rPr>
        <w:t xml:space="preserve">matter in turn </w:t>
      </w:r>
      <w:r>
        <w:rPr>
          <w:rFonts w:ascii="Calibri" w:hAnsi="Calibri" w:eastAsia="Calibri"/>
          <w:b/>
          <w:sz w:val="22"/>
        </w:rPr>
        <w:t>deepens</w:t>
      </w:r>
      <w:r>
        <w:rPr>
          <w:rFonts w:ascii="Calibri" w:hAnsi="Calibri" w:eastAsia="Calibri"/>
          <w:sz w:val="22"/>
        </w:rPr>
        <w:t xml:space="preserve"> gravity (through the feedback of the spectrum).</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Closure is checked in a common action: variation gives the matter equation, the source balance and the gravitational constraints. The occupied auxiliary-radius model and the finite expanding RMS model each provide explicit dynamical instances with their own retained variables.</w:t>
      </w:r>
      <w:r>
        <w:rPr>
          <w:rFonts w:ascii="Calibri" w:hAnsi="Calibri" w:eastAsia="Calibri"/>
          <w:b/>
          <w:sz w:val="22"/>
        </w:rPr>
        <w:t/>
      </w:r>
      <w:r>
        <w:rPr>
          <w:rFonts w:ascii="Calibri" w:hAnsi="Calibri" w:eastAsia="Calibri"/>
          <w:sz w:val="22"/>
        </w:rPr>
        <w:t xml:space="preserve"/>
      </w:r>
    </w:p>
    <w:p>
      <w:pPr>
        <w:pStyle w:val="Heading3"/>
        <w:spacing w:before="200" w:after="120"/>
      </w:pPr>
      <w:r>
        <w:rPr>
          <w:rFonts w:ascii="Calibri" w:hAnsi="Calibri" w:eastAsia="Calibri"/>
          <w:b/>
          <w:color w:val="2E6B3A"/>
          <w:sz w:val="26"/>
        </w:rPr>
        <w:t xml:space="preserve">Reading cosmic expansion</w:t>
      </w:r>
    </w:p>
    <w:p>
      <w:pPr>
        <w:spacing w:after="80" w:line="300" w:lineRule="auto"/>
      </w:pPr>
      <w:r>
        <w:rPr>
          <w:rFonts w:ascii="Calibri" w:hAnsi="Calibri" w:eastAsia="Calibri"/>
          <w:sz w:val="22"/>
        </w:rPr>
        <w:t xml:space="preserve"/>
      </w:r>
      <w:r>
        <w:rPr>
          <w:rFonts w:ascii="Calibri" w:hAnsi="Calibri" w:eastAsia="Calibri"/>
          <w:b/>
          <w:sz w:val="22"/>
        </w:rPr>
        <w:t xml:space="preserve">The cosmological calculation uses a homogeneous expanding background and a thermal history.</w:t>
      </w:r>
    </w:p>
    <w:p>
      <w:pPr>
        <w:spacing w:after="80" w:line="300" w:lineRule="auto"/>
      </w:pPr>
      <w:r>
        <w:rPr>
          <w:rFonts w:ascii="Calibri" w:hAnsi="Calibri" w:eastAsia="Calibri"/>
          <w:sz w:val="22"/>
        </w:rPr>
        <w:t xml:space="preserve">The scale factor describes the relation between emission and observation, with 1+z=a_today/a_emission. Expansion is a macroscopic readout in the framework, and it enters the distance and acoustic-scale calculations explicitly.</w:t>
      </w:r>
      <w:r>
        <w:rPr>
          <w:rFonts w:ascii="Calibri" w:hAnsi="Calibri" w:eastAsia="Calibri"/>
          <w:b/>
          <w:sz w:val="22"/>
        </w:rPr>
        <w:t/>
      </w:r>
      <w:r>
        <w:rPr>
          <w:rFonts w:ascii="Calibri" w:hAnsi="Calibri" w:eastAsia="Calibri"/>
          <w:sz w:val="22"/>
        </w:rPr>
        <w:t xml:space="preserve"/>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Clock readings give elapsed durations along physical histories. The logarithm of a spectral window span is dimensionless; an age requires the corresponding background evolution and clock normalization.</w:t>
      </w:r>
    </w:p>
    <w:p>
      <w:pPr>
        <w:spacing w:before="120" w:after="120"/>
        <w:pBdr>
          <w:bottom w:val="single" w:sz="6" w:space="1" w:color="AAAAAA"/>
        </w:pBdr>
      </w:pPr>
    </w:p>
    <w:p>
      <w:pPr>
        <w:pStyle w:val="Heading2"/>
        <w:spacing w:before="200" w:after="120"/>
      </w:pPr>
      <w:r>
        <w:rPr>
          <w:rFonts w:ascii="Calibri" w:hAnsi="Calibri" w:eastAsia="Calibri"/>
          <w:b/>
          <w:color w:val="1F4E79"/>
          <w:sz w:val="32"/>
        </w:rPr>
        <w:t>Don't rush to believe it: a few honest caveats</w:t>
      </w:r>
    </w:p>
    <w:p>
      <w:pPr>
        <w:spacing w:after="80" w:line="300" w:lineRule="auto"/>
      </w:pPr>
      <w:r>
        <w:rPr>
          <w:rFonts w:ascii="Calibri" w:hAnsi="Calibri" w:eastAsia="Calibri"/>
          <w:sz w:val="22"/>
        </w:rPr>
        <w:t>A good science writer puts the objections on the table before the reader does. Here are the questions a reader is most likely to "throw at us."</w:t>
      </w:r>
    </w:p>
    <w:p>
      <w:pPr>
        <w:spacing w:after="80" w:line="300" w:lineRule="auto"/>
      </w:pPr>
      <w:r>
        <w:rPr>
          <w:rFonts w:ascii="Calibri" w:hAnsi="Calibri" w:eastAsia="Calibri"/>
          <w:b/>
          <w:sz w:val="22"/>
        </w:rPr>
        <w:t>Q: If spacetime doesn't exist, then what is "oscillating" in the gravitational waves that LIGO detected?</w:t>
      </w:r>
    </w:p>
    <w:p>
      <w:pPr>
        <w:spacing w:after="80" w:line="300" w:lineRule="auto"/>
      </w:pPr>
      <w:r>
        <w:rPr>
          <w:rFonts w:ascii="Calibri" w:hAnsi="Calibri" w:eastAsia="Calibri"/>
          <w:sz w:val="22"/>
        </w:rPr>
        <w:t xml:space="preserve">A: They are propagating changes of the collective tensor response. In the quadratic macroscopic action, two physical tensor helicities describe these waves and their coupling to conserved sources.</w:t>
      </w:r>
    </w:p>
    <w:p>
      <w:pPr>
        <w:spacing w:after="80" w:line="300" w:lineRule="auto"/>
      </w:pPr>
      <w:r>
        <w:rPr>
          <w:rFonts w:ascii="Calibri" w:hAnsi="Calibri" w:eastAsia="Calibri"/>
          <w:b/>
          <w:sz w:val="22"/>
        </w:rPr>
        <w:t xml:space="preserve">Q: How is the cosmic microwave background treated?</w:t>
      </w:r>
    </w:p>
    <w:p>
      <w:pPr>
        <w:spacing w:after="80" w:line="300" w:lineRule="auto"/>
      </w:pPr>
      <w:r>
        <w:rPr>
          <w:rFonts w:ascii="Calibri" w:hAnsi="Calibri" w:eastAsia="Calibri"/>
          <w:sz w:val="22"/>
        </w:rPr>
        <w:t xml:space="preserve">A: The endpoint gives a photon-temperature normalization. The observable acoustic scale and distances also use an expanding thermal background and recombination. V5 records these stages separately and tests the resulting distance prediction against data.</w:t>
      </w:r>
    </w:p>
    <w:p>
      <w:pPr>
        <w:spacing w:after="80" w:line="300" w:lineRule="auto"/>
      </w:pPr>
      <w:r>
        <w:rPr>
          <w:rFonts w:ascii="Calibri" w:hAnsi="Calibri" w:eastAsia="Calibri"/>
          <w:b/>
          <w:sz w:val="22"/>
        </w:rPr>
        <w:t>Q: Can this theory be falsified? If a theory explains everything, it explains nothing.</w:t>
      </w:r>
    </w:p>
    <w:p>
      <w:pPr>
        <w:spacing w:after="80" w:line="300" w:lineRule="auto"/>
      </w:pPr>
      <w:r>
        <w:rPr>
          <w:rFonts w:ascii="Calibri" w:hAnsi="Calibri" w:eastAsia="Calibri"/>
          <w:sz w:val="22"/>
        </w:rPr>
        <w:t>A: Yes. V5 contains 261 parameter records: 260 derived, one observed anchor, zero scale choices and zero pending. They include shared inputs and response records, so 261 is not a count of independent predictions. Fixed-rule comparisons test the resulting physical relations with their stated approximations.</w:t>
      </w:r>
    </w:p>
    <w:p>
      <w:pPr>
        <w:spacing w:after="80" w:line="300" w:lineRule="auto"/>
      </w:pPr>
      <w:r>
        <w:rPr>
          <w:rFonts w:ascii="Calibri" w:hAnsi="Calibri" w:eastAsia="Calibri"/>
          <w:b/>
          <w:sz w:val="22"/>
        </w:rPr>
        <w:t>Q: Aren't you just shoving everything you don't know into the word "spectrum," to dodge the question?</w:t>
      </w:r>
    </w:p>
    <w:p>
      <w:pPr>
        <w:spacing w:after="80" w:line="300" w:lineRule="auto"/>
      </w:pPr>
      <w:r>
        <w:rPr>
          <w:rFonts w:ascii="Calibri" w:hAnsi="Calibri" w:eastAsia="Calibri"/>
          <w:sz w:val="22"/>
        </w:rPr>
        <w:t xml:space="preserve">A: The spectrum is not a fig leaf — it is </w:t>
      </w:r>
      <w:r>
        <w:rPr>
          <w:rFonts w:ascii="Calibri" w:hAnsi="Calibri" w:eastAsia="Calibri"/>
          <w:b/>
          <w:sz w:val="22"/>
        </w:rPr>
        <w:t>computable</w:t>
      </w:r>
      <w:r>
        <w:rPr>
          <w:rFonts w:ascii="Calibri" w:hAnsi="Calibri" w:eastAsia="Calibri"/>
          <w:sz w:val="22"/>
        </w:rPr>
        <w:t>. Every term of the spectrum, every sum, has an explicit formula, and all of it can be run on a computer. It is hard, not vague.</w:t>
      </w:r>
    </w:p>
    <w:p>
      <w:pPr>
        <w:spacing w:before="120" w:after="120"/>
        <w:pBdr>
          <w:bottom w:val="single" w:sz="6" w:space="1" w:color="AAAAAA"/>
        </w:pBdr>
      </w:pPr>
    </w:p>
    <w:p>
      <w:pPr>
        <w:pStyle w:val="Heading2"/>
        <w:spacing w:before="200" w:after="120"/>
      </w:pPr>
      <w:r>
        <w:rPr>
          <w:rFonts w:ascii="Calibri" w:hAnsi="Calibri" w:eastAsia="Calibri"/>
          <w:b/>
          <w:color w:val="1F4E79"/>
          <w:sz w:val="32"/>
        </w:rPr>
        <w:t>Where are we now? — a conversation with the other "theories of everything"</w:t>
      </w:r>
    </w:p>
    <w:p>
      <w:pPr>
        <w:spacing w:after="80" w:line="300" w:lineRule="auto"/>
      </w:pPr>
      <w:r>
        <w:rPr>
          <w:rFonts w:ascii="Calibri" w:hAnsi="Calibri" w:eastAsia="Calibri"/>
          <w:sz w:val="22"/>
        </w:rPr>
        <w:t xml:space="preserve">On the frontier of physics, we are not the only ones trying to unify gravity and quantum mechanics. You have surely heard of </w:t>
      </w:r>
      <w:r>
        <w:rPr>
          <w:rFonts w:ascii="Calibri" w:hAnsi="Calibri" w:eastAsia="Calibri"/>
          <w:b/>
          <w:sz w:val="22"/>
        </w:rPr>
        <w:t>string theory</w:t>
      </w:r>
      <w:r>
        <w:rPr>
          <w:rFonts w:ascii="Calibri" w:hAnsi="Calibri" w:eastAsia="Calibri"/>
          <w:sz w:val="22"/>
        </w:rPr>
        <w:t xml:space="preserve">, </w:t>
      </w:r>
      <w:r>
        <w:rPr>
          <w:rFonts w:ascii="Calibri" w:hAnsi="Calibri" w:eastAsia="Calibri"/>
          <w:b/>
          <w:sz w:val="22"/>
        </w:rPr>
        <w:t>loop quantum gravity</w:t>
      </w:r>
      <w:r>
        <w:rPr>
          <w:rFonts w:ascii="Calibri" w:hAnsi="Calibri" w:eastAsia="Calibri"/>
          <w:sz w:val="22"/>
        </w:rPr>
        <w:t xml:space="preserve">, and the </w:t>
      </w:r>
      <w:r>
        <w:rPr>
          <w:rFonts w:ascii="Calibri" w:hAnsi="Calibri" w:eastAsia="Calibri"/>
          <w:b/>
          <w:sz w:val="22"/>
        </w:rPr>
        <w:t>holographic principle</w:t>
      </w:r>
      <w:r>
        <w:rPr>
          <w:rFonts w:ascii="Calibri" w:hAnsi="Calibri" w:eastAsia="Calibri"/>
          <w:sz w:val="22"/>
        </w:rPr>
        <w:t>. They are all big, and all famous. What is the relation between our framework and theirs? Are we a replacement, or a companion?</w:t>
      </w:r>
    </w:p>
    <w:p>
      <w:pPr>
        <w:spacing w:after="80" w:line="300" w:lineRule="auto"/>
      </w:pPr>
      <w:r>
        <w:rPr>
          <w:rFonts w:ascii="Calibri" w:hAnsi="Calibri" w:eastAsia="Calibri"/>
          <w:b/>
          <w:sz w:val="22"/>
        </w:rPr>
        <w:t>1. String theory: replace particles with vibrating strings</w:t>
      </w:r>
    </w:p>
    <w:p>
      <w:pPr>
        <w:spacing w:after="80" w:line="300" w:lineRule="auto"/>
      </w:pPr>
      <w:r>
        <w:rPr>
          <w:rFonts w:ascii="Calibri" w:hAnsi="Calibri" w:eastAsia="Calibri"/>
          <w:sz w:val="22"/>
        </w:rPr>
        <w:t xml:space="preserve">String theory describes particle states through the modes of extended strings. Critical superstring theories use ten spacetime dimensions; their broader M-theory connection involves eleven. Compactification is one way to relate such descriptions to four-dimensional physics.</w:t>
      </w:r>
    </w:p>
    <w:p>
      <w:pPr>
        <w:spacing w:after="80" w:line="300" w:lineRule="auto"/>
      </w:pP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w:r>
      <w:r>
        <w:rPr>
          <w:rFonts w:ascii="Calibri" w:hAnsi="Calibri" w:eastAsia="Calibri"/>
          <w:b/>
          <w:sz w:val="22"/>
        </w:rPr>
        <w:t/>
      </w:r>
      <w:r>
        <w:rPr>
          <w:rFonts w:ascii="Calibri" w:hAnsi="Calibri" w:eastAsia="Calibri"/>
          <w:sz w:val="22"/>
        </w:rPr>
        <w:t xml:space="preserve">The comparison here concerns the starting objects and their construction. Perturbative string calculations specify a background and string dynamics, while other formulations investigate emergent geometry. Our construction begins with minimal unbiased change and its generated spectral operations.</w:t>
      </w:r>
    </w:p>
    <w:p>
      <w:pPr>
        <w:spacing w:after="80" w:line="300" w:lineRule="auto"/>
      </w:pP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w:r>
      <w:r>
        <w:rPr>
          <w:rFonts w:ascii="Calibri" w:hAnsi="Calibri" w:eastAsia="Calibri"/>
          <w:b/>
          <w:sz w:val="22"/>
        </w:rPr>
        <w:t/>
      </w:r>
      <w:r>
        <w:rPr>
          <w:rFonts w:ascii="Calibri" w:hAnsi="Calibri" w:eastAsia="Calibri"/>
          <w:sz w:val="22"/>
        </w:rPr>
        <w:t xml:space="preserve">Both approaches use spectra. Their operators, states and reconstruction maps differ, so the shared mathematical language is a point of comparison rather than an identification of the two theories.</w:t>
      </w:r>
    </w:p>
    <w:p>
      <w:pPr>
        <w:spacing w:after="80" w:line="300" w:lineRule="auto"/>
      </w:pPr>
      <w:r>
        <w:rPr>
          <w:rFonts w:ascii="Calibri" w:hAnsi="Calibri" w:eastAsia="Calibri"/>
          <w:b/>
          <w:sz w:val="22"/>
        </w:rPr>
        <w:t>2. Loop quantum gravity: chop spacetime into little pieces</w:t>
      </w:r>
    </w:p>
    <w:p>
      <w:pPr>
        <w:spacing w:after="80" w:line="300" w:lineRule="auto"/>
      </w:pPr>
      <w:r>
        <w:rPr>
          <w:rFonts w:ascii="Calibri" w:hAnsi="Calibri" w:eastAsia="Calibri"/>
          <w:sz w:val="22"/>
        </w:rPr>
        <w:t>The idea of loop quantum gravity is: do not quantize gravity as a "graviton"; quantize "space" itself. Space is not continuous but made of discrete "loops," and area and volume have minimum units. It sidesteps the problem that "spacetime curvature needs a background," because it drops the background altogether and works directly with quantized geometry.</w:t>
      </w:r>
    </w:p>
    <w:p>
      <w:pPr>
        <w:spacing w:after="80" w:line="300" w:lineRule="auto"/>
      </w:pPr>
      <w:r>
        <w:rPr>
          <w:rFonts w:ascii="Calibri" w:hAnsi="Calibri" w:eastAsia="Calibri"/>
          <w:b/>
          <w:sz w:val="22"/>
        </w:rPr>
        <w:t>Our kinship with loop quantum gravity:</w:t>
      </w:r>
      <w:r>
        <w:rPr>
          <w:rFonts w:ascii="Calibri" w:hAnsi="Calibri" w:eastAsia="Calibri"/>
          <w:sz w:val="22"/>
        </w:rPr>
        <w:t xml:space="preserve"> we are both "</w:t>
      </w:r>
      <w:r>
        <w:rPr>
          <w:rFonts w:ascii="Calibri" w:hAnsi="Calibri" w:eastAsia="Calibri"/>
          <w:b/>
          <w:sz w:val="22"/>
        </w:rPr>
        <w:t>background-independent</w:t>
      </w:r>
      <w:r>
        <w:rPr>
          <w:rFonts w:ascii="Calibri" w:hAnsi="Calibri" w:eastAsia="Calibri"/>
          <w:sz w:val="22"/>
        </w:rPr>
        <w:t>" theories. Neither of us believes spacetime is pre-existing. But the divergence is this: loop quantum gravity still treats "discrete geometry" as the fundamental substance ("space is made of little loops"), whereas we treat "</w:t>
      </w:r>
      <w:r>
        <w:rPr>
          <w:rFonts w:ascii="Calibri" w:hAnsi="Calibri" w:eastAsia="Calibri"/>
          <w:b/>
          <w:sz w:val="22"/>
        </w:rPr>
        <w:t>the spectrum of change</w:t>
      </w:r>
      <w:r>
        <w:rPr>
          <w:rFonts w:ascii="Calibri" w:hAnsi="Calibri" w:eastAsia="Calibri"/>
          <w:sz w:val="22"/>
        </w:rPr>
        <w:t>" as the fundamental substance — geometry merely emerges from the spectrum; it is not primordial. In other words, loop quantum gravity says "the bricks of the world are space quanta"; we say "the bricks of the world are frequencies."</w:t>
      </w:r>
    </w:p>
    <w:p>
      <w:pPr>
        <w:spacing w:after="80" w:line="300" w:lineRule="auto"/>
      </w:pPr>
      <w:r>
        <w:rPr>
          <w:rFonts w:ascii="Calibri" w:hAnsi="Calibri" w:eastAsia="Calibri"/>
          <w:b/>
          <w:sz w:val="22"/>
        </w:rPr>
        <w:t>3. The holographic principle: compress the universe onto a boundary</w:t>
      </w:r>
    </w:p>
    <w:p>
      <w:pPr>
        <w:spacing w:after="80" w:line="300" w:lineRule="auto"/>
      </w:pPr>
      <w:r>
        <w:rPr>
          <w:rFonts w:ascii="Calibri" w:hAnsi="Calibri" w:eastAsia="Calibri"/>
          <w:sz w:val="22"/>
        </w:rPr>
        <w:t xml:space="preserve">Holography relates a gravitational description in a bulk region to a description with fewer dimensions. AdS/CFT gives concrete examples of such correspondences. The dimensions and boundary conditions depend on the particular duality.</w:t>
      </w:r>
    </w:p>
    <w:p>
      <w:pPr>
        <w:spacing w:after="80" w:line="300" w:lineRule="auto"/>
      </w:pP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useful comparison is the reconstruction of geometry from other data. Here that data consists of generated spectral operations and source responses. Each correspondence must specify its own observables and reconstruction map.</w:t>
      </w:r>
    </w:p>
    <w:p>
      <w:pPr>
        <w:spacing w:after="80" w:line="300" w:lineRule="auto"/>
      </w:pPr>
      <w:r>
        <w:rPr>
          <w:rFonts w:ascii="Calibri" w:hAnsi="Calibri" w:eastAsia="Calibri"/>
          <w:b/>
          <w:sz w:val="22"/>
        </w:rPr>
        <w:t>A comparison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alibri" w:hAnsi="Calibri" w:eastAsia="Calibri"/>
                <w:b/>
                <w:sz w:val="19"/>
              </w:rPr>
              <w:t>Theory</w:t>
            </w:r>
          </w:p>
        </w:tc>
        <w:tc>
          <w:tcPr>
            <w:tcW w:type="dxa" w:w="2160"/>
          </w:tcPr>
          <w:p>
            <w:r>
              <w:rPr>
                <w:b/>
              </w:rPr>
            </w:r>
            <w:r>
              <w:rPr>
                <w:rFonts w:ascii="Calibri" w:hAnsi="Calibri" w:eastAsia="Calibri"/>
                <w:b/>
                <w:sz w:val="19"/>
              </w:rPr>
              <w:t xml:space="preserve">Starting objects</w:t>
            </w:r>
          </w:p>
        </w:tc>
        <w:tc>
          <w:tcPr>
            <w:tcW w:type="dxa" w:w="2160"/>
          </w:tcPr>
          <w:p>
            <w:r>
              <w:rPr>
                <w:b/>
              </w:rPr>
            </w:r>
            <w:r>
              <w:rPr>
                <w:rFonts w:ascii="Calibri" w:hAnsi="Calibri" w:eastAsia="Calibri"/>
                <w:b/>
                <w:sz w:val="19"/>
              </w:rPr>
              <w:t xml:space="preserve">Geometric description</w:t>
            </w:r>
          </w:p>
        </w:tc>
        <w:tc>
          <w:tcPr>
            <w:tcW w:type="dxa" w:w="2160"/>
          </w:tcPr>
          <w:p>
            <w:r>
              <w:rPr>
                <w:b/>
              </w:rPr>
            </w:r>
            <w:r>
              <w:rPr>
                <w:rFonts w:ascii="Calibri" w:hAnsi="Calibri" w:eastAsia="Calibri"/>
                <w:b/>
                <w:sz w:val="19"/>
              </w:rPr>
              <w:t>Dimensions</w:t>
            </w:r>
          </w:p>
        </w:tc>
      </w:tr>
      <w:tr>
        <w:tc>
          <w:tcPr>
            <w:tcW w:type="dxa" w:w="2160"/>
          </w:tcPr>
          <w:p>
            <w:r/>
            <w:r>
              <w:rPr>
                <w:rFonts w:ascii="Calibri" w:hAnsi="Calibri" w:eastAsia="Calibri"/>
                <w:sz w:val="19"/>
              </w:rPr>
              <w:t>String theory</w:t>
            </w:r>
          </w:p>
        </w:tc>
        <w:tc>
          <w:tcPr>
            <w:tcW w:type="dxa" w:w="2160"/>
          </w:tcPr>
          <w:p>
            <w:r/>
            <w:r>
              <w:rPr>
                <w:rFonts w:ascii="Calibri" w:hAnsi="Calibri" w:eastAsia="Calibri"/>
                <w:sz w:val="19"/>
              </w:rPr>
              <w:t>vibrating strings</w:t>
            </w:r>
          </w:p>
        </w:tc>
        <w:tc>
          <w:tcPr>
            <w:tcW w:type="dxa" w:w="2160"/>
          </w:tcPr>
          <w:p>
            <w:r/>
            <w:r>
              <w:rPr>
                <w:rFonts w:ascii="Calibri" w:hAnsi="Calibri" w:eastAsia="Calibri"/>
                <w:sz w:val="19"/>
              </w:rPr>
              <w:t xml:space="preserve">backgrounds and emergent geometry, depending on formulation</w:t>
            </w:r>
          </w:p>
        </w:tc>
        <w:tc>
          <w:tcPr>
            <w:tcW w:type="dxa" w:w="2160"/>
          </w:tcPr>
          <w:p>
            <w:r/>
            <w:r>
              <w:rPr>
                <w:rFonts w:ascii="Calibri" w:hAnsi="Calibri" w:eastAsia="Calibri"/>
                <w:sz w:val="19"/>
              </w:rPr>
              <w:t xml:space="preserve">10 for critical superstrings; 11 for M-theory</w:t>
            </w:r>
          </w:p>
        </w:tc>
      </w:tr>
      <w:tr>
        <w:tc>
          <w:tcPr>
            <w:tcW w:type="dxa" w:w="2160"/>
          </w:tcPr>
          <w:p>
            <w:r/>
            <w:r>
              <w:rPr>
                <w:rFonts w:ascii="Calibri" w:hAnsi="Calibri" w:eastAsia="Calibri"/>
                <w:sz w:val="19"/>
              </w:rPr>
              <w:t>Loop quantum gravity</w:t>
            </w:r>
          </w:p>
        </w:tc>
        <w:tc>
          <w:tcPr>
            <w:tcW w:type="dxa" w:w="2160"/>
          </w:tcPr>
          <w:p>
            <w:r/>
            <w:r>
              <w:rPr>
                <w:rFonts w:ascii="Calibri" w:hAnsi="Calibri" w:eastAsia="Calibri"/>
                <w:sz w:val="19"/>
              </w:rPr>
              <w:t>space quanta (loops)</w:t>
            </w:r>
          </w:p>
        </w:tc>
        <w:tc>
          <w:tcPr>
            <w:tcW w:type="dxa" w:w="2160"/>
          </w:tcPr>
          <w:p>
            <w:r/>
            <w:r>
              <w:rPr>
                <w:rFonts w:ascii="Calibri" w:hAnsi="Calibri" w:eastAsia="Calibri"/>
                <w:sz w:val="19"/>
              </w:rPr>
              <w:t>quantized geometry directly</w:t>
            </w:r>
          </w:p>
        </w:tc>
        <w:tc>
          <w:tcPr>
            <w:tcW w:type="dxa" w:w="2160"/>
          </w:tcPr>
          <w:p>
            <w:r/>
            <w:r>
              <w:rPr>
                <w:rFonts w:ascii="Calibri" w:hAnsi="Calibri" w:eastAsia="Calibri"/>
                <w:sz w:val="19"/>
              </w:rPr>
              <w:t>4 (quantized)</w:t>
            </w:r>
          </w:p>
        </w:tc>
      </w:tr>
      <w:tr>
        <w:tc>
          <w:tcPr>
            <w:tcW w:type="dxa" w:w="2160"/>
          </w:tcPr>
          <w:p>
            <w:r/>
            <w:r>
              <w:rPr>
                <w:rFonts w:ascii="Calibri" w:hAnsi="Calibri" w:eastAsia="Calibri"/>
                <w:sz w:val="19"/>
              </w:rPr>
              <w:t>Holographic principle</w:t>
            </w:r>
          </w:p>
        </w:tc>
        <w:tc>
          <w:tcPr>
            <w:tcW w:type="dxa" w:w="2160"/>
          </w:tcPr>
          <w:p>
            <w:r/>
            <w:r>
              <w:rPr>
                <w:rFonts w:ascii="Calibri" w:hAnsi="Calibri" w:eastAsia="Calibri"/>
                <w:sz w:val="19"/>
              </w:rPr>
              <w:t>fields on the boundary</w:t>
            </w:r>
          </w:p>
        </w:tc>
        <w:tc>
          <w:tcPr>
            <w:tcW w:type="dxa" w:w="2160"/>
          </w:tcPr>
          <w:p>
            <w:r/>
            <w:r>
              <w:rPr>
                <w:rFonts w:ascii="Calibri" w:hAnsi="Calibri" w:eastAsia="Calibri"/>
                <w:sz w:val="19"/>
              </w:rPr>
              <w:t xml:space="preserve">bulk geometry encoded in a dual description</w:t>
            </w:r>
          </w:p>
        </w:tc>
        <w:tc>
          <w:tcPr>
            <w:tcW w:type="dxa" w:w="2160"/>
          </w:tcPr>
          <w:p>
            <w:r/>
            <w:r>
              <w:rPr>
                <w:rFonts w:ascii="Calibri" w:hAnsi="Calibri" w:eastAsia="Calibri"/>
                <w:sz w:val="19"/>
              </w:rPr>
              <w:t xml:space="preserve">depends on the dual pair</w:t>
            </w:r>
          </w:p>
        </w:tc>
      </w:tr>
      <w:tr>
        <w:tc>
          <w:tcPr>
            <w:tcW w:type="dxa" w:w="2160"/>
          </w:tcPr>
          <w:p>
            <w:r/>
            <w:r>
              <w:rPr>
                <w:rFonts w:ascii="Calibri" w:hAnsi="Calibri" w:eastAsia="Calibri"/>
                <w:b/>
                <w:sz w:val="19"/>
              </w:rPr>
              <w:t>Our framework</w:t>
            </w:r>
          </w:p>
        </w:tc>
        <w:tc>
          <w:tcPr>
            <w:tcW w:type="dxa" w:w="2160"/>
          </w:tcPr>
          <w:p>
            <w:r/>
            <w:r>
              <w:rPr>
                <w:rFonts w:ascii="Calibri" w:hAnsi="Calibri" w:eastAsia="Calibri"/>
                <w:b/>
                <w:sz w:val="19"/>
              </w:rPr>
              <w:t>the spectrum of change</w:t>
            </w:r>
          </w:p>
        </w:tc>
        <w:tc>
          <w:tcPr>
            <w:tcW w:type="dxa" w:w="2160"/>
          </w:tcPr>
          <w:p>
            <w:r/>
            <w:r>
              <w:rPr>
                <w:rFonts w:ascii="Calibri" w:hAnsi="Calibri" w:eastAsia="Calibri"/>
                <w:b/>
                <w:sz w:val="19"/>
              </w:rPr>
              <w:t xml:space="preserve">generated operations and macroscopic readouts</w:t>
            </w:r>
          </w:p>
        </w:tc>
        <w:tc>
          <w:tcPr>
            <w:tcW w:type="dxa" w:w="2160"/>
          </w:tcPr>
          <w:p>
            <w:r/>
            <w:r>
              <w:rPr>
                <w:rFonts w:ascii="Calibri" w:hAnsi="Calibri" w:eastAsia="Calibri"/>
                <w:b/>
                <w:sz w:val="19"/>
              </w:rPr>
              <w:t xml:space="preserve">3+1 in the physical construction</w:t>
            </w:r>
          </w:p>
        </w:tc>
      </w:tr>
    </w:tbl>
    <w:p/>
    <w:p>
      <w:pPr>
        <w:spacing w:after="80" w:line="300" w:lineRule="auto"/>
      </w:pPr>
      <w:r>
        <w:rPr>
          <w:rFonts w:ascii="Calibri" w:hAnsi="Calibri" w:eastAsia="Calibri"/>
          <w:sz w:val="22"/>
        </w:rPr>
        <w:t xml:space="preserve">We do not claim the other theories are "wrong." We only say: </w:t>
      </w:r>
      <w:r>
        <w:rPr>
          <w:rFonts w:ascii="Calibri" w:hAnsi="Calibri" w:eastAsia="Calibri"/>
          <w:b/>
          <w:sz w:val="22"/>
        </w:rPr>
        <w:t>they all still need some pre-existing "something" (strings, loops, a boundary), whereas we have done away with that "something" too, leaving only "change itself."</w:t>
      </w:r>
    </w:p>
    <w:p>
      <w:pPr>
        <w:pStyle w:val="Heading3"/>
        <w:spacing w:before="200" w:after="120"/>
      </w:pPr>
      <w:r>
        <w:rPr>
          <w:rFonts w:ascii="Calibri" w:hAnsi="Calibri" w:eastAsia="Calibri"/>
          <w:b/>
          <w:color w:val="2E6B3A"/>
          <w:sz w:val="26"/>
        </w:rPr>
        <w:t xml:space="preserve">Mathematical examples of relations across scales</w:t>
      </w:r>
    </w:p>
    <w:p>
      <w:pPr>
        <w:spacing w:after="80" w:line="300" w:lineRule="auto"/>
      </w:pPr>
      <w:r>
        <w:rPr>
          <w:rFonts w:ascii="Calibri" w:hAnsi="Calibri" w:eastAsia="Calibri"/>
          <w:sz w:val="22"/>
        </w:rPr>
        <w:t xml:space="preserve">The fluid and Kakeya studies illustrate two different ways in which detailed mathematical structure constrains a large-scale description.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r>
        <w:rPr>
          <w:rFonts w:ascii="Calibri" w:hAnsi="Calibri" w:eastAsia="Calibri"/>
          <w:b/>
          <w:sz w:val="22"/>
        </w:rPr>
        <w:t xml:space="preserve">One concerns a limit of particle dynamics; the other concerns geometric dimension under a directional coverage condition.</w:t>
      </w:r>
    </w:p>
    <w:p>
      <w:pPr>
        <w:spacing w:after="80" w:line="300" w:lineRule="auto"/>
      </w:pPr>
      <w:r>
        <w:rPr>
          <w:rFonts w:ascii="Calibri" w:hAnsi="Calibri" w:eastAsia="Calibri"/>
          <w:sz w:val="22"/>
        </w:rPr>
        <w:t xml:space="preserve">Each result depends on its own hypotheses and estimates. Their value here is methodological: they show how to make a relation between descriptions precise.</w:t>
      </w:r>
    </w:p>
    <w:p>
      <w:pPr>
        <w:spacing w:after="80" w:line="300" w:lineRule="auto"/>
      </w:pPr>
      <w:r>
        <w:rPr>
          <w:rFonts w:ascii="Calibri" w:hAnsi="Calibri" w:eastAsia="Calibri"/>
          <w:sz w:val="22"/>
        </w:rPr>
        <w:t xml:space="preserve"/>
      </w:r>
      <w:r>
        <w:rPr>
          <w:rFonts w:ascii="Calibri" w:hAnsi="Calibri" w:eastAsia="Calibri"/>
          <w:b/>
          <w:sz w:val="22"/>
        </w:rPr>
        <w:t xml:space="preserve">The analogous task for this framework is to construct the physical readouts from its own generation rules and test the resulting relations.</w:t>
      </w:r>
    </w:p>
    <w:p>
      <w:pPr>
        <w:spacing w:after="80" w:line="300" w:lineRule="auto"/>
      </w:pPr>
      <w:r>
        <w:rPr>
          <w:rFonts w:ascii="Calibri" w:hAnsi="Calibri" w:eastAsia="Calibri"/>
          <w:sz w:val="22"/>
        </w:rPr>
        <w:t xml:space="preserve">Behind this there is an even grander story — </w:t>
      </w:r>
      <w:r>
        <w:rPr>
          <w:rFonts w:ascii="Calibri" w:hAnsi="Calibri" w:eastAsia="Calibri"/>
          <w:b/>
          <w:sz w:val="22"/>
        </w:rPr>
        <w:t>Hilbert's sixth problem</w:t>
      </w:r>
      <w:r>
        <w:rPr>
          <w:rFonts w:ascii="Calibri" w:hAnsi="Calibri" w:eastAsia="Calibri"/>
          <w:sz w:val="22"/>
        </w:rPr>
        <w:t>.</w:t>
      </w:r>
    </w:p>
    <w:p>
      <w:pPr>
        <w:spacing w:after="80" w:line="300" w:lineRule="auto"/>
      </w:pPr>
      <w:r>
        <w:rPr>
          <w:rFonts w:ascii="Calibri" w:hAnsi="Calibri" w:eastAsia="Calibri"/>
          <w:sz w:val="22"/>
        </w:rPr>
        <w:t xml:space="preserve">In 1900, the mathematician David Hilbert posed 23 problems that would point the direction for all of twentieth-century mathematics. The sixth is special: it is not a concrete conjecture but a grand program — </w:t>
      </w:r>
      <w:r>
        <w:rPr>
          <w:rFonts w:ascii="Calibri" w:hAnsi="Calibri" w:eastAsia="Calibri"/>
          <w:b/>
          <w:sz w:val="22"/>
        </w:rPr>
        <w:t>"the axiomatisation of physics."</w:t>
      </w:r>
      <w:r>
        <w:rPr>
          <w:rFonts w:ascii="Calibri" w:hAnsi="Calibri" w:eastAsia="Calibri"/>
          <w:sz w:val="22"/>
        </w:rPr>
        <w:t xml:space="preserve"> In plain terms: can we, as Euclid did for geometry, find a minimal set of axioms for all of physics, and then derive every physical law from them?</w:t>
      </w:r>
    </w:p>
    <w:p>
      <w:pPr>
        <w:spacing w:after="80" w:line="300" w:lineRule="auto"/>
      </w:pPr>
      <w:r>
        <w:rPr>
          <w:rFonts w:ascii="Calibri" w:hAnsi="Calibri" w:eastAsia="Calibri"/>
          <w:sz w:val="22"/>
        </w:rPr>
        <w:t xml:space="preserve">One part of this program relates reversible particle dynamics to kinetic and fluid equations. The limiting procedure, initial data and solution class specify the statement being proved.</w:t>
      </w:r>
      <w:r>
        <w:rPr>
          <w:rFonts w:ascii="Calibri" w:hAnsi="Calibri" w:eastAsia="Calibri"/>
          <w:b/>
          <w:sz w:val="22"/>
        </w:rPr>
        <w:t/>
      </w:r>
    </w:p>
    <w:p>
      <w:pPr>
        <w:spacing w:after="80" w:line="300" w:lineRule="auto"/>
      </w:pPr>
      <w:r>
        <w:rPr>
          <w:rFonts w:ascii="Calibri" w:hAnsi="Calibri" w:eastAsia="Calibri"/>
          <w:sz w:val="22"/>
        </w:rPr>
        <w:t xml:space="preserve">Deng, Hani and Ma (2025) derive compressible Euler and incompressible Navier–Stokes–Fourier equations from hard-sphere systems through Boltzmann kinetic theory. This addresses the fluid-derivation part of Hilbert’s program.</w:t>
      </w:r>
      <w:r>
        <w:rPr>
          <w:rFonts w:ascii="Calibri" w:hAnsi="Calibri" w:eastAsia="Calibri"/>
          <w:b/>
          <w:sz w:val="22"/>
        </w:rPr>
        <w:t/>
      </w:r>
      <w:r>
        <w:rPr>
          <w:rFonts w:ascii="Calibri" w:hAnsi="Calibri" w:eastAsia="Calibri"/>
          <w:sz w:val="22"/>
        </w:rPr>
        <w:t xml:space="preserve"/>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relation between reversible particle motion and macroscopic irreversibility is encoded in those limits and statistical descriptions.</w:t>
      </w:r>
    </w:p>
    <w:p>
      <w:pPr>
        <w:spacing w:after="80" w:line="300" w:lineRule="auto"/>
      </w:pPr>
      <w:r>
        <w:rPr>
          <w:rFonts w:ascii="Calibri" w:hAnsi="Calibri" w:eastAsia="Calibri"/>
          <w:sz w:val="22"/>
        </w:rPr>
        <w:t>Now, bring our gaze back to our own framework.</w:t>
      </w:r>
    </w:p>
    <w:p>
      <w:pPr>
        <w:spacing w:after="80" w:line="300" w:lineRule="auto"/>
      </w:pPr>
      <w:r>
        <w:rPr>
          <w:rFonts w:ascii="Calibri" w:hAnsi="Calibri" w:eastAsia="Calibri"/>
          <w:sz w:val="22"/>
        </w:rPr>
        <w:t xml:space="preserve">Such results show how a macroscopic law can be derived with an explicit mathematical domain of validity.</w:t>
      </w:r>
      <w:r>
        <w:rPr>
          <w:rFonts w:ascii="Calibri" w:hAnsi="Calibri" w:eastAsia="Calibri"/>
          <w:b/>
          <w:sz w:val="22"/>
        </w:rPr>
        <w:t/>
      </w:r>
    </w:p>
    <w:p>
      <w:pPr>
        <w:spacing w:after="80" w:line="300" w:lineRule="auto"/>
      </w:pPr>
      <w:r>
        <w:rPr>
          <w:rFonts w:ascii="Calibri" w:hAnsi="Calibri" w:eastAsia="Calibri"/>
          <w:sz w:val="22"/>
        </w:rPr>
        <w:t xml:space="preserve">And our framework is asking a deeper question: </w:t>
      </w:r>
      <w:r>
        <w:rPr>
          <w:rFonts w:ascii="Calibri" w:hAnsi="Calibri" w:eastAsia="Calibri"/>
          <w:b/>
          <w:sz w:val="22"/>
        </w:rPr>
        <w:t>if temperature is emergent, if fluids are emergent, if the arrow of time is emergent, then is "spacetime" itself also emergent from something more fundamental?</w:t>
      </w:r>
    </w:p>
    <w:p>
      <w:pPr>
        <w:spacing w:after="80" w:line="300" w:lineRule="auto"/>
      </w:pPr>
      <w:r>
        <w:rPr>
          <w:rFonts w:ascii="Calibri" w:hAnsi="Calibri" w:eastAsia="Calibri"/>
          <w:sz w:val="22"/>
        </w:rPr>
        <w:t xml:space="preserve">Our answer is: </w:t>
      </w:r>
      <w:r>
        <w:rPr>
          <w:rFonts w:ascii="Calibri" w:hAnsi="Calibri" w:eastAsia="Calibri"/>
          <w:b/>
          <w:sz w:val="22"/>
        </w:rPr>
        <w:t>yes. That more fundamental thing is "change."</w:t>
      </w:r>
      <w:r>
        <w:rPr>
          <w:rFonts w:ascii="Calibri" w:hAnsi="Calibri" w:eastAsia="Calibri"/>
          <w:sz w:val="22"/>
        </w:rPr>
        <w:t xml:space="preserve"> We do not need to assume the "stage" of spacetime exists first — starting directly from "the spectrum of change," spacetime, gravity, gauge fields, and matter all "grow" out of "change."</w:t>
      </w:r>
    </w:p>
    <w:p>
      <w:pPr>
        <w:spacing w:after="80" w:line="300" w:lineRule="auto"/>
      </w:pPr>
      <w:r>
        <w:rPr>
          <w:rFonts w:ascii="Calibri" w:hAnsi="Calibri" w:eastAsia="Calibri"/>
          <w:sz w:val="22"/>
        </w:rPr>
        <w:t>If Hilbert's sixth problem is "</w:t>
      </w:r>
      <w:r>
        <w:rPr>
          <w:rFonts w:ascii="Calibri" w:hAnsi="Calibri" w:eastAsia="Calibri"/>
          <w:b/>
          <w:sz w:val="22"/>
        </w:rPr>
        <w:t>finding axioms for the known physical world</w:t>
      </w:r>
      <w:r>
        <w:rPr>
          <w:rFonts w:ascii="Calibri" w:hAnsi="Calibri" w:eastAsia="Calibri"/>
          <w:sz w:val="22"/>
        </w:rPr>
        <w:t xml:space="preserve">," then our framework asks a more fundamental question: </w:t>
      </w:r>
      <w:r>
        <w:rPr>
          <w:rFonts w:ascii="Calibri" w:hAnsi="Calibri" w:eastAsia="Calibri"/>
          <w:b/>
          <w:sz w:val="22"/>
        </w:rPr>
        <w:t>"before the 'physical world' appears, what is the axiom?"</w:t>
      </w:r>
      <w:r>
        <w:rPr>
          <w:rFonts w:ascii="Calibri" w:hAnsi="Calibri" w:eastAsia="Calibri"/>
          <w:sz w:val="22"/>
        </w:rPr>
        <w:t xml:space="preserve"> Our answer is: </w:t>
      </w:r>
      <w:r>
        <w:rPr>
          <w:rFonts w:ascii="Calibri" w:hAnsi="Calibri" w:eastAsia="Calibri"/>
          <w:b/>
          <w:sz w:val="22"/>
        </w:rPr>
        <w:t>change. The spectrum of change is the axiom, and all of physics is its corollary.</w:t>
      </w:r>
    </w:p>
    <w:p>
      <w:pPr>
        <w:spacing w:after="80" w:line="300" w:lineRule="auto"/>
      </w:pPr>
      <w:r>
        <w:rPr>
          <w:rFonts w:ascii="Calibri" w:hAnsi="Calibri" w:eastAsia="Calibri"/>
          <w:sz w:val="22"/>
        </w:rPr>
        <w:t xml:space="preserve">For the present framework, the same standard is applied to generated operators, physical readouts and controlled finite calculations.</w:t>
      </w:r>
      <w:r>
        <w:rPr>
          <w:rFonts w:ascii="Calibri" w:hAnsi="Calibri" w:eastAsia="Calibri"/>
          <w:b/>
          <w:sz w:val="22"/>
        </w:rPr>
        <w:t/>
      </w:r>
    </w:p>
    <w:p>
      <w:pPr>
        <w:spacing w:before="120" w:after="120"/>
        <w:pBdr>
          <w:bottom w:val="single" w:sz="6" w:space="1" w:color="AAAAAA"/>
        </w:pBdr>
      </w:pPr>
    </w:p>
    <w:p>
      <w:pPr>
        <w:pStyle w:val="Heading2"/>
        <w:spacing w:before="200" w:after="120"/>
      </w:pPr>
      <w:r>
        <w:rPr>
          <w:rFonts w:ascii="Calibri" w:hAnsi="Calibri" w:eastAsia="Calibri"/>
          <w:b/>
          <w:color w:val="1F4E79"/>
          <w:sz w:val="32"/>
        </w:rPr>
        <w:t>8. The World That Was Computed: A Survey of Results</w:t>
      </w:r>
    </w:p>
    <w:p>
      <w:pPr>
        <w:spacing w:after="80" w:line="300" w:lineRule="auto"/>
      </w:pPr>
      <w:r>
        <w:rPr>
          <w:rFonts w:ascii="Calibri" w:hAnsi="Calibri" w:eastAsia="Calibri"/>
          <w:sz w:val="22"/>
        </w:rPr>
        <w:t>This chapter gives hard results. Everything before was "ideas"; here is "what came out of the computation."</w:t>
      </w:r>
    </w:p>
    <w:p>
      <w:pPr>
        <w:pStyle w:val="Heading3"/>
        <w:spacing w:before="200" w:after="120"/>
      </w:pPr>
      <w:r>
        <w:rPr>
          <w:rFonts w:ascii="Calibri" w:hAnsi="Calibri" w:eastAsia="Calibri"/>
          <w:b/>
          <w:color w:val="2E6B3A"/>
          <w:sz w:val="26"/>
        </w:rPr>
        <w:t>One anchor, one fixed computation chain</w:t>
      </w:r>
    </w:p>
    <w:p>
      <w:pPr>
        <w:spacing w:after="80" w:line="300" w:lineRule="auto"/>
      </w:pPr>
      <w:r>
        <w:rPr>
          <w:rFonts w:ascii="Calibri" w:hAnsi="Calibri" w:eastAsia="Calibri"/>
          <w:sz w:val="22"/>
        </w:rPr>
        <w:t>The current V5.0.2 parameter store contains 261 records:</w:t>
      </w:r>
      <w:r>
        <w:rPr>
          <w:rFonts w:ascii="Calibri" w:hAnsi="Calibri" w:eastAsia="Calibri"/>
          <w:b/>
          <w:sz w:val="22"/>
        </w:rPr>
      </w:r>
      <w:r>
        <w:rPr>
          <w:rFonts w:ascii="Calibri" w:hAnsi="Calibri" w:eastAsia="Calibri"/>
          <w:sz w:val="22"/>
        </w:rPr>
      </w:r>
    </w:p>
    <w:p>
      <w:pPr>
        <w:spacing w:after="40"/>
        <w:ind w:left="360"/>
      </w:pPr>
      <w:r>
        <w:rPr>
          <w:rFonts w:ascii="Calibri" w:hAnsi="Calibri" w:eastAsia="Calibri"/>
          <w:b/>
          <w:color w:val="1F4E79"/>
          <w:sz w:val="22"/>
        </w:rPr>
        <w:t xml:space="preserve">• </w:t>
      </w:r>
      <w:r>
        <w:rPr>
          <w:rFonts w:ascii="Calibri" w:hAnsi="Calibri" w:eastAsia="Calibri"/>
          <w:b/>
          <w:sz w:val="22"/>
        </w:rPr>
        <w:t>1 observational anchor:</w:t>
      </w:r>
      <w:r>
        <w:rPr>
          <w:rFonts w:ascii="Calibri" w:hAnsi="Calibri" w:eastAsia="Calibri"/>
          <w:sz w:val="22"/>
        </w:rPr>
        <w:t xml:space="preserve"> Newton's gravitational constant </w:t>
      </w:r>
      <w:r>
        <w:rPr>
          <w:rFonts w:ascii="Consolas" w:hAnsi="Consolas" w:eastAsia="Calibri"/>
          <w:color w:val="8C2F2F"/>
          <w:sz w:val="20"/>
        </w:rPr>
        <w:t>G_N</w:t>
      </w:r>
      <w:r>
        <w:rPr>
          <w:rFonts w:ascii="Calibri" w:hAnsi="Calibri" w:eastAsia="Calibri"/>
          <w:sz w:val="22"/>
        </w:rPr>
        <w:t xml:space="preserve"> — the only dimensionful anchor borrowed from experiment, used to set the overall scale.</w:t>
      </w:r>
    </w:p>
    <w:p>
      <w:pPr>
        <w:spacing w:after="40"/>
        <w:ind w:left="360"/>
      </w:pPr>
      <w:r>
        <w:rPr>
          <w:rFonts w:ascii="Calibri" w:hAnsi="Calibri" w:eastAsia="Calibri"/>
          <w:b/>
          <w:color w:val="1F4E79"/>
          <w:sz w:val="22"/>
        </w:rPr>
        <w:t>• 0 unit/scale choices: both former choices are now derived normalizations.</w:t>
      </w:r>
      <w:r>
        <w:rPr>
          <w:rFonts w:ascii="Calibri" w:hAnsi="Calibri" w:eastAsia="Calibri"/>
          <w:b/>
          <w:sz w:val="22"/>
        </w:rPr>
      </w:r>
      <w:r>
        <w:rPr>
          <w:rFonts w:ascii="Calibri" w:hAnsi="Calibri" w:eastAsia="Calibri"/>
          <w:sz w:val="22"/>
        </w:rPr>
      </w:r>
    </w:p>
    <w:p>
      <w:pPr>
        <w:spacing w:after="40"/>
        <w:ind w:left="360"/>
      </w:pPr>
      <w:r>
        <w:rPr>
          <w:rFonts w:ascii="Calibri" w:hAnsi="Calibri" w:eastAsia="Calibri"/>
          <w:b/>
          <w:color w:val="1F4E79"/>
          <w:sz w:val="22"/>
        </w:rPr>
        <w:t xml:space="preserve">• </w:t>
      </w:r>
      <w:r>
        <w:rPr>
          <w:rFonts w:ascii="Calibri" w:hAnsi="Calibri" w:eastAsia="Calibri"/>
          <w:b/>
          <w:sz w:val="22"/>
        </w:rPr>
      </w:r>
      <w:r>
        <w:rPr>
          <w:rFonts w:ascii="Calibri" w:hAnsi="Calibri" w:eastAsia="Calibri"/>
          <w:sz w:val="22"/>
        </w:rPr>
        <w:t>260 derived records and 0 pending records: these cover shared structural quantities, masses, couplings, response calculations and their provenance. The record count is not a count of independent predictions.</w:t>
      </w:r>
    </w:p>
    <w:p>
      <w:pPr>
        <w:spacing w:after="80" w:line="300" w:lineRule="auto"/>
      </w:pPr>
      <w:r>
        <w:rPr>
          <w:rFonts w:ascii="Calibri" w:hAnsi="Calibri" w:eastAsia="Calibri"/>
          <w:sz w:val="22"/>
        </w:rPr>
        <w:t xml:space="preserve">The production chain evaluates fixed rules before the comparison stage. Observational reference data are isolated in the comparison interface; diagnostic substitutions and fits retain that role and do not become production inputs.</w:t>
      </w:r>
    </w:p>
    <w:p>
      <w:pPr>
        <w:pStyle w:val="Heading3"/>
        <w:spacing w:before="200" w:after="120"/>
      </w:pPr>
      <w:r>
        <w:rPr>
          <w:rFonts w:ascii="Calibri" w:hAnsi="Calibri" w:eastAsia="Calibri"/>
          <w:b/>
          <w:color w:val="2E6B3A"/>
          <w:sz w:val="26"/>
        </w:rPr>
        <w:t xml:space="preserve">Selected computed results</w:t>
      </w:r>
    </w:p>
    <w:p>
      <w:pPr>
        <w:spacing w:after="80" w:line="300" w:lineRule="auto"/>
      </w:pPr>
      <w:r>
        <w:rPr>
          <w:rFonts w:ascii="Calibri" w:hAnsi="Calibri" w:eastAsia="Calibri"/>
          <w:sz w:val="22"/>
        </w:rPr>
        <w:t xml:space="preserve">The following central values come from the current stored calculation. Numerical precision, finite-order theory uncertainty and observational agreement are distinct:</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Calibri" w:hAnsi="Calibri" w:eastAsia="Calibri"/>
                <w:b/>
                <w:sz w:val="19"/>
              </w:rPr>
              <w:t>Quantity</w:t>
            </w:r>
          </w:p>
        </w:tc>
        <w:tc>
          <w:tcPr>
            <w:tcW w:type="dxa" w:w="4320"/>
          </w:tcPr>
          <w:p>
            <w:r>
              <w:rPr>
                <w:b/>
              </w:rPr>
            </w:r>
            <w:r>
              <w:rPr>
                <w:rFonts w:ascii="Calibri" w:hAnsi="Calibri" w:eastAsia="Calibri"/>
                <w:b/>
                <w:sz w:val="19"/>
              </w:rPr>
              <w:t xml:space="preserve">Computed central value</w:t>
            </w:r>
          </w:p>
        </w:tc>
      </w:tr>
      <w:tr>
        <w:tc>
          <w:tcPr>
            <w:tcW w:type="dxa" w:w="4320"/>
          </w:tcPr>
          <w:p>
            <w:r/>
            <w:r>
              <w:rPr>
                <w:rFonts w:ascii="Calibri" w:hAnsi="Calibri" w:eastAsia="Calibri"/>
                <w:sz w:val="19"/>
              </w:rPr>
              <w:t xml:space="preserve">Strong coupling α_s(M_Z)</w:t>
            </w:r>
          </w:p>
        </w:tc>
        <w:tc>
          <w:tcPr>
            <w:tcW w:type="dxa" w:w="4320"/>
          </w:tcPr>
          <w:p>
            <w:r/>
            <w:r>
              <w:rPr>
                <w:rFonts w:ascii="Calibri" w:hAnsi="Calibri" w:eastAsia="Calibri"/>
                <w:sz w:val="19"/>
              </w:rPr>
              <w:t xml:space="preserve">0.118041</w:t>
            </w:r>
          </w:p>
        </w:tc>
      </w:tr>
      <w:tr>
        <w:tc>
          <w:tcPr>
            <w:tcW w:type="dxa" w:w="4320"/>
          </w:tcPr>
          <w:p>
            <w:r/>
            <w:r>
              <w:rPr>
                <w:rFonts w:ascii="Calibri" w:hAnsi="Calibri" w:eastAsia="Calibri"/>
                <w:sz w:val="19"/>
              </w:rPr>
              <w:t xml:space="preserve">CMB temperature</w:t>
            </w:r>
          </w:p>
        </w:tc>
        <w:tc>
          <w:tcPr>
            <w:tcW w:type="dxa" w:w="4320"/>
          </w:tcPr>
          <w:p>
            <w:r/>
            <w:r>
              <w:rPr>
                <w:rFonts w:ascii="Calibri" w:hAnsi="Calibri" w:eastAsia="Calibri"/>
                <w:sz w:val="19"/>
              </w:rPr>
              <w:t xml:space="preserve">2.725474 K</w:t>
            </w:r>
          </w:p>
        </w:tc>
      </w:tr>
      <w:tr>
        <w:tc>
          <w:tcPr>
            <w:tcW w:type="dxa" w:w="4320"/>
          </w:tcPr>
          <w:p>
            <w:r/>
            <w:r>
              <w:rPr>
                <w:rFonts w:ascii="Calibri" w:hAnsi="Calibri" w:eastAsia="Calibri"/>
                <w:sz w:val="19"/>
              </w:rPr>
              <w:t xml:space="preserve">Free neutron lifetime</w:t>
            </w:r>
          </w:p>
        </w:tc>
        <w:tc>
          <w:tcPr>
            <w:tcW w:type="dxa" w:w="4320"/>
          </w:tcPr>
          <w:p>
            <w:r/>
            <w:r>
              <w:rPr>
                <w:rFonts w:ascii="Calibri" w:hAnsi="Calibri" w:eastAsia="Calibri"/>
                <w:sz w:val="19"/>
              </w:rPr>
              <w:t xml:space="preserve">915.54 s</w:t>
            </w:r>
          </w:p>
        </w:tc>
      </w:tr>
      <w:tr>
        <w:tc>
          <w:tcPr>
            <w:tcW w:type="dxa" w:w="4320"/>
          </w:tcPr>
          <w:p>
            <w:r/>
            <w:r>
              <w:rPr>
                <w:rFonts w:ascii="Calibri" w:hAnsi="Calibri" w:eastAsia="Calibri"/>
                <w:sz w:val="19"/>
              </w:rPr>
              <w:t xml:space="preserve">Helium baryon fraction Y_p</w:t>
            </w:r>
          </w:p>
        </w:tc>
        <w:tc>
          <w:tcPr>
            <w:tcW w:type="dxa" w:w="4320"/>
          </w:tcPr>
          <w:p>
            <w:r/>
            <w:r>
              <w:rPr>
                <w:rFonts w:ascii="Calibri" w:hAnsi="Calibri" w:eastAsia="Calibri"/>
                <w:sz w:val="19"/>
              </w:rPr>
              <w:t xml:space="preserve">0.246082</w:t>
            </w:r>
          </w:p>
        </w:tc>
      </w:tr>
      <w:tr>
        <w:tc>
          <w:tcPr>
            <w:tcW w:type="dxa" w:w="4320"/>
          </w:tcPr>
          <w:p>
            <w:r/>
            <w:r>
              <w:rPr>
                <w:rFonts w:ascii="Calibri" w:hAnsi="Calibri" w:eastAsia="Calibri"/>
                <w:sz w:val="19"/>
              </w:rPr>
              <w:t xml:space="preserve">DESI DR2 BAO, fixed branch</w:t>
            </w:r>
          </w:p>
        </w:tc>
        <w:tc>
          <w:tcPr>
            <w:tcW w:type="dxa" w:w="4320"/>
          </w:tcPr>
          <w:p>
            <w:r/>
            <w:r>
              <w:rPr>
                <w:rFonts w:ascii="Calibri" w:hAnsi="Calibri" w:eastAsia="Calibri"/>
                <w:sz w:val="19"/>
              </w:rPr>
              <w:t xml:space="preserve">χ² = 29.5088; 13 components; p = 0.00554</w:t>
            </w:r>
          </w:p>
        </w:tc>
      </w:tr>
    </w:tbl>
    <w:p/>
    <w:p>
      <w:pPr>
        <w:spacing w:after="80" w:line="300" w:lineRule="auto"/>
      </w:pPr>
      <w:r>
        <w:rPr>
          <w:rFonts w:ascii="Calibri" w:hAnsi="Calibri" w:eastAsia="Calibri"/>
          <w:sz w:val="22"/>
        </w:rPr>
        <w:t xml:space="preserve">The comparisons have different outcomes. The neutron lifetime is 4.23% above the registered value, while the helium central residual is +0.44%. The fixed cosmological mapping has a BAO tension. Such tests assess the complete physical mapping, including its matching and thermal approximations.</w:t>
      </w:r>
    </w:p>
    <w:p>
      <w:pPr>
        <w:pStyle w:val="Heading3"/>
        <w:spacing w:before="200" w:after="120"/>
      </w:pPr>
      <w:r>
        <w:rPr>
          <w:rFonts w:ascii="Calibri" w:hAnsi="Calibri" w:eastAsia="Calibri"/>
          <w:b/>
          <w:color w:val="2E6B3A"/>
          <w:sz w:val="26"/>
        </w:rPr>
        <w:t>A few striking concrete results</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xml:space="preserve">The flat background budget is Ω_b + Ω_Σ + Ω_Λ = 1. The endpoint residual Ω_Σ includes the cold component, photons and thermal neutrinos in the production thermal calculation.</w:t>
      </w:r>
      <w:r>
        <w:rPr>
          <w:rFonts w:ascii="Consolas" w:hAnsi="Consolas" w:eastAsia="Calibri"/>
          <w:color w:val="8C2F2F"/>
          <w:sz w:val="20"/>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onsolas" w:hAnsi="Consolas" w:eastAsia="Calibri"/>
          <w:color w:val="8C2F2F"/>
          <w:sz w:val="20"/>
        </w:rPr>
        <w:t xml:space="preserve">The endpoint dark-energy fraction is Ω_Λ = 2/3 + r23/(3π) = 0.68504. It participates in the joint background and distance tests.</w:t>
      </w:r>
      <w:r>
        <w:rPr>
          <w:rFonts w:ascii="Calibri" w:hAnsi="Calibri" w:eastAsia="Calibri"/>
          <w:sz w:val="22"/>
        </w:rPr>
        <w:t/>
      </w:r>
    </w:p>
    <w:p>
      <w:pPr>
        <w:spacing w:after="40"/>
        <w:ind w:left="360"/>
      </w:pPr>
      <w:r>
        <w:rPr>
          <w:rFonts w:ascii="Calibri" w:hAnsi="Calibri" w:eastAsia="Calibri"/>
          <w:b/>
          <w:color w:val="1F4E79"/>
          <w:sz w:val="22"/>
        </w:rPr>
        <w:t xml:space="preserve">• </w:t>
      </w:r>
      <w:r>
        <w:rPr>
          <w:rFonts w:ascii="Calibri" w:hAnsi="Calibri" w:eastAsia="Calibri"/>
          <w:b/>
          <w:sz w:val="22"/>
        </w:rPr>
        <w:t>The Hubble constant</w:t>
      </w:r>
      <w:r>
        <w:rPr>
          <w:rFonts w:ascii="Calibri" w:hAnsi="Calibri" w:eastAsia="Calibri"/>
          <w:sz w:val="22"/>
        </w:rPr>
        <w:t xml:space="preserve">, the </w:t>
      </w:r>
      <w:r>
        <w:rPr>
          <w:rFonts w:ascii="Calibri" w:hAnsi="Calibri" w:eastAsia="Calibri"/>
          <w:b/>
          <w:sz w:val="22"/>
        </w:rPr>
        <w:t>cosmic microwave background temperature</w:t>
      </w:r>
      <w:r>
        <w:rPr>
          <w:rFonts w:ascii="Calibri" w:hAnsi="Calibri" w:eastAsia="Calibri"/>
          <w:sz w:val="22"/>
        </w:rPr>
        <w:t xml:space="preserve">, and the </w:t>
      </w:r>
      <w:r>
        <w:rPr>
          <w:rFonts w:ascii="Calibri" w:hAnsi="Calibri" w:eastAsia="Calibri"/>
          <w:b/>
          <w:sz w:val="22"/>
        </w:rPr>
        <w:t>proton mass</w:t>
      </w:r>
      <w:r>
        <w:rPr>
          <w:rFonts w:ascii="Calibri" w:hAnsi="Calibri" w:eastAsia="Calibri"/>
          <w:sz w:val="22"/>
        </w:rPr>
        <w:t xml:space="preserve"> are all computed from internal quantities. The CMB temperature first gives a raw photon floor </w:t>
      </w:r>
      <w:r>
        <w:rPr>
          <w:rFonts w:ascii="Consolas" w:hAnsi="Consolas" w:eastAsia="Calibri"/>
          <w:color w:val="8C2F2F"/>
          <w:sz w:val="20"/>
        </w:rPr>
        <w:t>2.7310 K</w:t>
      </w:r>
      <w:r>
        <w:rPr>
          <w:rFonts w:ascii="Calibri" w:hAnsi="Calibri" w:eastAsia="Calibri"/>
          <w:sz w:val="22"/>
        </w:rPr>
        <w:t xml:space="preserve">, then the finite photon zero-mode factor </w:t>
      </w:r>
      <w:r>
        <w:rPr>
          <w:rFonts w:ascii="Consolas" w:hAnsi="Consolas" w:eastAsia="Calibri"/>
          <w:color w:val="8C2F2F"/>
          <w:sz w:val="20"/>
        </w:rPr>
        <w:t>Cγ=1−τ/π²</w:t>
      </w:r>
      <w:r>
        <w:rPr>
          <w:rFonts w:ascii="Calibri" w:hAnsi="Calibri" w:eastAsia="Calibri"/>
          <w:sz w:val="22"/>
        </w:rPr>
        <w:t xml:space="preserve"> gives </w:t>
      </w:r>
      <w:r>
        <w:rPr>
          <w:rFonts w:ascii="Consolas" w:hAnsi="Consolas" w:eastAsia="Calibri"/>
          <w:color w:val="8C2F2F"/>
          <w:sz w:val="20"/>
        </w:rPr>
        <w:t>2.72547 K</w:t>
      </w:r>
      <w:r>
        <w:rPr>
          <w:rFonts w:ascii="Calibri" w:hAnsi="Calibri" w:eastAsia="Calibri"/>
          <w:sz w:val="22"/>
        </w:rPr>
        <w:t>.</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Three generations: the source-screening compatibility relation selects g=N_c=3, and the resulting endpoint lies in the three-position platform of the inherited spinor spectrum.</w:t>
      </w:r>
      <w:r>
        <w:rPr>
          <w:rFonts w:ascii="Consolas" w:hAnsi="Consolas" w:eastAsia="Calibri"/>
          <w:color w:val="8C2F2F"/>
          <w:sz w:val="20"/>
        </w:rPr>
        <w:t/>
      </w:r>
      <w:r>
        <w:rPr>
          <w:rFonts w:ascii="Calibri" w:hAnsi="Calibri" w:eastAsia="Calibri"/>
          <w:sz w:val="22"/>
        </w:rPr>
        <w:t xml:space="preserve"/>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Neutrino masses, mixing and mass relations are evaluated with their defined source projections and transfer rules; finite matching enters comparison with experimental mass schemes.</w:t>
      </w:r>
    </w:p>
    <w:p>
      <w:pPr>
        <w:pStyle w:val="Heading3"/>
        <w:spacing w:before="200" w:after="120"/>
      </w:pPr>
      <w:r>
        <w:rPr>
          <w:rFonts w:ascii="Calibri" w:hAnsi="Calibri" w:eastAsia="Calibri"/>
          <w:b/>
          <w:color w:val="2E6B3A"/>
          <w:sz w:val="26"/>
        </w:rPr>
        <w:t>How it is verified</w:t>
      </w:r>
    </w:p>
    <w:p>
      <w:pPr>
        <w:spacing w:after="80" w:line="300" w:lineRule="auto"/>
      </w:pPr>
      <w:r>
        <w:rPr>
          <w:rFonts w:ascii="Calibri" w:hAnsi="Calibri" w:eastAsia="Calibri"/>
          <w:sz w:val="22"/>
        </w:rPr>
        <w:t xml:space="preserve">The production chain and the verification driver have separate entry points:</w:t>
      </w:r>
    </w:p>
    <w:p>
      <w:pPr>
        <w:spacing w:after="0"/>
        <w:ind w:left="432"/>
      </w:pPr>
      <w:r>
        <w:rPr>
          <w:rFonts w:ascii="Consolas" w:hAnsi="Consolas" w:eastAsia="Calibri"/>
          <w:color w:val="8C2F2F"/>
          <w:sz w:val="17"/>
        </w:rPr>
        <w:t xml:space="preserve">py scripts/reproduce_v5.py</w:t>
      </w:r>
    </w:p>
    <w:p>
      <w:pPr>
        <w:spacing w:after="0"/>
        <w:ind w:left="432"/>
      </w:pPr>
      <w:r>
        <w:rPr>
          <w:rFonts w:ascii="Consolas" w:hAnsi="Consolas" w:eastAsia="Calibri"/>
          <w:color w:val="8C2F2F"/>
          <w:sz w:val="17"/>
        </w:rPr>
        <w:t xml:space="preserve">py scripts/verify_v5.py --fresh --audit --pytest</w:t>
      </w:r>
    </w:p>
    <w:p>
      <w:pPr>
        <w:spacing w:after="80" w:line="300" w:lineRule="auto"/>
      </w:pPr>
      <w:r>
        <w:rPr>
          <w:rFonts w:ascii="Calibri" w:hAnsi="Calibri" w:eastAsia="Calibri"/>
          <w:sz w:val="22"/>
        </w:rPr>
        <w:t xml:space="preserve">The release includes 18 Lean 4 proof files. They check specified finite algebraic and content relations with a theorem prover. The verification report identifies the formal checks, numerical tests and source-response certificates.</w:t>
      </w:r>
      <w:r>
        <w:rPr>
          <w:rFonts w:ascii="Calibri" w:hAnsi="Calibri" w:eastAsia="Calibri"/>
          <w:b/>
          <w:sz w:val="22"/>
        </w:rPr>
        <w:t/>
      </w:r>
    </w:p>
    <w:p>
      <w:pPr>
        <w:spacing w:after="80" w:line="300" w:lineRule="auto"/>
      </w:pPr>
      <w:r>
        <w:rPr>
          <w:rFonts w:ascii="Calibri" w:hAnsi="Calibri" w:eastAsia="Calibri"/>
          <w:b/>
          <w:sz w:val="22"/>
        </w:rPr>
        <w:t/>
      </w:r>
      <w:r>
        <w:rPr>
          <w:rFonts w:ascii="Calibri" w:hAnsi="Calibri" w:eastAsia="Calibri"/>
          <w:sz w:val="22"/>
        </w:rPr>
        <w:t xml:space="preserve">Executable calculations make the dependency chain inspectable. Formal proofs check the statements encoded in them, numerical tests check the implemented relations, and observational comparisons test the physical readouts. Each provides a different kind of evidence.</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
      </w:r>
    </w:p>
    <w:p>
      <w:pPr>
        <w:spacing w:before="120" w:after="120"/>
        <w:pBdr>
          <w:bottom w:val="single" w:sz="6" w:space="1" w:color="AAAAAA"/>
        </w:pBdr>
      </w:pPr>
    </w:p>
    <w:p>
      <w:pPr>
        <w:pStyle w:val="Heading2"/>
        <w:spacing w:before="200" w:after="120"/>
      </w:pPr>
      <w:r>
        <w:rPr>
          <w:rFonts w:ascii="Calibri" w:hAnsi="Calibri" w:eastAsia="Calibri"/>
          <w:b/>
          <w:color w:val="1F4E79"/>
          <w:sz w:val="32"/>
        </w:rPr>
        <w:t>9. Asking After the Essence: Entanglement, Information Boundaries, Dark Energy, Dark Matter, Spacetime, Gravity</w:t>
      </w:r>
    </w:p>
    <w:p>
      <w:pPr>
        <w:spacing w:after="80" w:line="300" w:lineRule="auto"/>
      </w:pPr>
      <w:r>
        <w:rPr>
          <w:rFonts w:ascii="Calibri" w:hAnsi="Calibri" w:eastAsia="Calibri"/>
          <w:sz w:val="22"/>
        </w:rPr>
        <w:t>This final chapter uses the language of the framework to answer, one by one, the most "philosophical" questions. These are all natural corollaries of the framework, not explanations pasted on afterward.</w:t>
      </w:r>
    </w:p>
    <w:p>
      <w:pPr>
        <w:pStyle w:val="Heading3"/>
        <w:spacing w:before="200" w:after="120"/>
      </w:pPr>
      <w:r>
        <w:rPr>
          <w:rFonts w:ascii="Calibri" w:hAnsi="Calibri" w:eastAsia="Calibri"/>
          <w:b/>
          <w:color w:val="2E6B3A"/>
          <w:sz w:val="26"/>
        </w:rPr>
        <w:t>What is the essence of entanglement?</w:t>
      </w:r>
    </w:p>
    <w:p>
      <w:pPr>
        <w:spacing w:after="80" w:line="300" w:lineRule="auto"/>
      </w:pPr>
      <w:r>
        <w:rPr>
          <w:rFonts w:ascii="Calibri" w:hAnsi="Calibri" w:eastAsia="Calibri"/>
          <w:sz w:val="22"/>
        </w:rPr>
        <w:t>Traditionally, quantum entanglement is described as a mysterious "action at a distance" — two particles, even far apart, instantly "know" each other's state.</w:t>
      </w:r>
    </w:p>
    <w:p>
      <w:pPr>
        <w:spacing w:after="80" w:line="300" w:lineRule="auto"/>
      </w:pPr>
      <w:r>
        <w:rPr>
          <w:rFonts w:ascii="Calibri" w:hAnsi="Calibri" w:eastAsia="Calibri"/>
          <w:sz w:val="22"/>
        </w:rPr>
        <w:t xml:space="preserve">In our framework, </w:t>
      </w:r>
      <w:r>
        <w:rPr>
          <w:rFonts w:ascii="Calibri" w:hAnsi="Calibri" w:eastAsia="Calibri"/>
          <w:b/>
          <w:sz w:val="22"/>
        </w:rPr>
        <w:t>the essence of entanglement is "the correlation of the spectrum"</w:t>
      </w:r>
      <w:r>
        <w:rPr>
          <w:rFonts w:ascii="Calibri" w:hAnsi="Calibri" w:eastAsia="Calibri"/>
          <w:sz w:val="22"/>
        </w:rPr>
        <w:t xml:space="preserve">: two particles are entangled because they share one and the same mode in one and the same spectrum. They are not "acting at a distance across space"; rather, </w:t>
      </w:r>
      <w:r>
        <w:rPr>
          <w:rFonts w:ascii="Calibri" w:hAnsi="Calibri" w:eastAsia="Calibri"/>
          <w:b/>
          <w:sz w:val="22"/>
        </w:rPr>
        <w:t>they belong to the same mode of change from the outset</w:t>
      </w:r>
      <w:r>
        <w:rPr>
          <w:rFonts w:ascii="Calibri" w:hAnsi="Calibri" w:eastAsia="Calibri"/>
          <w:sz w:val="22"/>
        </w:rPr>
        <w:t xml:space="preserve"> — the concept of "spatial distance" is itself what their shared spectrum "projects out." Entanglement precedes space; it does not happen inside space.</w:t>
      </w:r>
    </w:p>
    <w:p>
      <w:pPr>
        <w:pStyle w:val="Heading3"/>
        <w:spacing w:before="200" w:after="120"/>
      </w:pPr>
      <w:r>
        <w:rPr>
          <w:rFonts w:ascii="Calibri" w:hAnsi="Calibri" w:eastAsia="Calibri"/>
          <w:b/>
          <w:color w:val="2E6B3A"/>
          <w:sz w:val="26"/>
        </w:rPr>
        <w:t>A unifying view: everything is a "boundary of information"</w:t>
      </w:r>
    </w:p>
    <w:p>
      <w:pPr>
        <w:spacing w:after="80" w:line="300" w:lineRule="auto"/>
      </w:pPr>
      <w:r>
        <w:rPr>
          <w:rFonts w:ascii="Calibri" w:hAnsi="Calibri" w:eastAsia="Calibri"/>
          <w:sz w:val="22"/>
        </w:rPr>
        <w:t>Before answering about horizons, dark energy, and dark matter, first establish a unifying view — it will string these seemingly unrelated questions onto one thread.</w:t>
      </w:r>
    </w:p>
    <w:p>
      <w:pPr>
        <w:spacing w:after="80" w:line="300" w:lineRule="auto"/>
      </w:pPr>
      <w:r>
        <w:rPr>
          <w:rFonts w:ascii="Calibri" w:hAnsi="Calibri" w:eastAsia="Calibri"/>
          <w:b/>
          <w:sz w:val="22"/>
        </w:rPr>
        <w:t>The boundary of information:</w:t>
      </w:r>
      <w:r>
        <w:rPr>
          <w:rFonts w:ascii="Calibri" w:hAnsi="Calibri" w:eastAsia="Calibri"/>
          <w:sz w:val="22"/>
        </w:rPr>
        <w:t xml:space="preserve"> a system can hold, transmit, and access only a finite amount of information. The boundaries of these limits are the essence of our various "scales."</w:t>
      </w:r>
    </w:p>
    <w:p>
      <w:pPr>
        <w:spacing w:after="80" w:line="300" w:lineRule="auto"/>
      </w:pPr>
      <w:r>
        <w:rPr>
          <w:rFonts w:ascii="Calibri" w:hAnsi="Calibri" w:eastAsia="Calibri"/>
          <w:sz w:val="22"/>
        </w:rPr>
        <w:t>Under this view:</w:t>
      </w:r>
    </w:p>
    <w:p>
      <w:pPr>
        <w:spacing w:after="40"/>
        <w:ind w:left="360"/>
      </w:pPr>
      <w:r>
        <w:rPr>
          <w:rFonts w:ascii="Calibri" w:hAnsi="Calibri" w:eastAsia="Calibri"/>
          <w:b/>
          <w:color w:val="1F4E79"/>
          <w:sz w:val="22"/>
        </w:rPr>
        <w:t xml:space="preserve">• </w:t>
      </w:r>
      <w:r>
        <w:rPr>
          <w:rFonts w:ascii="Calibri" w:hAnsi="Calibri" w:eastAsia="Calibri"/>
          <w:b/>
          <w:sz w:val="22"/>
        </w:rPr>
        <w:t>the Planck scale</w:t>
      </w:r>
      <w:r>
        <w:rPr>
          <w:rFonts w:ascii="Calibri" w:hAnsi="Calibri" w:eastAsia="Calibri"/>
          <w:sz w:val="22"/>
        </w:rPr>
        <w:t xml:space="preserve"> = </w:t>
      </w:r>
      <w:r>
        <w:rPr>
          <w:rFonts w:ascii="Calibri" w:hAnsi="Calibri" w:eastAsia="Calibri"/>
          <w:b/>
          <w:sz w:val="22"/>
        </w:rPr>
        <w:t>the smallest boundary of information</w:t>
      </w:r>
      <w:r>
        <w:rPr>
          <w:rFonts w:ascii="Calibri" w:hAnsi="Calibri" w:eastAsia="Calibri"/>
          <w:sz w:val="22"/>
        </w:rPr>
        <w:t xml:space="preserve"> (the limit of information resolution);</w:t>
      </w:r>
    </w:p>
    <w:p>
      <w:pPr>
        <w:spacing w:after="40"/>
        <w:ind w:left="360"/>
      </w:pPr>
      <w:r>
        <w:rPr>
          <w:rFonts w:ascii="Calibri" w:hAnsi="Calibri" w:eastAsia="Calibri"/>
          <w:b/>
          <w:color w:val="1F4E79"/>
          <w:sz w:val="22"/>
        </w:rPr>
        <w:t xml:space="preserve">• </w:t>
      </w:r>
      <w:r>
        <w:rPr>
          <w:rFonts w:ascii="Calibri" w:hAnsi="Calibri" w:eastAsia="Calibri"/>
          <w:b/>
          <w:sz w:val="22"/>
        </w:rPr>
        <w:t>the Hubble scale</w:t>
      </w:r>
      <w:r>
        <w:rPr>
          <w:rFonts w:ascii="Calibri" w:hAnsi="Calibri" w:eastAsia="Calibri"/>
          <w:sz w:val="22"/>
        </w:rPr>
        <w:t xml:space="preserve"> = </w:t>
      </w:r>
      <w:r>
        <w:rPr>
          <w:rFonts w:ascii="Calibri" w:hAnsi="Calibri" w:eastAsia="Calibri"/>
          <w:b/>
          <w:sz w:val="22"/>
        </w:rPr>
        <w:t>the largest boundary of information</w:t>
      </w:r>
      <w:r>
        <w:rPr>
          <w:rFonts w:ascii="Calibri" w:hAnsi="Calibri" w:eastAsia="Calibri"/>
          <w:sz w:val="22"/>
        </w:rPr>
        <w:t xml:space="preserve"> (the limit of information reach);</w:t>
      </w:r>
    </w:p>
    <w:p>
      <w:pPr>
        <w:spacing w:after="40"/>
        <w:ind w:left="360"/>
      </w:pPr>
      <w:r>
        <w:rPr>
          <w:rFonts w:ascii="Calibri" w:hAnsi="Calibri" w:eastAsia="Calibri"/>
          <w:b/>
          <w:color w:val="1F4E79"/>
          <w:sz w:val="22"/>
        </w:rPr>
        <w:t xml:space="preserve">• </w:t>
      </w:r>
      <w:r>
        <w:rPr>
          <w:rFonts w:ascii="Calibri" w:hAnsi="Calibri" w:eastAsia="Calibri"/>
          <w:b/>
          <w:sz w:val="22"/>
        </w:rPr>
        <w:t>the black-hole horizon</w:t>
      </w:r>
      <w:r>
        <w:rPr>
          <w:rFonts w:ascii="Calibri" w:hAnsi="Calibri" w:eastAsia="Calibri"/>
          <w:sz w:val="22"/>
        </w:rPr>
        <w:t xml:space="preserve"> = </w:t>
      </w:r>
      <w:r>
        <w:rPr>
          <w:rFonts w:ascii="Calibri" w:hAnsi="Calibri" w:eastAsia="Calibri"/>
          <w:b/>
          <w:sz w:val="22"/>
        </w:rPr>
        <w:t>the gravitational boundary of information</w:t>
      </w:r>
      <w:r>
        <w:rPr>
          <w:rFonts w:ascii="Calibri" w:hAnsi="Calibri" w:eastAsia="Calibri"/>
          <w:sz w:val="22"/>
        </w:rPr>
        <w:t xml:space="preserve"> (the limit beyond which information cannot escape).</w:t>
      </w:r>
    </w:p>
    <w:p>
      <w:pPr>
        <w:spacing w:after="80" w:line="300" w:lineRule="auto"/>
      </w:pPr>
      <w:r>
        <w:rPr>
          <w:rFonts w:ascii="Calibri" w:hAnsi="Calibri" w:eastAsia="Calibri"/>
          <w:sz w:val="22"/>
        </w:rPr>
        <w:t xml:space="preserve">The three, seemingly unrelated, are actually one and the same thing — </w:t>
      </w:r>
      <w:r>
        <w:rPr>
          <w:rFonts w:ascii="Calibri" w:hAnsi="Calibri" w:eastAsia="Calibri"/>
          <w:b/>
          <w:sz w:val="22"/>
        </w:rPr>
        <w:t>the three boundaries of "information": the smallest, the largest, and the place where gravity is strong enough to "seal off" information.</w:t>
      </w:r>
    </w:p>
    <w:p>
      <w:pPr>
        <w:pStyle w:val="Heading3"/>
        <w:spacing w:before="200" w:after="120"/>
      </w:pPr>
      <w:r>
        <w:rPr>
          <w:rFonts w:ascii="Calibri" w:hAnsi="Calibri" w:eastAsia="Calibri"/>
          <w:b/>
          <w:color w:val="2E6B3A"/>
          <w:sz w:val="26"/>
        </w:rPr>
        <w:t>The black hole: the gravitational boundary of information</w:t>
      </w:r>
    </w:p>
    <w:p>
      <w:pPr>
        <w:spacing w:after="80" w:line="300" w:lineRule="auto"/>
      </w:pPr>
      <w:r>
        <w:rPr>
          <w:rFonts w:ascii="Calibri" w:hAnsi="Calibri" w:eastAsia="Calibri"/>
          <w:sz w:val="22"/>
        </w:rPr>
        <w:t xml:space="preserve">What is a black hole? In the framework, it is not the mysterious object "where spacetime is infinitely curved," but </w:t>
      </w:r>
      <w:r>
        <w:rPr>
          <w:rFonts w:ascii="Calibri" w:hAnsi="Calibri" w:eastAsia="Calibri"/>
          <w:b/>
          <w:sz w:val="22"/>
        </w:rPr>
        <w:t>the boundary of gravity — the place where information is "sealed off."</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In a geometric macroscopic description, an event horizon is a causal boundary: it separates events that can send signals to distant observers from those that cannot. Its location depends on the spacetime solution.</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information-boundary picture is useful for discussing this causal structure. A microscopic account of evaporation and information requires its own dynamical calculation; a horizon is not itself a curvature singularity.</w:t>
      </w:r>
    </w:p>
    <w:p>
      <w:pPr>
        <w:pStyle w:val="Heading3"/>
        <w:spacing w:before="200" w:after="120"/>
      </w:pPr>
      <w:r>
        <w:rPr>
          <w:rFonts w:ascii="Calibri" w:hAnsi="Calibri" w:eastAsia="Calibri"/>
          <w:b/>
          <w:color w:val="2E6B3A"/>
          <w:sz w:val="26"/>
        </w:rPr>
        <w:t>The Planck scale and the Hubble scale: the smallest and largest information boundaries</w:t>
      </w:r>
    </w:p>
    <w:p>
      <w:pPr>
        <w:spacing w:after="80" w:line="300" w:lineRule="auto"/>
      </w:pPr>
      <w:r>
        <w:rPr>
          <w:rFonts w:ascii="Calibri" w:hAnsi="Calibri" w:eastAsia="Calibri"/>
          <w:sz w:val="22"/>
        </w:rPr>
        <w:t>The Planck scale and the Hubble scale are the two endpoints of the "information boundary" thread:</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Planck scale (about 10⁻³⁵ m) sets the dimensional normalization used for ultraviolet comparisons. The Gaussian response assigns weights to the internal modes at the selected scale.</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The Hubble scale (about 10²⁶ m today) is the expansion scale c/H. Its relation to a causal horizon depends on the background history.</w:t>
      </w:r>
    </w:p>
    <w:p>
      <w:pPr>
        <w:spacing w:after="80" w:line="300" w:lineRule="auto"/>
      </w:pPr>
      <w:r>
        <w:rPr>
          <w:rFonts w:ascii="Calibri" w:hAnsi="Calibri" w:eastAsia="Calibri"/>
          <w:sz w:val="22"/>
        </w:rPr>
        <w:t xml:space="preserve">One smallest, one largest. In between lies the entire world we can perceive, measure, and talk about. </w:t>
      </w:r>
      <w:r>
        <w:rPr>
          <w:rFonts w:ascii="Calibri" w:hAnsi="Calibri" w:eastAsia="Calibri"/>
          <w:b/>
          <w:sz w:val="22"/>
        </w:rPr>
        <w:t>The universe is the "window" between these two information boundaries.</w:t>
      </w:r>
      <w:r>
        <w:rPr>
          <w:rFonts w:ascii="Calibri" w:hAnsi="Calibri" w:eastAsia="Calibri"/>
          <w:sz w:val="22"/>
        </w:rPr>
        <w:t xml:space="preserve"> And the logarithm of the span of this window is precisely the entropy </w:t>
      </w:r>
      <w:r>
        <w:rPr>
          <w:rFonts w:ascii="Consolas" w:hAnsi="Consolas" w:eastAsia="Calibri"/>
          <w:color w:val="8C2F2F"/>
          <w:sz w:val="20"/>
        </w:rPr>
        <w:t>139.253</w:t>
      </w:r>
      <w:r>
        <w:rPr>
          <w:rFonts w:ascii="Calibri" w:hAnsi="Calibri" w:eastAsia="Calibri"/>
          <w:sz w:val="22"/>
        </w:rPr>
        <w:t xml:space="preserve"> from Chapter 5 — it measures how many ways of change this "window of information" can hold.</w:t>
      </w:r>
    </w:p>
    <w:p>
      <w:pPr>
        <w:pStyle w:val="Heading3"/>
        <w:spacing w:before="200" w:after="120"/>
      </w:pPr>
      <w:r>
        <w:rPr>
          <w:rFonts w:ascii="Calibri" w:hAnsi="Calibri" w:eastAsia="Calibri"/>
          <w:b/>
          <w:color w:val="2E6B3A"/>
          <w:sz w:val="26"/>
        </w:rPr>
        <w:t>What is the essence of dark energy?</w:t>
      </w:r>
    </w:p>
    <w:p>
      <w:pPr>
        <w:spacing w:after="80" w:line="300" w:lineRule="auto"/>
      </w:pPr>
      <w:r>
        <w:rPr>
          <w:rFonts w:ascii="Calibri" w:hAnsi="Calibri" w:eastAsia="Calibri"/>
          <w:sz w:val="22"/>
        </w:rPr>
        <w:t xml:space="preserve">Dark energy (the "thing" driving the accelerating expansion of the universe) is, in the framework: </w:t>
      </w:r>
      <w:r>
        <w:rPr>
          <w:rFonts w:ascii="Calibri" w:hAnsi="Calibri" w:eastAsia="Calibri"/>
          <w:b/>
          <w:sz w:val="22"/>
        </w:rPr>
        <w:t>the neutrino floor.</w:t>
      </w:r>
    </w:p>
    <w:p>
      <w:pPr>
        <w:spacing w:after="80" w:line="300" w:lineRule="auto"/>
      </w:pPr>
      <w:r>
        <w:rPr>
          <w:rFonts w:ascii="Calibri" w:hAnsi="Calibri" w:eastAsia="Calibri"/>
          <w:sz w:val="22"/>
        </w:rPr>
        <w:t xml:space="preserve">Specifically, </w:t>
      </w:r>
      <w:r>
        <w:rPr>
          <w:rFonts w:ascii="Consolas" w:hAnsi="Consolas" w:eastAsia="Calibri"/>
          <w:color w:val="8C2F2F"/>
          <w:sz w:val="20"/>
        </w:rPr>
        <w:t>ρ_Λ = Y_u·m_ν1⁴</w:t>
      </w:r>
      <w:r>
        <w:rPr>
          <w:rFonts w:ascii="Calibri" w:hAnsi="Calibri" w:eastAsia="Calibri"/>
          <w:sz w:val="22"/>
        </w:rPr>
        <w:t xml:space="preserve"> — the dark-energy density equals the fourth power of the lightest neutrino mass, times a Yukawa coupling. It is not a mysterious "fifth element," but </w:t>
      </w:r>
      <w:r>
        <w:rPr>
          <w:rFonts w:ascii="Calibri" w:hAnsi="Calibri" w:eastAsia="Calibri"/>
          <w:b/>
          <w:sz w:val="22"/>
        </w:rPr>
        <w:t>the "floor" of the lightest-neutrino spectral mode at the infrared end.</w:t>
      </w:r>
      <w:r>
        <w:rPr>
          <w:rFonts w:ascii="Calibri" w:hAnsi="Calibri" w:eastAsia="Calibri"/>
          <w:sz w:val="22"/>
        </w:rPr>
        <w:t xml:space="preserve"> The accelerating expansion of the universe is, in essence, the behavior of the spectrum at this floor.</w:t>
      </w:r>
    </w:p>
    <w:p>
      <w:pPr>
        <w:spacing w:after="80" w:line="300" w:lineRule="auto"/>
      </w:pPr>
      <w:r>
        <w:rPr>
          <w:rFonts w:ascii="Calibri" w:hAnsi="Calibri" w:eastAsia="Calibri"/>
          <w:sz w:val="22"/>
        </w:rPr>
        <w:t>In other words, dark energy is not "extra energy added in," but "the intrinsic behavior of the spectrum at the largest information boundary (the Hubble scale)."</w:t>
      </w:r>
    </w:p>
    <w:p>
      <w:pPr>
        <w:pStyle w:val="Heading3"/>
        <w:spacing w:before="200" w:after="120"/>
      </w:pPr>
      <w:r>
        <w:rPr>
          <w:rFonts w:ascii="Calibri" w:hAnsi="Calibri" w:eastAsia="Calibri"/>
          <w:b/>
          <w:color w:val="2E6B3A"/>
          <w:sz w:val="26"/>
        </w:rPr>
        <w:t>What is the essence of dark matter?</w:t>
      </w:r>
    </w:p>
    <w:p>
      <w:pPr>
        <w:spacing w:after="80" w:line="300" w:lineRule="auto"/>
      </w:pPr>
      <w:r>
        <w:rPr>
          <w:rFonts w:ascii="Calibri" w:hAnsi="Calibri" w:eastAsia="Calibri"/>
          <w:sz w:val="22"/>
        </w:rPr>
        <w:t xml:space="preserve">The dark-sector calculation has two readouts. In the thermal background, Ω_Σ=1−Ω_Λ−Ω_b is decomposed into cold matter, photons and thermal neutrinos. At low local accelerations, a0 and μ(y)=y/√(1+y²) define the static source response.</w:t>
      </w:r>
      <w:r>
        <w:rPr>
          <w:rFonts w:ascii="Consolas" w:hAnsi="Consolas" w:eastAsia="Calibri"/>
          <w:color w:val="8C2F2F"/>
          <w:sz w:val="20"/>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xml:space="preserve"/>
      </w:r>
      <w:r>
        <w:rPr>
          <w:rFonts w:ascii="Consolas" w:hAnsi="Consolas" w:eastAsia="Calibri"/>
          <w:color w:val="8C2F2F"/>
          <w:sz w:val="20"/>
        </w:rPr>
        <w:t/>
      </w:r>
      <w:r>
        <w:rPr>
          <w:rFonts w:ascii="Calibri" w:hAnsi="Calibri" w:eastAsia="Calibri"/>
          <w:sz w:val="22"/>
        </w:rPr>
        <w:t/>
      </w:r>
    </w:p>
    <w:p>
      <w:pPr>
        <w:spacing w:after="80" w:line="300" w:lineRule="auto"/>
      </w:pPr>
      <w:r>
        <w:rPr>
          <w:rFonts w:ascii="Calibri" w:hAnsi="Calibri" w:eastAsia="Calibri"/>
          <w:sz w:val="22"/>
        </w:rPr>
        <w:t xml:space="preserve">Fixed-rule BAO, SPARC and cluster diagnostics test these mappings. The finite expanding RMS action provides a joint background and local-source example; the thermal BAO calculation uses its stated homogeneous background and sound-horizon mapping.</w:t>
      </w:r>
    </w:p>
    <w:p>
      <w:pPr>
        <w:pStyle w:val="Heading3"/>
        <w:spacing w:before="200" w:after="120"/>
      </w:pPr>
      <w:r>
        <w:rPr>
          <w:rFonts w:ascii="Calibri" w:hAnsi="Calibri" w:eastAsia="Calibri"/>
          <w:b/>
          <w:color w:val="2E6B3A"/>
          <w:sz w:val="26"/>
        </w:rPr>
        <w:t>What is the essence of spacetime?</w:t>
      </w:r>
    </w:p>
    <w:p>
      <w:pPr>
        <w:spacing w:after="80" w:line="300" w:lineRule="auto"/>
      </w:pPr>
      <w:r>
        <w:rPr>
          <w:rFonts w:ascii="Calibri" w:hAnsi="Calibri" w:eastAsia="Calibri"/>
          <w:sz w:val="22"/>
        </w:rPr>
        <w:t>Returning to the opening question, we can now give the complete answer:</w:t>
      </w:r>
    </w:p>
    <w:p>
      <w:pPr>
        <w:spacing w:after="80" w:line="300" w:lineRule="auto"/>
      </w:pPr>
      <w:r>
        <w:rPr>
          <w:rFonts w:ascii="Calibri" w:hAnsi="Calibri" w:eastAsia="Calibri"/>
          <w:sz w:val="22"/>
        </w:rPr>
        <w:t xml:space="preserve">&gt; </w:t>
      </w:r>
      <w:r>
        <w:rPr>
          <w:rFonts w:ascii="Calibri" w:hAnsi="Calibri" w:eastAsia="Calibri"/>
          <w:b/>
          <w:sz w:val="22"/>
        </w:rPr>
        <w:t xml:space="preserve">Spacetime is a macroscopic description of generated change. Physical time is read by comparing clock changes, and spatial relations describe how changes are connected.</w:t>
      </w:r>
    </w:p>
    <w:p>
      <w:pPr>
        <w:spacing w:after="80" w:line="300" w:lineRule="auto"/>
      </w:pPr>
      <w:r>
        <w:rPr>
          <w:rFonts w:ascii="Calibri" w:hAnsi="Calibri" w:eastAsia="Calibri"/>
          <w:sz w:val="22"/>
        </w:rPr>
        <w:t xml:space="preserve"/>
      </w:r>
      <w:r>
        <w:rPr>
          <w:rFonts w:ascii="Calibri" w:hAnsi="Calibri" w:eastAsia="Calibri"/>
          <w:b/>
          <w:sz w:val="22"/>
        </w:rPr>
        <w:t/>
      </w:r>
      <w:r>
        <w:rPr>
          <w:rFonts w:ascii="Calibri" w:hAnsi="Calibri" w:eastAsia="Calibri"/>
          <w:sz w:val="22"/>
        </w:rPr>
        <w:t xml:space="preserve">An effective metric organizes those relations for matter, light and clocks. The generated action determines the allowed variations and the dynamics of that representation.</w:t>
      </w:r>
    </w:p>
    <w:p>
      <w:pPr>
        <w:pStyle w:val="Heading3"/>
        <w:spacing w:before="200" w:after="120"/>
      </w:pPr>
      <w:r>
        <w:rPr>
          <w:rFonts w:ascii="Calibri" w:hAnsi="Calibri" w:eastAsia="Calibri"/>
          <w:b/>
          <w:color w:val="2E6B3A"/>
          <w:sz w:val="26"/>
        </w:rPr>
        <w:t>What is the essence of gravity?</w:t>
      </w:r>
    </w:p>
    <w:p>
      <w:pPr>
        <w:spacing w:after="80" w:line="300" w:lineRule="auto"/>
      </w:pPr>
      <w:r>
        <w:rPr>
          <w:rFonts w:ascii="Calibri" w:hAnsi="Calibri" w:eastAsia="Calibri"/>
          <w:sz w:val="22"/>
        </w:rPr>
        <w:t xml:space="preserve">&gt; </w:t>
      </w:r>
      <w:r>
        <w:rPr>
          <w:rFonts w:ascii="Calibri" w:hAnsi="Calibri" w:eastAsia="Calibri"/>
          <w:b/>
          <w:sz w:val="22"/>
        </w:rPr>
        <w:t xml:space="preserve">Gravity is a collective macroscopic source response, represented through its action and observable effects.</w:t>
      </w:r>
    </w:p>
    <w:p>
      <w:pPr>
        <w:spacing w:after="80" w:line="300" w:lineRule="auto"/>
      </w:pPr>
      <w:r>
        <w:rPr>
          <w:rFonts w:ascii="Calibri" w:hAnsi="Calibri" w:eastAsia="Calibri"/>
          <w:sz w:val="22"/>
        </w:rPr>
        <w:t xml:space="preserve">Its tensor propagation, static force and clock relations are calculated in the stated realization. The temperature analogy explains the collective viewpoint; the equations supply its physical content.</w:t>
      </w:r>
    </w:p>
    <w:p>
      <w:pPr>
        <w:spacing w:before="120" w:after="120"/>
        <w:pBdr>
          <w:bottom w:val="single" w:sz="6" w:space="1" w:color="AAAAAA"/>
        </w:pBdr>
      </w:pPr>
    </w:p>
    <w:p>
      <w:pPr>
        <w:pStyle w:val="Heading2"/>
        <w:spacing w:before="200" w:after="120"/>
      </w:pPr>
      <w:r>
        <w:rPr>
          <w:rFonts w:ascii="Calibri" w:hAnsi="Calibri" w:eastAsia="Calibri"/>
          <w:b/>
          <w:color w:val="1F4E79"/>
          <w:sz w:val="32"/>
        </w:rPr>
        <w:t>What is this theory good for?</w:t>
      </w:r>
    </w:p>
    <w:p>
      <w:pPr>
        <w:spacing w:after="80" w:line="300" w:lineRule="auto"/>
      </w:pPr>
      <w:r>
        <w:rPr>
          <w:rFonts w:ascii="Calibri" w:hAnsi="Calibri" w:eastAsia="Calibri"/>
          <w:sz w:val="22"/>
        </w:rPr>
        <w:t>To be honest, this theory does not build phones or generate electricity. It is still far from any technical application — farther than science fiction.</w:t>
      </w:r>
    </w:p>
    <w:p>
      <w:pPr>
        <w:spacing w:after="80" w:line="300" w:lineRule="auto"/>
      </w:pPr>
      <w:r>
        <w:rPr>
          <w:rFonts w:ascii="Calibri" w:hAnsi="Calibri" w:eastAsia="Calibri"/>
          <w:sz w:val="22"/>
        </w:rPr>
        <w:t xml:space="preserve">But it offers a new </w:t>
      </w:r>
      <w:r>
        <w:rPr>
          <w:rFonts w:ascii="Calibri" w:hAnsi="Calibri" w:eastAsia="Calibri"/>
          <w:b/>
          <w:sz w:val="22"/>
        </w:rPr>
        <w:t>way of thinking</w:t>
      </w:r>
      <w:r>
        <w:rPr>
          <w:rFonts w:ascii="Calibri" w:hAnsi="Calibri" w:eastAsia="Calibri"/>
          <w:sz w:val="22"/>
        </w:rPr>
        <w:t xml:space="preserve">, a new handle different from "curved spacetime": </w:t>
      </w:r>
      <w:r>
        <w:rPr>
          <w:rFonts w:ascii="Calibri" w:hAnsi="Calibri" w:eastAsia="Calibri"/>
          <w:b/>
          <w:sz w:val="22"/>
        </w:rPr>
        <w:t>if gravity is emergent, then perhaps someday we could manipulate gravity by "changing the spectrum of the vacuum fluctuations."</w:t>
      </w:r>
      <w:r>
        <w:rPr>
          <w:rFonts w:ascii="Calibri" w:hAnsi="Calibri" w:eastAsia="Calibri"/>
          <w:sz w:val="22"/>
        </w:rPr>
        <w:t xml:space="preserve"> Today this sounds like fantasy, but two hundred years ago "transmitting information with electromagnetic waves" sounded like fantasy too.</w:t>
      </w:r>
    </w:p>
    <w:p>
      <w:pPr>
        <w:spacing w:after="80" w:line="300" w:lineRule="auto"/>
      </w:pPr>
      <w:r>
        <w:rPr>
          <w:rFonts w:ascii="Calibri" w:hAnsi="Calibri" w:eastAsia="Calibri"/>
          <w:sz w:val="22"/>
        </w:rPr>
        <w:t xml:space="preserve">More importantly, it answers the question "why still do basic science": </w:t>
      </w:r>
      <w:r>
        <w:rPr>
          <w:rFonts w:ascii="Calibri" w:hAnsi="Calibri" w:eastAsia="Calibri"/>
          <w:b/>
          <w:sz w:val="22"/>
        </w:rPr>
        <w:t>not to be useful immediately, but to understand what kind of world we actually stand in.</w:t>
      </w:r>
      <w:r>
        <w:rPr>
          <w:rFonts w:ascii="Calibri" w:hAnsi="Calibri" w:eastAsia="Calibri"/>
          <w:sz w:val="22"/>
        </w:rPr>
        <w:t xml:space="preserve"> If even "spacetime" and "gravity" are not the most fundamental, then our understanding of ourselves still has an enormous, unopened space.</w:t>
      </w:r>
    </w:p>
    <w:p>
      <w:pPr>
        <w:spacing w:before="120" w:after="120"/>
        <w:pBdr>
          <w:bottom w:val="single" w:sz="6" w:space="1" w:color="AAAAAA"/>
        </w:pBdr>
      </w:pPr>
    </w:p>
    <w:p>
      <w:pPr>
        <w:pStyle w:val="Heading2"/>
        <w:spacing w:before="200" w:after="120"/>
      </w:pPr>
      <w:r>
        <w:rPr>
          <w:rFonts w:ascii="Calibri" w:hAnsi="Calibri" w:eastAsia="Calibri"/>
          <w:b/>
          <w:color w:val="1F4E79"/>
          <w:sz w:val="32"/>
        </w:rPr>
        <w:t>Conclusion: The Central Idea in One Sentence</w:t>
      </w:r>
    </w:p>
    <w:p>
      <w:pPr>
        <w:spacing w:after="80" w:line="300" w:lineRule="auto"/>
      </w:pPr>
      <w:r>
        <w:rPr>
          <w:rFonts w:ascii="Calibri" w:hAnsi="Calibri" w:eastAsia="Calibri"/>
          <w:sz w:val="22"/>
        </w:rPr>
        <w:t>Compress the whole thread into one sentence:</w:t>
      </w:r>
    </w:p>
    <w:p>
      <w:pPr>
        <w:spacing w:after="80" w:line="300" w:lineRule="auto"/>
      </w:pPr>
      <w:r>
        <w:rPr>
          <w:rFonts w:ascii="Calibri" w:hAnsi="Calibri" w:eastAsia="Calibri"/>
          <w:sz w:val="22"/>
        </w:rPr>
        <w:t xml:space="preserve">&gt; </w:t>
      </w:r>
      <w:r>
        <w:rPr>
          <w:rFonts w:ascii="Calibri" w:hAnsi="Calibri" w:eastAsia="Calibri"/>
          <w:b/>
          <w:sz w:val="22"/>
        </w:rPr>
        <w:t>Change is the substance, the spectrum is the language of change, and the field, geometry, gauge, gravity, matter — even spacetime itself — are all structures that emerge from the spectrum of the smallest change.</w:t>
      </w:r>
    </w:p>
    <w:p>
      <w:pPr>
        <w:spacing w:after="80" w:line="300" w:lineRule="auto"/>
      </w:pPr>
      <w:r>
        <w:rPr>
          <w:rFonts w:ascii="Calibri" w:hAnsi="Calibri" w:eastAsia="Calibri"/>
          <w:sz w:val="22"/>
        </w:rPr>
        <w:t>The entire familiar universe is not an edifice "already there," but a "river of change" — the water flows on its own, carving out the riverbed (spacetime), the whirlpools (particles), the undercurrents (dark energy, dark matter), and also marking out its boundaries (the Planck scale, the black-hole horizon, the Hubble scale).</w:t>
      </w:r>
    </w:p>
    <w:p>
      <w:pPr>
        <w:spacing w:after="80" w:line="300" w:lineRule="auto"/>
      </w:pPr>
      <w:r>
        <w:rPr>
          <w:rFonts w:ascii="Calibri" w:hAnsi="Calibri" w:eastAsia="Calibri"/>
          <w:sz w:val="22"/>
        </w:rPr>
        <w:t xml:space="preserve">In this picture, gravity is a macroscopic response of the river of change. Its quantitative description comes from the source, the allowed variations and their common action.</w:t>
      </w:r>
    </w:p>
    <w:p>
      <w:pPr>
        <w:spacing w:after="80" w:line="300" w:lineRule="auto"/>
      </w:pPr>
      <w:r>
        <w:rPr>
          <w:rFonts w:ascii="Calibri" w:hAnsi="Calibri" w:eastAsia="Calibri"/>
          <w:b/>
          <w:sz w:val="22"/>
        </w:rPr>
        <w:t>Change is everything.</w:t>
      </w:r>
    </w:p>
    <w:p>
      <w:pPr>
        <w:spacing w:after="80" w:line="300" w:lineRule="auto"/>
      </w:pPr>
      <w:r>
        <w:rPr>
          <w:rFonts w:ascii="Calibri" w:hAnsi="Calibri" w:eastAsia="Calibri"/>
          <w:sz w:val="22"/>
        </w:rPr>
        <w:t xml:space="preserve">If change is the substance, then what are "you"? — You are not a fixed, unchanging entity; you are an </w:t>
      </w:r>
      <w:r>
        <w:rPr>
          <w:rFonts w:ascii="Calibri" w:hAnsi="Calibri" w:eastAsia="Calibri"/>
          <w:b/>
          <w:sz w:val="22"/>
        </w:rPr>
        <w:t>extremely complex, temporary, stable spectral structure</w:t>
      </w:r>
      <w:r>
        <w:rPr>
          <w:rFonts w:ascii="Calibri" w:hAnsi="Calibri" w:eastAsia="Calibri"/>
          <w:sz w:val="22"/>
        </w:rPr>
        <w:t xml:space="preserve"> formed by the countless changes inside your body (heartbeat, breath, brainwaves, cell metabolism). So, </w:t>
      </w:r>
      <w:r>
        <w:rPr>
          <w:rFonts w:ascii="Calibri" w:hAnsi="Calibri" w:eastAsia="Calibri"/>
          <w:b/>
          <w:sz w:val="22"/>
        </w:rPr>
        <w:t>you yourself are the emergence of change.</w:t>
      </w:r>
    </w:p>
    <w:p>
      <w:pPr>
        <w:spacing w:after="80" w:line="300" w:lineRule="auto"/>
      </w:pPr>
      <w:r>
        <w:rPr>
          <w:rFonts w:ascii="Calibri" w:hAnsi="Calibri" w:eastAsia="Calibri"/>
          <w:sz w:val="22"/>
        </w:rPr>
        <w:t>This may be the gentlest gift this framework offers to ordinary people: you are not a tiny, lonely speck of dust in the universe; you are a single, unique wave, blooming right now in the great river of "change."</w:t>
      </w:r>
    </w:p>
    <w:p>
      <w:pPr>
        <w:spacing w:before="120" w:after="120"/>
        <w:pBdr>
          <w:bottom w:val="single" w:sz="6" w:space="1" w:color="AAAAAA"/>
        </w:pBdr>
      </w:pPr>
    </w:p>
    <w:p>
      <w:pPr>
        <w:pStyle w:val="Heading2"/>
        <w:spacing w:before="200" w:after="120"/>
      </w:pPr>
      <w:r>
        <w:rPr>
          <w:rFonts w:ascii="Calibri" w:hAnsi="Calibri" w:eastAsia="Calibri"/>
          <w:b/>
          <w:color w:val="1F4E79"/>
          <w:sz w:val="32"/>
        </w:rPr>
        <w:t>Appendix: a tiny glossary</w:t>
      </w:r>
    </w:p>
    <w:p>
      <w:pPr>
        <w:spacing w:after="80" w:line="300" w:lineRule="auto"/>
      </w:pPr>
      <w:r>
        <w:rPr>
          <w:rFonts w:ascii="Calibri" w:hAnsi="Calibri" w:eastAsia="Calibri"/>
          <w:sz w:val="22"/>
        </w:rPr>
        <w:t>If you forget a word later on, come back here — you will remember it at a glance.</w:t>
      </w:r>
    </w:p>
    <w:p>
      <w:pPr>
        <w:spacing w:after="40"/>
        <w:ind w:left="360"/>
      </w:pPr>
      <w:r>
        <w:rPr>
          <w:rFonts w:ascii="Calibri" w:hAnsi="Calibri" w:eastAsia="Calibri"/>
          <w:b/>
          <w:color w:val="1F4E79"/>
          <w:sz w:val="22"/>
        </w:rPr>
        <w:t xml:space="preserve">• </w:t>
      </w:r>
      <w:r>
        <w:rPr>
          <w:rFonts w:ascii="Calibri" w:hAnsi="Calibri" w:eastAsia="Calibri"/>
          <w:b/>
          <w:sz w:val="22"/>
        </w:rPr>
        <w:t>Spectrum:</w:t>
      </w:r>
      <w:r>
        <w:rPr>
          <w:rFonts w:ascii="Calibri" w:hAnsi="Calibri" w:eastAsia="Calibri"/>
          <w:sz w:val="22"/>
        </w:rPr>
        <w:t xml:space="preserve"> the "frequency list" of change. Like the list of pitches of piano keys.</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Zero mode: an eigenmode with eigenvalue zero for a specified operator. An internal zero mode and an external massless propagation pole describe different operators and are connected through the stated source response.</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Window capacity: the mode weight or retained spectral content measured by a specified finite response window.</w:t>
      </w:r>
    </w:p>
    <w:p>
      <w:pPr>
        <w:spacing w:after="40"/>
        <w:ind w:left="360"/>
      </w:pPr>
      <w:r>
        <w:rPr>
          <w:rFonts w:ascii="Calibri" w:hAnsi="Calibri" w:eastAsia="Calibri"/>
          <w:b/>
          <w:color w:val="1F4E79"/>
          <w:sz w:val="22"/>
        </w:rPr>
        <w:t xml:space="preserve">• </w:t>
      </w:r>
      <w:r>
        <w:rPr>
          <w:rFonts w:ascii="Calibri" w:hAnsi="Calibri" w:eastAsia="Calibri"/>
          <w:b/>
          <w:sz w:val="22"/>
        </w:rPr>
        <w:t>Heat kernel / Gaussian window:</w:t>
      </w:r>
      <w:r>
        <w:rPr>
          <w:rFonts w:ascii="Calibri" w:hAnsi="Calibri" w:eastAsia="Calibri"/>
          <w:sz w:val="22"/>
        </w:rPr>
        <w:t xml:space="preserve"> a smooth pair of "scissors" that gently cuts off overly high-frequency vibrations, to stop the calculation from blowing up.</w:t>
      </w:r>
    </w:p>
    <w:p>
      <w:pPr>
        <w:spacing w:after="40"/>
        <w:ind w:left="360"/>
      </w:pPr>
      <w:r>
        <w:rPr>
          <w:rFonts w:ascii="Calibri" w:hAnsi="Calibri" w:eastAsia="Calibri"/>
          <w:b/>
          <w:color w:val="1F4E79"/>
          <w:sz w:val="22"/>
        </w:rPr>
        <w:t xml:space="preserve">• </w:t>
      </w:r>
      <w:r>
        <w:rPr>
          <w:rFonts w:ascii="Calibri" w:hAnsi="Calibri" w:eastAsia="Calibri"/>
          <w:b/>
          <w:sz w:val="22"/>
        </w:rPr>
        <w:t/>
      </w:r>
      <w:r>
        <w:rPr>
          <w:rFonts w:ascii="Calibri" w:hAnsi="Calibri" w:eastAsia="Calibri"/>
          <w:sz w:val="22"/>
        </w:rPr>
        <w:t xml:space="preserve">KK zero mode: a mode independent of the compact coordinates in a Kaluza–Klein representation. Its physical role is fixed by the field and projection under study.</w:t>
      </w:r>
    </w:p>
    <w:p>
      <w:pPr>
        <w:spacing w:after="40"/>
        <w:ind w:left="360"/>
      </w:pPr>
      <w:r>
        <w:rPr>
          <w:rFonts w:ascii="Calibri" w:hAnsi="Calibri" w:eastAsia="Calibri"/>
          <w:b/>
          <w:color w:val="1F4E79"/>
          <w:sz w:val="22"/>
        </w:rPr>
        <w:t xml:space="preserve">• </w:t>
      </w:r>
      <w:r>
        <w:rPr>
          <w:rFonts w:ascii="Calibri" w:hAnsi="Calibri" w:eastAsia="Calibri"/>
          <w:b/>
          <w:sz w:val="22"/>
        </w:rPr>
        <w:t>Duality:</w:t>
      </w:r>
      <w:r>
        <w:rPr>
          <w:rFonts w:ascii="Calibri" w:hAnsi="Calibri" w:eastAsia="Calibri"/>
          <w:sz w:val="22"/>
        </w:rPr>
        <w:t xml:space="preserve"> two faces of one thing, seen from a different angle. For example "spectrum" and "geometry" are a pair.</w:t>
      </w:r>
    </w:p>
    <w:p>
      <w:pPr>
        <w:spacing w:after="40"/>
        <w:ind w:left="360"/>
      </w:pPr>
      <w:r>
        <w:rPr>
          <w:rFonts w:ascii="Calibri" w:hAnsi="Calibri" w:eastAsia="Calibri"/>
          <w:b/>
          <w:color w:val="1F4E79"/>
          <w:sz w:val="22"/>
        </w:rPr>
        <w:t xml:space="preserve">• </w:t>
      </w:r>
      <w:r>
        <w:rPr>
          <w:rFonts w:ascii="Calibri" w:hAnsi="Calibri" w:eastAsia="Calibri"/>
          <w:b/>
          <w:sz w:val="22"/>
        </w:rPr>
        <w:t>Emergence:</w:t>
      </w:r>
      <w:r>
        <w:rPr>
          <w:rFonts w:ascii="Calibri" w:hAnsi="Calibri" w:eastAsia="Calibri"/>
          <w:sz w:val="22"/>
        </w:rPr>
        <w:t xml:space="preserve"> collective behavior that cannot be found microscopically but truly exists macroscopically. Like temperature relative to molecules.</w:t>
      </w:r>
    </w:p>
    <w:p>
      <w:pPr>
        <w:spacing w:before="120" w:after="120"/>
        <w:pBdr>
          <w:bottom w:val="single" w:sz="6" w:space="1" w:color="AAAAAA"/>
        </w:pBdr>
      </w:pPr>
    </w:p>
    <w:p>
      <w:pPr>
        <w:spacing w:after="80" w:line="300" w:lineRule="auto"/>
      </w:pPr>
      <w:r>
        <w:rPr>
          <w:rFonts w:ascii="Calibri" w:hAnsi="Calibri" w:eastAsia="Calibri"/>
          <w:i/>
          <w:sz w:val="22"/>
        </w:rPr>
        <w:t>This introduction accompanies Guo (2026d, 2026g), The Spectrum of a Compact Internal Space I: Gauge Structure and a Scalar Mass Gap and II: Effective Couplings and Mass Scales (unpublished manuscripts), and Guo (2026), Coarse-Graining Genesis Framework V5.0.2 [Computer software], https://github.com/bookwormseagull1980/coarse-graining-genesis. The companion references, reproducible calculations and proof records are listed in REFERENCES.md, CITATION.cff and the reviewer guide. The mathematical examples cited above are Deng, Hani and Ma (2025), Hilbert’s sixth problem: derivation of fluid equations via Boltzmann’s kinetic theory, arXiv:2503.01800; and Wang and Zahl (2025), Volume estimates for unions of convex sets, and the Kakeya set conjecture in three dimensions, arXiv:2502.17655.</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Change to Everything</dc:title>
  <dc:subject>A popular science introduction to Coarse-Graining Genesis Framework V5.0.2</dc:subject>
  <dc:creator>Jinku Guo</dc:creator>
  <cp:keywords>Coarse-Graining Genesis Framework; V5.0.2; spectral generation</cp:keywords>
  <dc:description>A popular science introduction to Coarse-Graining Genesis Framework V5.0.2</dc:description>
  <cp:lastModifiedBy/>
  <cp:revision>2</cp:revision>
  <dcterms:created xsi:type="dcterms:W3CDTF">2026-10-06T07:55:43Z</dcterms:created>
  <dcterms:modified xsi:type="dcterms:W3CDTF">2026-10-06T08:03:12Z</dcterms:modified>
  <cp:category/>
</cp:coreProperties>
</file>