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9644" w14:textId="546E216F" w:rsidR="00FD12CD" w:rsidRDefault="00AC60BB" w:rsidP="00FD12CD">
      <w:pPr>
        <w:pStyle w:val="1"/>
      </w:pPr>
      <w:r w:rsidRPr="009B624F">
        <w:t>=</w:t>
      </w:r>
      <w:r w:rsidR="00FD12CD">
        <w:t>Постановка задачи</w:t>
      </w:r>
    </w:p>
    <w:p w14:paraId="54370532" w14:textId="7853A431" w:rsidR="00BE0AB2" w:rsidRPr="00BE0AB2" w:rsidRDefault="00BE0AB2">
      <w:r>
        <w:t xml:space="preserve">Для решения двухфазной системы представляющей собой пленочной кипения недогретой жидкости на вертикальной пластине, в котором ось </w:t>
      </w:r>
      <w:r w:rsidRPr="00BE0AB2">
        <w:t>(</w:t>
      </w:r>
      <w:r>
        <w:rPr>
          <w:lang w:val="en-US"/>
        </w:rPr>
        <w:t>x</w:t>
      </w:r>
      <w:r w:rsidRPr="00BE0AB2">
        <w:t>)</w:t>
      </w:r>
      <w:r>
        <w:t xml:space="preserve"> направленна против направления силы тяжести, а ось (</w:t>
      </w:r>
      <w:r>
        <w:rPr>
          <w:lang w:val="en-US"/>
        </w:rPr>
        <w:t>y</w:t>
      </w:r>
      <w:r>
        <w:t>) по нормали к поверхности пластины, необходимо решить достаточно большую систему дифференциальных уравнений. Основная цель такого моделирования заключается в определении характерных параметров получаемых полей скорости, температуры и давления для дальнейшего реалистичного построение модели теплообмена пленочного режима кипения. Основной способ решения системы дифференциальных уравнений сведем к решению задачи оптимизации. Для этого представим функцию ошибок, которую необходимо оптимизировать или нахождение минимального значения, следующим виде</w:t>
      </w:r>
    </w:p>
    <w:p w14:paraId="38DB37B1" w14:textId="622FA85B" w:rsidR="00AC0B2B" w:rsidRDefault="00AC0B2B" w:rsidP="00AC0B2B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</w:t>
      </w:r>
      <w:r w:rsidR="00AC60BB">
        <w:rPr>
          <w:noProof/>
        </w:rPr>
        <w:fldChar w:fldCharType="end"/>
      </w:r>
      <w:r>
        <w:t>)</w:t>
      </w:r>
    </w:p>
    <w:p w14:paraId="1473CC6B" w14:textId="7901EC20" w:rsidR="00991541" w:rsidRPr="00EE4F8D" w:rsidRDefault="0099154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u,T,P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func>
        </m:oMath>
      </m:oMathPara>
    </w:p>
    <w:p w14:paraId="085B40EA" w14:textId="0CF9B9AB" w:rsidR="00BE0AB2" w:rsidRDefault="00BE0AB2">
      <w:r>
        <w:t xml:space="preserve">В этом выражение под </w:t>
      </w:r>
      <w:r>
        <w:rPr>
          <w:lang w:val="en-US"/>
        </w:rPr>
        <w:t>Q</w:t>
      </w:r>
      <w:r>
        <w:rPr>
          <w:vertAlign w:val="subscript"/>
          <w:lang w:val="en-US"/>
        </w:rPr>
        <w:t>k</w:t>
      </w:r>
      <w:r w:rsidRPr="00BE0AB2">
        <w:t xml:space="preserve"> </w:t>
      </w:r>
      <w:r>
        <w:t>представляет собой записи дифференциальных уравнений, которые нам необходимо решать</w:t>
      </w:r>
      <w:r w:rsidR="00AC0B2B">
        <w:t xml:space="preserve">, а </w:t>
      </w:r>
      <w:r w:rsidR="00AC0B2B">
        <w:rPr>
          <w:lang w:val="en-US"/>
        </w:rPr>
        <w:t>Q</w:t>
      </w:r>
      <w:r w:rsidR="00AC0B2B">
        <w:rPr>
          <w:vertAlign w:val="subscript"/>
          <w:lang w:val="en-US"/>
        </w:rPr>
        <w:t>k</w:t>
      </w:r>
      <w:r w:rsidR="00AC0B2B" w:rsidRPr="00AC0B2B">
        <w:rPr>
          <w:vertAlign w:val="superscript"/>
        </w:rPr>
        <w:t>*</w:t>
      </w:r>
      <w:r w:rsidR="00AC0B2B" w:rsidRPr="00AC0B2B">
        <w:t xml:space="preserve"> </w:t>
      </w:r>
      <w:r w:rsidR="00AC0B2B">
        <w:t>представляет собой ожидаемое значение при постановки дифференциальное выражения правильных параметров системы или другими словами это значение равняется нулю. Соответственно для определения точки минимума, необходимо взять частную производную по параметрам системы и приравнять получаемое значение к нулю. Записывается это следующим образом</w:t>
      </w:r>
    </w:p>
    <w:p w14:paraId="2EC6EAC3" w14:textId="3657B400" w:rsidR="00AC0B2B" w:rsidRDefault="00AC0B2B" w:rsidP="00AC0B2B">
      <w:pPr>
        <w:pStyle w:val="a3"/>
        <w:framePr w:wrap="around"/>
      </w:pPr>
      <w:bookmarkStart w:id="0" w:name="_Ref202095508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</w:t>
      </w:r>
      <w:r w:rsidR="00AC60BB">
        <w:rPr>
          <w:noProof/>
        </w:rPr>
        <w:fldChar w:fldCharType="end"/>
      </w:r>
      <w:r>
        <w:t>)</w:t>
      </w:r>
      <w:bookmarkEnd w:id="0"/>
    </w:p>
    <w:p w14:paraId="10695353" w14:textId="7F396B9E" w:rsidR="00AC0B2B" w:rsidRPr="00AC0B2B" w:rsidRDefault="00000000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∂q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∂q</m:t>
                  </m:r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BFFDFCA" w14:textId="5AB14B2F" w:rsidR="00AC0B2B" w:rsidRDefault="00AC0B2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q</w:t>
      </w:r>
      <w:r w:rsidRPr="00AC0B2B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параметр системы такой как скорость, давления, температура. Как известно основная проблема в решение задачи оптимизации — это наличия множества возможных решений из-за множества точек минимума. По решению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_Ref202095508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в общем виде можно определить все возможные такие конфигурации системы, которые принимают минимальное значение и среди этих значений выбрать самое минимальное. Обычно в общем виде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_Ref202095508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2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не представляет возможности нахождение решения из-за чрезвычайно получаемого сложного выражения, что является основной проблемой в задачи оптимизации. В текущей постановки задачи такой проблемы не должно возникать так как для нахождения однозначного решения дифференциального уравнения необходимо рассматривать однозначные граничные и начальные условия, что в свою очередь мы определенным образом будет задано при решении. По этой причине решение дифференциальных уравнений в постановки задачи оптимизации является оправданным вариантом даже в случае нахождение только локального минимума, так как этот локальным минимум будет одновременно считаться глобальным минимум функции ошибок.</w:t>
      </w:r>
    </w:p>
    <w:p w14:paraId="733F2067" w14:textId="458E4497" w:rsidR="00AC0B2B" w:rsidRDefault="00AC0B2B">
      <w:pPr>
        <w:rPr>
          <w:rFonts w:eastAsiaTheme="minorEastAsia"/>
        </w:rPr>
      </w:pPr>
      <w:r>
        <w:rPr>
          <w:rFonts w:eastAsiaTheme="minorEastAsia"/>
        </w:rPr>
        <w:t xml:space="preserve">Теперь перейдем к самим дифференциальным уравнением, которые необходимо решать. Так как мы рассматриваем двухфазный поток со строгим разделам фаз, то получаемая система уравнения пишется одновременно для паровой и жидкой фазы. Сами получаемый </w:t>
      </w:r>
      <w:r>
        <w:rPr>
          <w:rFonts w:eastAsiaTheme="minorEastAsia"/>
        </w:rPr>
        <w:lastRenderedPageBreak/>
        <w:t>вид дифференциального уравнения не зависит от размариваемой фазы. Из-за этого индексация по какой фазе будет рассматриваться дифференциальное выражение будет опускаться. Среди таких дифференциальных уравнений которые справедливы для паровой и жидкой фазы является уравнение неразрывности, Навье-Стокса и энергии.</w:t>
      </w:r>
    </w:p>
    <w:p w14:paraId="2F461FCB" w14:textId="49ADF428" w:rsidR="00AC0B2B" w:rsidRPr="00AC0B2B" w:rsidRDefault="00AC0B2B">
      <w:r>
        <w:t>Уравнение неразрывности записывается следующим образом</w:t>
      </w:r>
    </w:p>
    <w:p w14:paraId="78AD2AD9" w14:textId="16568EE7" w:rsidR="00AC0B2B" w:rsidRDefault="00AC0B2B" w:rsidP="00AC0B2B">
      <w:pPr>
        <w:pStyle w:val="a3"/>
        <w:framePr w:wrap="around"/>
      </w:pPr>
      <w:bookmarkStart w:id="1" w:name="_Ref202097661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</w:t>
      </w:r>
      <w:r w:rsidR="00AC60BB">
        <w:rPr>
          <w:noProof/>
        </w:rPr>
        <w:fldChar w:fldCharType="end"/>
      </w:r>
      <w:r>
        <w:t>)</w:t>
      </w:r>
      <w:bookmarkEnd w:id="1"/>
    </w:p>
    <w:p w14:paraId="762EFB29" w14:textId="1ACC42D3" w:rsidR="002D22D9" w:rsidRPr="00AC0B2B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617B6069" w14:textId="5537CF41" w:rsidR="002D22D9" w:rsidRPr="00250BB0" w:rsidRDefault="00AC0B2B">
      <w:pPr>
        <w:rPr>
          <w:rFonts w:eastAsiaTheme="minorEastAsia"/>
        </w:rPr>
      </w:pPr>
      <w:r>
        <w:rPr>
          <w:rFonts w:eastAsiaTheme="minorEastAsia"/>
          <w:iCs/>
        </w:rPr>
        <w:t>В этом выражение необходимо суммировать все это выражение по индексу (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>), аналогично также будет происходить и последующих выражениях. У</w:t>
      </w:r>
      <w:r w:rsidR="00250BB0">
        <w:rPr>
          <w:rFonts w:eastAsiaTheme="minorEastAsia"/>
        </w:rPr>
        <w:t xml:space="preserve">равнение Навье-Стокса для проекции </w:t>
      </w:r>
      <w:r w:rsidR="00250BB0" w:rsidRPr="00250BB0">
        <w:rPr>
          <w:rFonts w:eastAsiaTheme="minorEastAsia"/>
        </w:rPr>
        <w:t>(</w:t>
      </w:r>
      <w:r w:rsidR="00250BB0">
        <w:rPr>
          <w:rFonts w:eastAsiaTheme="minorEastAsia"/>
          <w:lang w:val="en-US"/>
        </w:rPr>
        <w:t>i</w:t>
      </w:r>
      <w:r w:rsidR="00250BB0" w:rsidRPr="00250BB0">
        <w:rPr>
          <w:rFonts w:eastAsiaTheme="minorEastAsia"/>
        </w:rPr>
        <w:t>)</w:t>
      </w:r>
      <w:r>
        <w:rPr>
          <w:rFonts w:eastAsiaTheme="minorEastAsia"/>
        </w:rPr>
        <w:t xml:space="preserve"> записывается следующим образом</w:t>
      </w:r>
    </w:p>
    <w:p w14:paraId="2789A81F" w14:textId="1A6C39AA" w:rsidR="00AC0B2B" w:rsidRDefault="00AC0B2B" w:rsidP="00AC0B2B">
      <w:pPr>
        <w:pStyle w:val="a3"/>
        <w:framePr w:wrap="around"/>
      </w:pPr>
      <w:bookmarkStart w:id="2" w:name="_Ref202112578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</w:t>
      </w:r>
      <w:r w:rsidR="00AC60BB">
        <w:rPr>
          <w:noProof/>
        </w:rPr>
        <w:fldChar w:fldCharType="end"/>
      </w:r>
      <w:r>
        <w:t>)</w:t>
      </w:r>
      <w:bookmarkEnd w:id="2"/>
    </w:p>
    <w:p w14:paraId="32A45662" w14:textId="2393DE1C" w:rsidR="00104A11" w:rsidRPr="00AC0B2B" w:rsidRDefault="00000000" w:rsidP="00573CE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769DAB48" w14:textId="7F2ABF18" w:rsidR="00AC0B2B" w:rsidRPr="00AC0B2B" w:rsidRDefault="00AC0B2B" w:rsidP="00573CE5">
      <w:pPr>
        <w:rPr>
          <w:rFonts w:eastAsiaTheme="minorEastAsia"/>
          <w:iCs/>
        </w:rPr>
      </w:pPr>
      <w:r w:rsidRPr="00AC0B2B">
        <w:rPr>
          <w:rFonts w:eastAsiaTheme="minorEastAsia"/>
          <w:iCs/>
        </w:rPr>
        <w:t xml:space="preserve">где </w:t>
      </w:r>
      <w:r w:rsidRPr="00AC0B2B">
        <w:rPr>
          <w:rFonts w:eastAsiaTheme="minorEastAsia" w:cs="Times New Roman"/>
          <w:iCs/>
        </w:rPr>
        <w:t>δ</w:t>
      </w:r>
      <w:r w:rsidRPr="00AC0B2B">
        <w:rPr>
          <w:rFonts w:eastAsiaTheme="minorEastAsia"/>
          <w:iCs/>
        </w:rPr>
        <w:t xml:space="preserve"> – является дельта</w:t>
      </w:r>
      <w:r w:rsidR="00905A8A" w:rsidRPr="00905A8A">
        <w:rPr>
          <w:rFonts w:eastAsiaTheme="minorEastAsia"/>
          <w:iCs/>
        </w:rPr>
        <w:t xml:space="preserve"> Кронекера</w:t>
      </w:r>
      <w:r w:rsidR="00905A8A">
        <w:rPr>
          <w:rFonts w:eastAsiaTheme="minorEastAsia"/>
          <w:iCs/>
        </w:rPr>
        <w:t xml:space="preserve"> или единичная матрица (тензор). Уравнение сохранение энергии записывается как</w:t>
      </w:r>
    </w:p>
    <w:p w14:paraId="7CB58439" w14:textId="1F572802" w:rsidR="00905A8A" w:rsidRDefault="00905A8A" w:rsidP="00905A8A">
      <w:pPr>
        <w:pStyle w:val="a3"/>
        <w:framePr w:wrap="around"/>
      </w:pPr>
      <w:bookmarkStart w:id="3" w:name="_Ref202103073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</w:t>
      </w:r>
      <w:r w:rsidR="00AC60BB">
        <w:rPr>
          <w:noProof/>
        </w:rPr>
        <w:fldChar w:fldCharType="end"/>
      </w:r>
      <w:r>
        <w:t>)</w:t>
      </w:r>
      <w:bookmarkEnd w:id="3"/>
    </w:p>
    <w:p w14:paraId="60007701" w14:textId="7B88CD4B" w:rsidR="00250BB0" w:rsidRPr="00905A8A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βT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-μ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nary>
        </m:oMath>
      </m:oMathPara>
    </w:p>
    <w:p w14:paraId="662D42EF" w14:textId="7D940ED2" w:rsidR="00905A8A" w:rsidRPr="00905A8A" w:rsidRDefault="00905A8A">
      <w:pPr>
        <w:rPr>
          <w:rFonts w:eastAsiaTheme="minorEastAsia"/>
          <w:iCs/>
        </w:rPr>
      </w:pPr>
      <w:r>
        <w:rPr>
          <w:rFonts w:eastAsiaTheme="minorEastAsia"/>
          <w:iCs/>
        </w:rPr>
        <w:t>Это является тремя основными уравнениями, в котором используется в основном случае в данной задачи. Также необходимо рассмотреть условия совместности, которые возникают при контакте паровой и жидкой фазы. Такие условия записывается в положение нормали и касательной к межфазной границе.</w:t>
      </w:r>
      <w:r w:rsidRPr="00905A8A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Первое такое условия вытекает из уравнения неразрывности</w:t>
      </w:r>
    </w:p>
    <w:p w14:paraId="014DC030" w14:textId="44AFFAFF" w:rsidR="00905A8A" w:rsidRDefault="00905A8A" w:rsidP="00905A8A">
      <w:pPr>
        <w:pStyle w:val="a3"/>
        <w:framePr w:wrap="around"/>
      </w:pPr>
      <w:bookmarkStart w:id="4" w:name="_Ref202430524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6</w:t>
      </w:r>
      <w:r w:rsidR="00AC60BB">
        <w:rPr>
          <w:noProof/>
        </w:rPr>
        <w:fldChar w:fldCharType="end"/>
      </w:r>
      <w:r>
        <w:t>)</w:t>
      </w:r>
      <w:bookmarkEnd w:id="4"/>
    </w:p>
    <w:p w14:paraId="258A340A" w14:textId="30FDEFF0" w:rsidR="00905A8A" w:rsidRPr="00905A8A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9C84826" w14:textId="51AD5C08" w:rsidR="00905A8A" w:rsidRDefault="00905A8A">
      <w:pPr>
        <w:rPr>
          <w:rFonts w:eastAsiaTheme="minorEastAsia"/>
          <w:iCs/>
        </w:rPr>
      </w:pPr>
      <w:r>
        <w:rPr>
          <w:rFonts w:eastAsiaTheme="minorEastAsia"/>
          <w:iCs/>
        </w:rPr>
        <w:t>Второе и третье уравнение получается из уравнения Навье-Стокса относительно нормали и касательного направления</w:t>
      </w:r>
    </w:p>
    <w:p w14:paraId="25710656" w14:textId="12B726FE" w:rsidR="003E4FCE" w:rsidRPr="003E4FCE" w:rsidRDefault="003E4FCE" w:rsidP="003E4FCE">
      <w:pPr>
        <w:pStyle w:val="a3"/>
        <w:framePr w:wrap="around"/>
        <w:rPr>
          <w:lang w:val="en-US"/>
        </w:rPr>
      </w:pPr>
      <w:bookmarkStart w:id="5" w:name="_Ref202376434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7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5"/>
    </w:p>
    <w:p w14:paraId="457FBB4B" w14:textId="69D5E79B" w:rsidR="00905A8A" w:rsidRPr="003E4FCE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n,l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-2σH=0</m:t>
          </m:r>
        </m:oMath>
      </m:oMathPara>
    </w:p>
    <w:p w14:paraId="03260C33" w14:textId="47A1C764" w:rsidR="003E4FCE" w:rsidRPr="003E4FCE" w:rsidRDefault="003E4FCE" w:rsidP="003E4FCE">
      <w:pPr>
        <w:pStyle w:val="a3"/>
        <w:framePr w:wrap="around"/>
        <w:rPr>
          <w:lang w:val="en-US"/>
        </w:rPr>
      </w:pPr>
      <w:bookmarkStart w:id="6" w:name="_Ref202376419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8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6"/>
    </w:p>
    <w:p w14:paraId="35C49FDE" w14:textId="065E376B" w:rsidR="003E4FCE" w:rsidRPr="003E4FCE" w:rsidRDefault="0000000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,v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,l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A640D87" w14:textId="587CB8DB" w:rsidR="003E4FCE" w:rsidRDefault="003E4FCE" w:rsidP="003E4FCE">
      <w:pPr>
        <w:ind w:firstLine="0"/>
        <w:rPr>
          <w:rFonts w:eastAsiaTheme="minorEastAsia"/>
        </w:rPr>
      </w:pPr>
      <w:r w:rsidRPr="003E4FCE">
        <w:rPr>
          <w:rFonts w:eastAsiaTheme="minorEastAsia"/>
        </w:rPr>
        <w:t xml:space="preserve">где </w:t>
      </w:r>
      <w:r w:rsidRPr="003E4FCE">
        <w:rPr>
          <w:rFonts w:eastAsiaTheme="minorEastAsia"/>
          <w:lang w:val="en-US"/>
        </w:rPr>
        <w:t>H</w:t>
      </w:r>
      <w:r w:rsidRPr="003E4FCE">
        <w:rPr>
          <w:rFonts w:eastAsiaTheme="minorEastAsia"/>
        </w:rPr>
        <w:t xml:space="preserve"> – кривизна поверхности</w:t>
      </w:r>
      <w:r>
        <w:rPr>
          <w:rFonts w:eastAsiaTheme="minorEastAsia"/>
        </w:rPr>
        <w:t xml:space="preserve">; </w:t>
      </w:r>
      <w:r>
        <w:rPr>
          <w:rFonts w:eastAsiaTheme="minorEastAsia" w:cs="Times New Roman"/>
        </w:rPr>
        <w:t>τ</w:t>
      </w:r>
      <w:r>
        <w:rPr>
          <w:rFonts w:eastAsiaTheme="minorEastAsia"/>
        </w:rPr>
        <w:t xml:space="preserve"> – тензор вязких напряжений. Касательных направлений может быть двух направлений в случае трехмерной постановки задачи. Последнее уравнение совместности получается из уравнения энергии</w:t>
      </w:r>
    </w:p>
    <w:p w14:paraId="7E244A99" w14:textId="48AC8401" w:rsidR="003E4FCE" w:rsidRPr="003E4FCE" w:rsidRDefault="003E4FCE" w:rsidP="003E4FCE">
      <w:pPr>
        <w:pStyle w:val="a3"/>
        <w:framePr w:wrap="around"/>
        <w:rPr>
          <w:lang w:val="en-US"/>
        </w:rPr>
      </w:pPr>
      <w:bookmarkStart w:id="7" w:name="_Ref202097667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9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7"/>
    </w:p>
    <w:p w14:paraId="18AE6829" w14:textId="30C30ED6" w:rsidR="003E4FCE" w:rsidRPr="003E4FCE" w:rsidRDefault="00000000" w:rsidP="003E4FCE">
      <w:pPr>
        <w:ind w:firstLine="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h+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8B23DA8" w14:textId="33E564BA" w:rsidR="003E4FCE" w:rsidRPr="00F0604C" w:rsidRDefault="003E4FCE" w:rsidP="003E4FCE">
      <w:pPr>
        <w:rPr>
          <w:rFonts w:eastAsiaTheme="minorEastAsia"/>
          <w:iCs/>
        </w:rPr>
      </w:pPr>
      <w:r>
        <w:t xml:space="preserve">где </w:t>
      </w:r>
      <w:r>
        <w:rPr>
          <w:lang w:val="en-US"/>
        </w:rPr>
        <w:t>q</w:t>
      </w:r>
      <w:r w:rsidRPr="003E4FCE">
        <w:t xml:space="preserve"> – </w:t>
      </w:r>
      <w:r>
        <w:t xml:space="preserve">тепловой поток; </w:t>
      </w:r>
      <w:r>
        <w:rPr>
          <w:rFonts w:cs="Times New Roman"/>
        </w:rPr>
        <w:t>Δ</w:t>
      </w:r>
      <w:r>
        <w:rPr>
          <w:lang w:val="en-US"/>
        </w:rPr>
        <w:t>h</w:t>
      </w:r>
      <w:r>
        <w:t xml:space="preserve"> – теплота парообразования. По индексу (</w:t>
      </w:r>
      <w:r>
        <w:rPr>
          <w:lang w:val="en-US"/>
        </w:rPr>
        <w:t>k</w:t>
      </w:r>
      <w:r>
        <w:t>) необходимо выполнить суммирования по всем направлением</w:t>
      </w:r>
      <w:r w:rsidR="00F0604C">
        <w:t xml:space="preserve"> рассматриваемой системой. </w:t>
      </w:r>
      <w:r>
        <w:rPr>
          <w:lang w:val="en-US"/>
        </w:rPr>
        <w:t>C</w:t>
      </w:r>
      <w:r w:rsidRPr="003E4FCE">
        <w:t xml:space="preserve"> </w:t>
      </w:r>
      <w:r>
        <w:rPr>
          <w:lang w:val="en-US"/>
        </w:rPr>
        <w:fldChar w:fldCharType="begin"/>
      </w:r>
      <w:r w:rsidRPr="003E4FCE">
        <w:instrText xml:space="preserve"> </w:instrText>
      </w:r>
      <w:r>
        <w:rPr>
          <w:lang w:val="en-US"/>
        </w:rPr>
        <w:instrText>REF</w:instrText>
      </w:r>
      <w:r w:rsidRPr="003E4FCE">
        <w:instrText xml:space="preserve"> _</w:instrText>
      </w:r>
      <w:r>
        <w:rPr>
          <w:lang w:val="en-US"/>
        </w:rPr>
        <w:instrText>Ref</w:instrText>
      </w:r>
      <w:r w:rsidRPr="003E4FCE">
        <w:instrText>202097661 \</w:instrText>
      </w:r>
      <w:r>
        <w:rPr>
          <w:lang w:val="en-US"/>
        </w:rPr>
        <w:instrText>h</w:instrText>
      </w:r>
      <w:r w:rsidRPr="003E4FCE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lang w:val="en-US"/>
        </w:rPr>
        <w:fldChar w:fldCharType="end"/>
      </w:r>
      <w:r w:rsidRPr="003E4FCE">
        <w:t xml:space="preserve"> </w:t>
      </w:r>
      <w:r>
        <w:t xml:space="preserve">по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3E4FCE">
        <w:t>)</w:t>
      </w:r>
      <w:r>
        <w:fldChar w:fldCharType="end"/>
      </w:r>
      <w:r>
        <w:t xml:space="preserve"> </w:t>
      </w:r>
      <w:r>
        <w:lastRenderedPageBreak/>
        <w:t>представляют собой системой дифференциальных уравнений, в которой не хватает граничных и начальных условий для однозначного решения.</w:t>
      </w:r>
      <w:r w:rsidR="00F0604C">
        <w:t xml:space="preserve"> В качестве начальных условия мы не будем их рассматривать, так как мы будем рассматривать стационарный вариант задачи, а значит все производные </w:t>
      </w:r>
      <w:r w:rsidR="00F0604C">
        <w:rPr>
          <w:rFonts w:eastAsiaTheme="minorEastAsia"/>
          <w:iCs/>
          <w:lang w:val="en-US"/>
        </w:rPr>
        <w:t>d</w:t>
      </w:r>
      <w:r w:rsidR="00F0604C" w:rsidRPr="008F2AF4">
        <w:rPr>
          <w:rFonts w:eastAsiaTheme="minorEastAsia"/>
          <w:iCs/>
        </w:rPr>
        <w:t>/</w:t>
      </w:r>
      <w:r w:rsidR="00F0604C">
        <w:rPr>
          <w:rFonts w:eastAsiaTheme="minorEastAsia"/>
          <w:iCs/>
          <w:lang w:val="en-US"/>
        </w:rPr>
        <w:t>dt</w:t>
      </w:r>
      <w:r w:rsidR="00F0604C">
        <w:rPr>
          <w:rFonts w:eastAsiaTheme="minorEastAsia"/>
          <w:iCs/>
        </w:rPr>
        <w:t xml:space="preserve"> должны равняться нулю. Также в качестве упрощения будем рассматривать только двухмерную постановку задачи. В качестве граничных условий будем рассматривать следующие выражения, которые является однозначными</w:t>
      </w:r>
    </w:p>
    <w:p w14:paraId="3E4BA735" w14:textId="6FCBC48C" w:rsidR="00F0604C" w:rsidRPr="00F0604C" w:rsidRDefault="00000000" w:rsidP="003E4FCE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y=0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y=∞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  <w:lang w:val="en-US"/>
                      </w:rPr>
                      <m:t>=∞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mr>
          </m:m>
        </m:oMath>
      </m:oMathPara>
    </w:p>
    <w:p w14:paraId="3B641A46" w14:textId="45E5FC05" w:rsidR="00F0604C" w:rsidRDefault="00F0604C" w:rsidP="003E4FCE">
      <w:pPr>
        <w:rPr>
          <w:rFonts w:eastAsiaTheme="minorEastAsia"/>
        </w:rPr>
      </w:pPr>
      <w:r w:rsidRPr="00BB25C0">
        <w:rPr>
          <w:rFonts w:eastAsiaTheme="minorEastAsia"/>
          <w:highlight w:val="yellow"/>
        </w:rPr>
        <w:t>Теперь рассмотрим граничные условия которые является не совестим однозначными и справедливыми</w:t>
      </w:r>
    </w:p>
    <w:p w14:paraId="69470ED9" w14:textId="48BA65BE" w:rsidR="00F0604C" w:rsidRPr="00D017F1" w:rsidRDefault="00000000" w:rsidP="003E4FCE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highlight w:val="yellow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  <w:lang w:val="en-US"/>
                            </w:rPr>
                            <m:t>x=0</m:t>
                          </m:r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  <w:lang w:val="en-US"/>
                        </w:rPr>
                        <m:t>=0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x=∞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x=∞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mr>
          </m:m>
        </m:oMath>
      </m:oMathPara>
    </w:p>
    <w:p w14:paraId="2CE26B7C" w14:textId="4409AD93" w:rsidR="00D017F1" w:rsidRDefault="00D017F1" w:rsidP="003E4FCE">
      <w:pPr>
        <w:rPr>
          <w:rFonts w:eastAsiaTheme="minorEastAsia"/>
          <w:iCs/>
        </w:rPr>
      </w:pPr>
      <w:r w:rsidRPr="00BB25C0">
        <w:rPr>
          <w:rFonts w:eastAsiaTheme="minorEastAsia"/>
          <w:iCs/>
          <w:highlight w:val="yellow"/>
        </w:rPr>
        <w:t>Если условия на бесконечности можно как-то еще оправдать в такой постановки задачи, то условия в нуле является крайне сомнительными.</w:t>
      </w:r>
      <w:r w:rsidR="00BB25C0" w:rsidRPr="00BB25C0">
        <w:rPr>
          <w:rFonts w:eastAsiaTheme="minorEastAsia"/>
          <w:iCs/>
          <w:highlight w:val="yellow"/>
        </w:rPr>
        <w:t xml:space="preserve"> Ладно, эти</w:t>
      </w:r>
      <w:r w:rsidRPr="00BB25C0">
        <w:rPr>
          <w:rFonts w:eastAsiaTheme="minorEastAsia"/>
          <w:iCs/>
          <w:highlight w:val="yellow"/>
        </w:rPr>
        <w:t xml:space="preserve"> </w:t>
      </w:r>
      <w:r w:rsidR="00BB25C0" w:rsidRPr="00BB25C0">
        <w:rPr>
          <w:rFonts w:eastAsiaTheme="minorEastAsia"/>
          <w:iCs/>
          <w:highlight w:val="yellow"/>
        </w:rPr>
        <w:t>условия легко можно заменить подберём что-то более адекватное потом</w:t>
      </w:r>
      <w:r w:rsidR="00BB25C0">
        <w:rPr>
          <w:rFonts w:eastAsiaTheme="minorEastAsia"/>
          <w:iCs/>
        </w:rPr>
        <w:t>.</w:t>
      </w:r>
    </w:p>
    <w:p w14:paraId="4A11B052" w14:textId="459A58AD" w:rsidR="00BB25C0" w:rsidRDefault="00BB25C0" w:rsidP="003E4F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перейдем с структуре решение дифференциальных уравнений. Для этого используем метод конечных разностей для замены дифференцирования на конечные разносности. Для уравнений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_Ref202097661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по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_Ref202103073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будем использовать центральную разностную схему для описание первых и вторых производных. В общем виде они записывается как</w:t>
      </w:r>
    </w:p>
    <w:p w14:paraId="24A99CB7" w14:textId="477BA7DC" w:rsidR="00CE2E22" w:rsidRDefault="00CE2E22" w:rsidP="00CE2E22">
      <w:pPr>
        <w:pStyle w:val="a3"/>
        <w:framePr w:wrap="around"/>
      </w:pPr>
      <w:bookmarkStart w:id="8" w:name="_Ref202109838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10</w:t>
      </w:r>
      <w:r w:rsidR="00AC60BB">
        <w:rPr>
          <w:noProof/>
        </w:rPr>
        <w:fldChar w:fldCharType="end"/>
      </w:r>
      <w:r>
        <w:t>)</w:t>
      </w:r>
      <w:bookmarkEnd w:id="8"/>
    </w:p>
    <w:p w14:paraId="7D579A1F" w14:textId="68E2B8DE" w:rsidR="00BB25C0" w:rsidRPr="00BB25C0" w:rsidRDefault="00000000" w:rsidP="003E4FCE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 w14:paraId="6C42CD29" w14:textId="52813343" w:rsidR="00BB25C0" w:rsidRDefault="00BB25C0" w:rsidP="003E4FCE">
      <w:pPr>
        <w:rPr>
          <w:rFonts w:eastAsiaTheme="minorEastAsia"/>
        </w:rPr>
      </w:pPr>
      <w:r>
        <w:rPr>
          <w:rFonts w:eastAsiaTheme="minorEastAsia"/>
        </w:rPr>
        <w:t xml:space="preserve">Данные выражения являются правильными, но нам необходимо рассмотреть более сложный вариант такой записи, который будет справедлив для неструктурированной сетки. </w:t>
      </w:r>
      <w:r w:rsidR="00CE2E22">
        <w:rPr>
          <w:rFonts w:eastAsiaTheme="minorEastAsia"/>
        </w:rPr>
        <w:t>Такая необходимость возникает из-за непредсказуемой межфазной границы, которые также в ходе решения задачи необходимо определить. В действительности можно в такой постановки использовать структурированную сетку, но в этом случае придется сделать крайне мелку сетку, в котором можно прослеживать изменение сетки и соответственно изменение полей. В каком-то смысле в этом случае шаг по координате должен быть меньше 1 нм, когда масштаб который мы будем рассматривать около 5 см на 5 см, что означает, что количества разбиений нам потребуется порядка 10</w:t>
      </w:r>
      <w:r w:rsidR="00CE2E22">
        <w:rPr>
          <w:rFonts w:eastAsiaTheme="minorEastAsia"/>
          <w:vertAlign w:val="superscript"/>
        </w:rPr>
        <w:t>14</w:t>
      </w:r>
      <w:r w:rsidR="00CE2E22">
        <w:rPr>
          <w:rFonts w:eastAsiaTheme="minorEastAsia"/>
        </w:rPr>
        <w:t xml:space="preserve"> и более для достаточно реалистичного моделирования. Такое количества ячеек является перебором, хоть нам и требуется высокая точность, но нет такой необходимости настолько сильно мельчить сетку</w:t>
      </w:r>
      <w:r w:rsidR="003E5938">
        <w:rPr>
          <w:rFonts w:eastAsiaTheme="minorEastAsia"/>
        </w:rPr>
        <w:t>, когда можно использовать неструктурированную координатную сетку.</w:t>
      </w:r>
      <w:r w:rsidR="00CE2E22">
        <w:rPr>
          <w:rFonts w:eastAsiaTheme="minorEastAsia"/>
        </w:rPr>
        <w:t xml:space="preserve"> </w:t>
      </w:r>
      <w:r w:rsidR="003E5938">
        <w:rPr>
          <w:rFonts w:eastAsiaTheme="minorEastAsia"/>
        </w:rPr>
        <w:t xml:space="preserve">В неструктурированной координатной сетки в отличии от обычной могут использовать не только прямоугольники размеры которых строга зафиксированы координатной сеткой, а вообще все что угодно, но </w:t>
      </w:r>
      <w:r w:rsidR="003E5938">
        <w:rPr>
          <w:rFonts w:eastAsiaTheme="minorEastAsia"/>
        </w:rPr>
        <w:lastRenderedPageBreak/>
        <w:t>в этом случае необходимо правильно задать связь между ячейками. В нашем случае в основном будут использовать прямоугольники размеры которого по координате (</w:t>
      </w:r>
      <w:r w:rsidR="003E5938">
        <w:rPr>
          <w:rFonts w:eastAsiaTheme="minorEastAsia"/>
          <w:lang w:val="en-US"/>
        </w:rPr>
        <w:t>y</w:t>
      </w:r>
      <w:r w:rsidR="003E5938">
        <w:rPr>
          <w:rFonts w:eastAsiaTheme="minorEastAsia"/>
        </w:rPr>
        <w:t>) изменяются в зависимости от положения межфазной границы. Это позволяет нам зафиксировать определенное количества ячеек по координате (</w:t>
      </w:r>
      <w:r w:rsidR="003E5938">
        <w:rPr>
          <w:rFonts w:eastAsiaTheme="minorEastAsia"/>
          <w:lang w:val="en-US"/>
        </w:rPr>
        <w:t>y</w:t>
      </w:r>
      <w:r w:rsidR="003E5938">
        <w:rPr>
          <w:rFonts w:eastAsiaTheme="minorEastAsia"/>
        </w:rPr>
        <w:t>), так чтобы в них находился только паровая или жидкая</w:t>
      </w:r>
      <w:r w:rsidR="003E5938" w:rsidRPr="003E5938">
        <w:rPr>
          <w:rFonts w:eastAsiaTheme="minorEastAsia"/>
        </w:rPr>
        <w:t xml:space="preserve"> </w:t>
      </w:r>
      <w:r w:rsidR="003E5938">
        <w:rPr>
          <w:rFonts w:eastAsiaTheme="minorEastAsia"/>
        </w:rPr>
        <w:t>фаза. В случае по координате (х)</w:t>
      </w:r>
      <w:r w:rsidR="003E5938" w:rsidRPr="003E5938">
        <w:rPr>
          <w:rFonts w:eastAsiaTheme="minorEastAsia"/>
        </w:rPr>
        <w:t xml:space="preserve"> </w:t>
      </w:r>
      <w:r w:rsidR="003E5938">
        <w:rPr>
          <w:rFonts w:eastAsiaTheme="minorEastAsia"/>
        </w:rPr>
        <w:t>используется практически постоянный шаг в зависимости от количества разбиений</w:t>
      </w:r>
      <w:r w:rsidR="006C1D22">
        <w:rPr>
          <w:rFonts w:eastAsiaTheme="minorEastAsia"/>
        </w:rPr>
        <w:t>. В общем случае будем считать, что количества ячеек для паровой и жидкой фазы равняется (</w:t>
      </w:r>
      <w:r w:rsidR="006C1D22">
        <w:rPr>
          <w:rFonts w:eastAsiaTheme="minorEastAsia"/>
          <w:lang w:val="en-US"/>
        </w:rPr>
        <w:t>N</w:t>
      </w:r>
      <w:r w:rsidR="006C1D22">
        <w:rPr>
          <w:rFonts w:eastAsiaTheme="minorEastAsia"/>
        </w:rPr>
        <w:t>) на</w:t>
      </w:r>
      <w:r w:rsidR="006C1D22" w:rsidRPr="006C1D22">
        <w:rPr>
          <w:rFonts w:eastAsiaTheme="minorEastAsia"/>
        </w:rPr>
        <w:t xml:space="preserve"> </w:t>
      </w:r>
      <w:r w:rsidR="006C1D22">
        <w:rPr>
          <w:rFonts w:eastAsiaTheme="minorEastAsia"/>
        </w:rPr>
        <w:t>(</w:t>
      </w:r>
      <w:r w:rsidR="006C1D22">
        <w:rPr>
          <w:rFonts w:eastAsiaTheme="minorEastAsia"/>
          <w:lang w:val="en-US"/>
        </w:rPr>
        <w:t>M</w:t>
      </w:r>
      <w:r w:rsidR="006C1D22">
        <w:rPr>
          <w:rFonts w:eastAsiaTheme="minorEastAsia"/>
        </w:rPr>
        <w:t xml:space="preserve">). Где </w:t>
      </w:r>
      <w:r w:rsidR="006C1D22">
        <w:rPr>
          <w:rFonts w:eastAsiaTheme="minorEastAsia"/>
          <w:lang w:val="en-US"/>
        </w:rPr>
        <w:t>N</w:t>
      </w:r>
      <w:r w:rsidR="006C1D22" w:rsidRPr="006C1D22">
        <w:rPr>
          <w:rFonts w:eastAsiaTheme="minorEastAsia"/>
        </w:rPr>
        <w:t xml:space="preserve"> </w:t>
      </w:r>
      <w:r w:rsidR="006C1D22">
        <w:rPr>
          <w:rFonts w:eastAsiaTheme="minorEastAsia"/>
        </w:rPr>
        <w:t xml:space="preserve">– количества разбиение по координате (х); </w:t>
      </w:r>
      <w:r w:rsidR="006C1D22">
        <w:rPr>
          <w:rFonts w:eastAsiaTheme="minorEastAsia"/>
          <w:lang w:val="en-US"/>
        </w:rPr>
        <w:t>M</w:t>
      </w:r>
      <w:r w:rsidR="006C1D22">
        <w:rPr>
          <w:rFonts w:eastAsiaTheme="minorEastAsia"/>
        </w:rPr>
        <w:t xml:space="preserve"> – количества разбиение по координате по (</w:t>
      </w:r>
      <w:r w:rsidR="006C1D22">
        <w:rPr>
          <w:rFonts w:eastAsiaTheme="minorEastAsia"/>
          <w:lang w:val="en-US"/>
        </w:rPr>
        <w:t>y</w:t>
      </w:r>
      <w:r w:rsidR="006C1D22">
        <w:rPr>
          <w:rFonts w:eastAsiaTheme="minorEastAsia"/>
        </w:rPr>
        <w:t>).</w:t>
      </w:r>
    </w:p>
    <w:p w14:paraId="1279712D" w14:textId="4B92F38E" w:rsidR="006C1D22" w:rsidRPr="000A31E1" w:rsidRDefault="006C1D22" w:rsidP="003E4FCE">
      <w:pPr>
        <w:rPr>
          <w:rFonts w:eastAsiaTheme="minorEastAsia"/>
        </w:rPr>
      </w:pPr>
      <w:r>
        <w:rPr>
          <w:rFonts w:eastAsiaTheme="minorEastAsia"/>
        </w:rPr>
        <w:t>Будем считать, что толщина межфазной границы по координате (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>) постоянная и равняется (</w:t>
      </w:r>
      <w:r>
        <w:rPr>
          <w:rFonts w:eastAsiaTheme="minorEastAsia" w:cs="Times New Roman"/>
        </w:rPr>
        <w:t>ε) – некоторая</w:t>
      </w:r>
      <w:r>
        <w:rPr>
          <w:rFonts w:eastAsiaTheme="minorEastAsia"/>
        </w:rPr>
        <w:t xml:space="preserve"> бесконечно малая величина порядка 10</w:t>
      </w:r>
      <w:r>
        <w:rPr>
          <w:rFonts w:eastAsiaTheme="minorEastAsia"/>
          <w:vertAlign w:val="superscript"/>
        </w:rPr>
        <w:t>-9</w:t>
      </w:r>
      <w:r>
        <w:rPr>
          <w:rFonts w:eastAsiaTheme="minorEastAsia"/>
        </w:rPr>
        <w:t xml:space="preserve"> и меньше. Аналогично нам также требуется сделать шаги на величину (</w:t>
      </w:r>
      <w:r>
        <w:rPr>
          <w:rFonts w:eastAsiaTheme="minorEastAsia" w:cs="Times New Roman"/>
        </w:rPr>
        <w:t>ε</w:t>
      </w:r>
      <w:r>
        <w:rPr>
          <w:rFonts w:eastAsiaTheme="minorEastAsia"/>
        </w:rPr>
        <w:t>) от граничных условий, чтобы минимизировать искажение от граничных условий из-за возможного больших шагов по координате (х) или (у).</w:t>
      </w:r>
    </w:p>
    <w:p w14:paraId="0F7E2F98" w14:textId="6B63FE00" w:rsidR="00BE6E43" w:rsidRPr="007A60AD" w:rsidRDefault="00BE6E43" w:rsidP="003E4FCE">
      <w:pPr>
        <w:rPr>
          <w:rFonts w:eastAsiaTheme="minorEastAsia"/>
        </w:rPr>
      </w:pPr>
      <w:r>
        <w:rPr>
          <w:rFonts w:eastAsiaTheme="minorEastAsia"/>
        </w:rPr>
        <w:t xml:space="preserve">Теперь когда мы разобралась с основной постановки задачи вернемся к записи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_Ref202109838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, которая справедлива для структурированной координатной сетки. В нашем случае центральные разностные схемы первой и второй производной записывается следующим образом для производной по (х) и (у)</w:t>
      </w:r>
      <w:r w:rsidRPr="00BE6E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уравнении с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_Ref202097661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по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_Ref202103073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</w:rPr>
        <w:fldChar w:fldCharType="end"/>
      </w:r>
      <w:r w:rsidR="007A60AD">
        <w:rPr>
          <w:rFonts w:eastAsiaTheme="minorEastAsia"/>
        </w:rPr>
        <w:t>. Для начала рассмотрим одинарные производные</w:t>
      </w:r>
    </w:p>
    <w:p w14:paraId="0C3972EE" w14:textId="3BA45C00" w:rsidR="007A60AD" w:rsidRPr="00BE6E43" w:rsidRDefault="007A60AD" w:rsidP="007A60AD">
      <w:pPr>
        <w:pStyle w:val="a3"/>
        <w:framePr w:wrap="around" w:hAnchor="page" w:x="10639" w:y="102"/>
        <w:rPr>
          <w:lang w:val="en-US"/>
        </w:rPr>
      </w:pPr>
      <w:bookmarkStart w:id="9" w:name="_Ref202113289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11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9"/>
    </w:p>
    <w:p w14:paraId="6D6297C0" w14:textId="1114C075" w:rsidR="007A60AD" w:rsidRPr="007A60AD" w:rsidRDefault="00000000" w:rsidP="003E4FCE">
      <w:pPr>
        <w:rPr>
          <w:rFonts w:eastAsiaTheme="minorEastAsia"/>
          <w:szCs w:val="24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i,j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i+1,j2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j2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lang w:val="en-US"/>
                                      </w:rPr>
                                      <m:t>i,j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i-1,j2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i,j+1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i,j-1</m:t>
                        </m:r>
                      </m:sub>
                    </m:sSub>
                  </m:den>
                </m:f>
              </m:e>
            </m:mr>
          </m:m>
        </m:oMath>
      </m:oMathPara>
    </w:p>
    <w:p w14:paraId="5DC5A149" w14:textId="2C4B91AB" w:rsidR="007A60AD" w:rsidRPr="000A31E1" w:rsidRDefault="007A60AD" w:rsidP="007A60AD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w</w:t>
      </w:r>
      <w:r w:rsidRPr="00946509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коэффициенты контакта поверхности.</w:t>
      </w:r>
      <w:r w:rsidRPr="007A60AD">
        <w:rPr>
          <w:rFonts w:eastAsiaTheme="minorEastAsia"/>
        </w:rPr>
        <w:t xml:space="preserve"> </w:t>
      </w:r>
      <w:r>
        <w:rPr>
          <w:rFonts w:eastAsiaTheme="minorEastAsia"/>
        </w:rPr>
        <w:t>Графически коэффициент контакта можно объяснить следующим образом</w:t>
      </w:r>
    </w:p>
    <w:p w14:paraId="01C94663" w14:textId="77777777" w:rsidR="007A60AD" w:rsidRDefault="007A60AD" w:rsidP="007A60AD">
      <w:pPr>
        <w:keepNext/>
      </w:pPr>
      <w:r>
        <w:rPr>
          <w:rFonts w:eastAsiaTheme="minorEastAsia"/>
          <w:noProof/>
          <w:lang w:val="en-US"/>
        </w:rPr>
        <w:drawing>
          <wp:inline distT="0" distB="0" distL="0" distR="0" wp14:anchorId="6ABCD656" wp14:editId="69779993">
            <wp:extent cx="5937250" cy="1663700"/>
            <wp:effectExtent l="0" t="0" r="6350" b="0"/>
            <wp:docPr id="837421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07C7" w14:textId="042604EC" w:rsidR="007A60AD" w:rsidRDefault="007A60AD" w:rsidP="007A60AD">
      <w:pPr>
        <w:pStyle w:val="a4"/>
      </w:pPr>
      <w:bookmarkStart w:id="10" w:name="_Ref202111402"/>
      <w:r>
        <w:t xml:space="preserve">Рисунок </w:t>
      </w:r>
      <w:r w:rsidR="00AC60BB">
        <w:fldChar w:fldCharType="begin"/>
      </w:r>
      <w:r w:rsidR="00AC60BB">
        <w:instrText xml:space="preserve"> SEQ Рисунок \* ARABIC </w:instrText>
      </w:r>
      <w:r w:rsidR="00AC60BB">
        <w:fldChar w:fldCharType="separate"/>
      </w:r>
      <w:r w:rsidR="00E01F30">
        <w:rPr>
          <w:noProof/>
        </w:rPr>
        <w:t>1</w:t>
      </w:r>
      <w:r w:rsidR="00AC60BB">
        <w:rPr>
          <w:noProof/>
        </w:rPr>
        <w:fldChar w:fldCharType="end"/>
      </w:r>
      <w:bookmarkEnd w:id="10"/>
      <w:r>
        <w:t xml:space="preserve"> Демонстрация неструктурированной сетки с коэффициентом контакта для ячейки </w:t>
      </w:r>
      <w:r w:rsidRPr="002A5554">
        <w:t>(</w:t>
      </w:r>
      <w:r>
        <w:rPr>
          <w:lang w:val="en-US"/>
        </w:rPr>
        <w:t>i</w:t>
      </w:r>
      <w:r w:rsidRPr="002A5554">
        <w:t>;</w:t>
      </w:r>
      <w:r>
        <w:rPr>
          <w:lang w:val="en-US"/>
        </w:rPr>
        <w:t>j</w:t>
      </w:r>
      <w:r w:rsidRPr="002A5554">
        <w:t>)</w:t>
      </w:r>
    </w:p>
    <w:p w14:paraId="469D1F88" w14:textId="77777777" w:rsidR="007A60AD" w:rsidRPr="002A5554" w:rsidRDefault="007A60AD" w:rsidP="007A60AD">
      <w:r>
        <w:t>На представленном примере (</w:t>
      </w:r>
      <w:r>
        <w:fldChar w:fldCharType="begin"/>
      </w:r>
      <w:r>
        <w:instrText xml:space="preserve"> REF _Ref202111402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) получилось следующее, что ненулевые коэффициенты контакта является от </w:t>
      </w:r>
      <w:r w:rsidRPr="002A5554">
        <w:t>(</w:t>
      </w:r>
      <w:r>
        <w:rPr>
          <w:lang w:val="en-US"/>
        </w:rPr>
        <w:t>j</w:t>
      </w:r>
      <w:r w:rsidRPr="002A5554">
        <w:t>+3)</w:t>
      </w:r>
      <w:r>
        <w:t xml:space="preserve"> до </w:t>
      </w:r>
      <w:r w:rsidRPr="002A5554">
        <w:t>(</w:t>
      </w:r>
      <w:r>
        <w:rPr>
          <w:lang w:val="en-US"/>
        </w:rPr>
        <w:t>j</w:t>
      </w:r>
      <w:r w:rsidRPr="002A5554">
        <w:t>+6)</w:t>
      </w:r>
      <w:r>
        <w:t xml:space="preserve">, так как эти контрольные ячейки контактируют с контрольной ячейкой </w:t>
      </w:r>
      <w:r w:rsidRPr="002A5554">
        <w:t>(</w:t>
      </w:r>
      <w:r>
        <w:rPr>
          <w:lang w:val="en-US"/>
        </w:rPr>
        <w:t>i</w:t>
      </w:r>
      <w:r w:rsidRPr="002A5554">
        <w:t>;</w:t>
      </w:r>
      <w:r>
        <w:rPr>
          <w:lang w:val="en-US"/>
        </w:rPr>
        <w:t>j</w:t>
      </w:r>
      <w:r w:rsidRPr="002A5554">
        <w:t>)</w:t>
      </w:r>
      <w:r>
        <w:t>, это показано в виде оранжевой линии, где происходит такой контакт. Соответственно сумма коэффициентов поверхности является нормированной величиной и равняется единицы</w:t>
      </w:r>
    </w:p>
    <w:p w14:paraId="26B420B0" w14:textId="11A1E501" w:rsidR="007A60AD" w:rsidRDefault="007A60AD" w:rsidP="007A60AD">
      <w:pPr>
        <w:pStyle w:val="a3"/>
        <w:framePr w:wrap="around"/>
      </w:pPr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12</w:t>
      </w:r>
      <w:r w:rsidR="00AC60BB">
        <w:rPr>
          <w:noProof/>
        </w:rPr>
        <w:fldChar w:fldCharType="end"/>
      </w:r>
      <w:r>
        <w:t>)</w:t>
      </w:r>
    </w:p>
    <w:p w14:paraId="14CF84C4" w14:textId="77777777" w:rsidR="007A60AD" w:rsidRPr="002A5554" w:rsidRDefault="00000000" w:rsidP="007A60AD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j1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+1,j1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</m:t>
          </m:r>
        </m:oMath>
      </m:oMathPara>
    </w:p>
    <w:p w14:paraId="78251D4E" w14:textId="77777777" w:rsidR="007A60AD" w:rsidRPr="002A5554" w:rsidRDefault="007A60AD" w:rsidP="007A60AD">
      <w:pPr>
        <w:rPr>
          <w:rFonts w:eastAsiaTheme="minorEastAsia"/>
          <w:iCs/>
        </w:rPr>
      </w:pPr>
      <w:r>
        <w:rPr>
          <w:rFonts w:eastAsiaTheme="minorEastAsia"/>
          <w:iCs/>
        </w:rPr>
        <w:t>Теперь перейдем чему равняется коэффициент поверхности. Как уже было сказано коэффициент поверхности является не нулевым, если существует пересечение ячеек как это показано на рисунке. В случае такого пересечение коэффициент поверхности можно определить следующим образом</w:t>
      </w:r>
    </w:p>
    <w:p w14:paraId="29E0F446" w14:textId="3A7B59A7" w:rsidR="007A60AD" w:rsidRDefault="007A60AD" w:rsidP="007A60AD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13</w:t>
      </w:r>
      <w:r w:rsidR="00AC60BB">
        <w:rPr>
          <w:noProof/>
        </w:rPr>
        <w:fldChar w:fldCharType="end"/>
      </w:r>
      <w:r>
        <w:t>)</w:t>
      </w:r>
    </w:p>
    <w:p w14:paraId="42E22BD4" w14:textId="77777777" w:rsidR="007A60AD" w:rsidRPr="00911E49" w:rsidRDefault="00000000" w:rsidP="007A60AD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i+1,j1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i+1,j1+1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i+1,j1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79B82C78" w14:textId="77777777" w:rsidR="007A60AD" w:rsidRDefault="007A60AD" w:rsidP="007A60AD">
      <w:pPr>
        <w:rPr>
          <w:rFonts w:eastAsiaTheme="minorEastAsia"/>
          <w:iCs/>
        </w:rPr>
      </w:pPr>
      <w:r>
        <w:rPr>
          <w:rFonts w:eastAsiaTheme="minorEastAsia"/>
          <w:iCs/>
        </w:rPr>
        <w:t>По рисунку можем убедиться, что представленная формула является рабочей. В случае если пересечения такого нет, то получаемый результат по этой формуле является отрицательным, что позволяет использовать это как критерий, что пересечения нет и заменить получаемый отрицательный результат на ноль.</w:t>
      </w:r>
    </w:p>
    <w:p w14:paraId="6C3166E8" w14:textId="5F9B035E" w:rsidR="007A60AD" w:rsidRPr="007A60AD" w:rsidRDefault="007A60AD" w:rsidP="003E4FCE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Теперь когда мы познакомились что такое коэффициент поверхности и как он определяется вернемся к определению частных производных, которые необходимо определить для использования метода конечных разностей. В случае второй частной производной по оси (</w:t>
      </w:r>
      <w:r>
        <w:rPr>
          <w:rFonts w:eastAsiaTheme="minorEastAsia"/>
          <w:szCs w:val="24"/>
          <w:lang w:val="en-US"/>
        </w:rPr>
        <w:t>y</w:t>
      </w:r>
      <w:r>
        <w:rPr>
          <w:rFonts w:eastAsiaTheme="minorEastAsia"/>
          <w:szCs w:val="24"/>
        </w:rPr>
        <w:t>) никакой особой сложности не возникает она определяется стандартным образом, так как по этой оси сетка является структурированной</w:t>
      </w:r>
    </w:p>
    <w:p w14:paraId="63CE978F" w14:textId="6333D3F8" w:rsidR="007A60AD" w:rsidRDefault="007A60AD" w:rsidP="007A60AD">
      <w:pPr>
        <w:pStyle w:val="a3"/>
        <w:framePr w:wrap="around"/>
      </w:pPr>
      <w:bookmarkStart w:id="11" w:name="_Ref202194491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14</w:t>
      </w:r>
      <w:r w:rsidR="00AC60BB">
        <w:rPr>
          <w:noProof/>
        </w:rPr>
        <w:fldChar w:fldCharType="end"/>
      </w:r>
      <w:r>
        <w:t>)</w:t>
      </w:r>
      <w:bookmarkEnd w:id="11"/>
    </w:p>
    <w:p w14:paraId="5BDA80D6" w14:textId="2636F8A8" w:rsidR="007A60AD" w:rsidRPr="00186954" w:rsidRDefault="00000000" w:rsidP="003E4FCE">
      <w:pPr>
        <w:rPr>
          <w:rFonts w:eastAsiaTheme="minorEastAsia"/>
          <w:i/>
          <w:iCs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5BBE9997" w14:textId="5F9CAD9B" w:rsidR="007A60AD" w:rsidRDefault="007A60AD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В случае второй частной производной по оси (х)</w:t>
      </w:r>
      <w:r w:rsidRPr="007A60AD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 xml:space="preserve">все крайне не просто на самом деле. Конечно, хочется записать по аналогии как </w:t>
      </w:r>
      <w:r>
        <w:rPr>
          <w:rFonts w:eastAsiaTheme="minorEastAsia"/>
          <w:iCs/>
          <w:szCs w:val="24"/>
        </w:rPr>
        <w:fldChar w:fldCharType="begin"/>
      </w:r>
      <w:r>
        <w:rPr>
          <w:rFonts w:eastAsiaTheme="minorEastAsia"/>
          <w:iCs/>
          <w:szCs w:val="24"/>
        </w:rPr>
        <w:instrText xml:space="preserve"> REF _Ref202194491 \h </w:instrText>
      </w:r>
      <w:r>
        <w:rPr>
          <w:rFonts w:eastAsiaTheme="minorEastAsia"/>
          <w:iCs/>
          <w:szCs w:val="24"/>
        </w:rPr>
      </w:r>
      <w:r>
        <w:rPr>
          <w:rFonts w:eastAsiaTheme="minorEastAsia"/>
          <w:iCs/>
          <w:szCs w:val="24"/>
        </w:rPr>
        <w:fldChar w:fldCharType="separate"/>
      </w:r>
      <w:r>
        <w:t>(</w:t>
      </w:r>
      <w:r>
        <w:rPr>
          <w:noProof/>
        </w:rPr>
        <w:t>14</w:t>
      </w:r>
      <w:r>
        <w:t>)</w:t>
      </w:r>
      <w:r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виде</w:t>
      </w:r>
    </w:p>
    <w:p w14:paraId="261B975D" w14:textId="1DD02724" w:rsidR="007A60AD" w:rsidRPr="007A60AD" w:rsidRDefault="00000000" w:rsidP="003E4FCE">
      <w:pPr>
        <w:rPr>
          <w:rFonts w:eastAsiaTheme="minorEastAsia"/>
          <w:iCs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384DC23A" w14:textId="5148DE3A" w:rsidR="007A60AD" w:rsidRDefault="007A60AD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Но эта запись </w:t>
      </w:r>
      <w:r w:rsidR="005B35C5">
        <w:rPr>
          <w:rFonts w:eastAsiaTheme="minorEastAsia"/>
          <w:iCs/>
          <w:szCs w:val="24"/>
        </w:rPr>
        <w:t>при</w:t>
      </w:r>
      <w:r>
        <w:rPr>
          <w:rFonts w:eastAsiaTheme="minorEastAsia"/>
          <w:iCs/>
          <w:szCs w:val="24"/>
        </w:rPr>
        <w:t xml:space="preserve"> использова</w:t>
      </w:r>
      <w:r w:rsidR="005B35C5">
        <w:rPr>
          <w:rFonts w:eastAsiaTheme="minorEastAsia"/>
          <w:iCs/>
          <w:szCs w:val="24"/>
        </w:rPr>
        <w:t>нии коэффициентов поверхности</w:t>
      </w:r>
      <w:r>
        <w:rPr>
          <w:rFonts w:eastAsiaTheme="minorEastAsia"/>
          <w:iCs/>
          <w:szCs w:val="24"/>
        </w:rPr>
        <w:t xml:space="preserve"> является не правильным</w:t>
      </w:r>
      <w:r w:rsidR="004C35A4">
        <w:rPr>
          <w:rFonts w:eastAsiaTheme="minorEastAsia"/>
          <w:iCs/>
          <w:szCs w:val="24"/>
        </w:rPr>
        <w:t xml:space="preserve">. Определим </w:t>
      </w:r>
      <w:r w:rsidR="005B35C5">
        <w:rPr>
          <w:rFonts w:eastAsiaTheme="minorEastAsia"/>
          <w:iCs/>
          <w:szCs w:val="24"/>
        </w:rPr>
        <w:t>двойную частную производную подробно</w:t>
      </w:r>
      <w:r w:rsidR="004C35A4">
        <w:rPr>
          <w:rFonts w:eastAsiaTheme="minorEastAsia"/>
          <w:iCs/>
          <w:szCs w:val="24"/>
        </w:rPr>
        <w:t xml:space="preserve"> чтобы показать в чем возникает проблема</w:t>
      </w:r>
    </w:p>
    <w:p w14:paraId="3ACDFBC8" w14:textId="5EA98A1C" w:rsidR="004C35A4" w:rsidRPr="004C35A4" w:rsidRDefault="00000000" w:rsidP="003E4FCE">
      <w:pPr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06B0FC4F" w14:textId="4D7DAFD4" w:rsidR="004C35A4" w:rsidRDefault="004C35A4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Этот шаг является достаточно понятным и не требует никаких пояснений. Тогда сделаем второй шаг</w:t>
      </w:r>
    </w:p>
    <w:p w14:paraId="6C613340" w14:textId="78A4B7D1" w:rsidR="001C4589" w:rsidRPr="001C4589" w:rsidRDefault="001C4589" w:rsidP="001C4589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15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4FC08D50" w14:textId="7BB40054" w:rsidR="004C35A4" w:rsidRPr="004C35A4" w:rsidRDefault="00000000" w:rsidP="003E4FCE">
      <w:pPr>
        <w:rPr>
          <w:rFonts w:eastAsiaTheme="minorEastAsia"/>
          <w:iCs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j3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i+1,j2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i+1,j2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i,j3</m:t>
                          </m:r>
                        </m:sub>
                      </m:sSub>
                    </m:e>
                  </m:nary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</m:oMath>
      </m:oMathPara>
    </w:p>
    <w:p w14:paraId="0C8ADF91" w14:textId="4AE08A58" w:rsidR="004C35A4" w:rsidRDefault="004C35A4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Тут как можно видеть и заключается основная проблема. В данном случае у нас возникает двойное суммирование, которая не может быть всегда равной</w:t>
      </w:r>
    </w:p>
    <w:p w14:paraId="4C1D7966" w14:textId="793AFAEC" w:rsidR="005B35C5" w:rsidRDefault="005B35C5" w:rsidP="005B35C5">
      <w:pPr>
        <w:pStyle w:val="a3"/>
        <w:framePr w:wrap="around"/>
      </w:pPr>
      <w:bookmarkStart w:id="12" w:name="_Ref202195508"/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16</w:t>
      </w:r>
      <w:r w:rsidR="00AC60BB">
        <w:rPr>
          <w:noProof/>
        </w:rPr>
        <w:fldChar w:fldCharType="end"/>
      </w:r>
      <w:r>
        <w:t>)</w:t>
      </w:r>
      <w:bookmarkEnd w:id="12"/>
    </w:p>
    <w:p w14:paraId="563F8037" w14:textId="07F458D9" w:rsidR="004C35A4" w:rsidRPr="005B35C5" w:rsidRDefault="00000000" w:rsidP="003E4FCE">
      <w:pPr>
        <w:rPr>
          <w:rFonts w:eastAsiaTheme="minorEastAsia"/>
          <w:szCs w:val="24"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/>
                </w:rPr>
                <m:t>j2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j3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i+1,j2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i,j3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i+1,j2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i,j3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Cs w:val="24"/>
              <w:lang w:val="en-US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i,j</m:t>
              </m:r>
            </m:sub>
          </m:sSub>
        </m:oMath>
      </m:oMathPara>
    </w:p>
    <w:p w14:paraId="400DCA11" w14:textId="71AEC58B" w:rsidR="005B35C5" w:rsidRDefault="005B35C5" w:rsidP="003E4FCE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Такое равенство выполняется только в случае структурированной сетки или когда коэффициенты поверхности равняется</w:t>
      </w:r>
    </w:p>
    <w:p w14:paraId="7A104DBD" w14:textId="63DA5FF0" w:rsidR="005B35C5" w:rsidRPr="005B35C5" w:rsidRDefault="00000000" w:rsidP="003E4FCE">
      <w:pPr>
        <w:rPr>
          <w:rFonts w:eastAsiaTheme="minorEastAsia"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+1,j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,j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i+1,j</m:t>
              </m:r>
            </m:sup>
          </m:sSubSup>
          <m:r>
            <w:rPr>
              <w:rFonts w:ascii="Cambria Math" w:eastAsiaTheme="minorEastAsia" w:hAnsi="Cambria Math"/>
              <w:szCs w:val="24"/>
              <w:lang w:val="en-US"/>
            </w:rPr>
            <m:t>=1</m:t>
          </m:r>
        </m:oMath>
      </m:oMathPara>
    </w:p>
    <w:p w14:paraId="3F12271B" w14:textId="156BEED4" w:rsidR="005B35C5" w:rsidRDefault="001C4589" w:rsidP="003E4FCE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Теперь рассмотрим смешенные производные такого вида</w:t>
      </w:r>
    </w:p>
    <w:p w14:paraId="26B7CA67" w14:textId="511272D9" w:rsidR="007039DC" w:rsidRDefault="007039DC" w:rsidP="007039DC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17</w:t>
      </w:r>
      <w:r w:rsidR="00AC60BB">
        <w:rPr>
          <w:noProof/>
        </w:rPr>
        <w:fldChar w:fldCharType="end"/>
      </w:r>
      <w:r>
        <w:t>)</w:t>
      </w:r>
    </w:p>
    <w:p w14:paraId="46E4A048" w14:textId="271AE609" w:rsidR="007039DC" w:rsidRDefault="00000000" w:rsidP="003E4FCE">
      <w:pPr>
        <w:rPr>
          <w:rFonts w:eastAsiaTheme="minorEastAsia"/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j2=2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i+1,j2+1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i+1,j2-1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i+1,j2+1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i+1,j2-1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i+1,j2+1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i+1,j2-1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i-1,j2+1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i-1,j2-1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∂</m:t>
                    </m:r>
                    <m:r>
                      <w:rPr>
                        <w:rFonts w:ascii="Cambria Math" w:hAnsi="Cambria Math"/>
                        <w:sz w:val="20"/>
                        <w:szCs w:val="18"/>
                        <w:lang w:val="en-US"/>
                      </w:rPr>
                      <m:t>y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q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j2=2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i,j+1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i-1,j2+1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,j-1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i+1,j2-1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w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,j-1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i-1,j2-1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i,j-1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i-1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</m:e>
                </m:nary>
              </m:e>
            </m:mr>
          </m:m>
        </m:oMath>
      </m:oMathPara>
    </w:p>
    <w:p w14:paraId="06641365" w14:textId="707C28C4" w:rsidR="007039DC" w:rsidRPr="007039DC" w:rsidRDefault="007039DC" w:rsidP="007039DC">
      <w:r>
        <w:t>Как видите получаемые производные уже получается крайне громоздкими</w:t>
      </w:r>
      <w:r w:rsidR="00362780">
        <w:t xml:space="preserve"> с достаточно сложной индексацией</w:t>
      </w:r>
      <w:r>
        <w:t xml:space="preserve">. </w:t>
      </w:r>
    </w:p>
    <w:p w14:paraId="3AE276BA" w14:textId="52063678" w:rsidR="00BF0F28" w:rsidRDefault="00BF0F28" w:rsidP="00BE6E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Получаемые формулы с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_Ref202097661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по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_Ref202103073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, можно упростить так как используется условия стационарности решения. В этом случае уравнения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_Ref202097661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3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запишется как</w:t>
      </w:r>
    </w:p>
    <w:p w14:paraId="7AF8ECB0" w14:textId="35E60E3E" w:rsidR="00BF0F28" w:rsidRPr="000A31E1" w:rsidRDefault="00BF0F28" w:rsidP="00BF0F28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18</w:t>
      </w:r>
      <w:r w:rsidR="00AC60BB">
        <w:rPr>
          <w:noProof/>
        </w:rPr>
        <w:fldChar w:fldCharType="end"/>
      </w:r>
      <w:r w:rsidRPr="000A31E1">
        <w:t>)</w:t>
      </w:r>
    </w:p>
    <w:p w14:paraId="521A1F10" w14:textId="12132F55" w:rsidR="00BF0F28" w:rsidRPr="00B85CF3" w:rsidRDefault="00000000" w:rsidP="00BE6E4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6A18B9FB" w14:textId="49CFD542" w:rsidR="00BF0F28" w:rsidRDefault="00B85CF3" w:rsidP="00BE6E4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Достаточно похожее выражения встречается в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_Ref202112578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4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и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_Ref202103073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5</w:t>
      </w:r>
      <w:r>
        <w:t>)</w:t>
      </w:r>
      <w:r>
        <w:rPr>
          <w:rFonts w:eastAsiaTheme="minorEastAsia"/>
          <w:iCs/>
        </w:rPr>
        <w:fldChar w:fldCharType="end"/>
      </w:r>
      <w:r>
        <w:rPr>
          <w:rFonts w:eastAsiaTheme="minorEastAsia"/>
          <w:iCs/>
        </w:rPr>
        <w:t xml:space="preserve"> уравнениях</w:t>
      </w:r>
      <w:r w:rsidRPr="00B85CF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и</w:t>
      </w:r>
      <w:r w:rsidRPr="00B85CF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если ее упростить, то окажется</w:t>
      </w:r>
    </w:p>
    <w:p w14:paraId="4ACAFB47" w14:textId="0A07ABD3" w:rsidR="00B85CF3" w:rsidRPr="00B85CF3" w:rsidRDefault="00B85CF3" w:rsidP="00B85CF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19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5981B8FD" w14:textId="783BCCD6" w:rsidR="00B85CF3" w:rsidRPr="00B85CF3" w:rsidRDefault="00000000" w:rsidP="00BE6E43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≡ρ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224AE555" w14:textId="2B9F87B4" w:rsidR="00B85CF3" w:rsidRPr="00B85CF3" w:rsidRDefault="00B85CF3" w:rsidP="00BE6E43">
      <w:pPr>
        <w:rPr>
          <w:rFonts w:eastAsiaTheme="minorEastAsia"/>
          <w:iCs/>
        </w:rPr>
      </w:pPr>
      <w:r>
        <w:rPr>
          <w:rFonts w:eastAsiaTheme="minorEastAsia"/>
          <w:iCs/>
        </w:rPr>
        <w:t>Данное упрощение является незначительным, но это немного уменьшает получаемую запись при дальнейшем рассмотрении этих дифференциальных уравнений. Далее</w:t>
      </w:r>
      <w:r w:rsidR="009D5730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подробно рассмотрим как записывается каждое дифференциальное запись </w:t>
      </w:r>
      <w:r w:rsidR="009D5730">
        <w:rPr>
          <w:rFonts w:eastAsiaTheme="minorEastAsia"/>
          <w:iCs/>
        </w:rPr>
        <w:t xml:space="preserve">с уравнения с </w:t>
      </w:r>
      <w:r w:rsidR="009D5730">
        <w:rPr>
          <w:rFonts w:eastAsiaTheme="minorEastAsia"/>
          <w:iCs/>
        </w:rPr>
        <w:fldChar w:fldCharType="begin"/>
      </w:r>
      <w:r w:rsidR="009D5730">
        <w:rPr>
          <w:rFonts w:eastAsiaTheme="minorEastAsia"/>
          <w:iCs/>
        </w:rPr>
        <w:instrText xml:space="preserve"> REF _Ref202097661 \h </w:instrText>
      </w:r>
      <w:r w:rsidR="009D5730">
        <w:rPr>
          <w:rFonts w:eastAsiaTheme="minorEastAsia"/>
          <w:iCs/>
        </w:rPr>
      </w:r>
      <w:r w:rsidR="009D5730">
        <w:rPr>
          <w:rFonts w:eastAsiaTheme="minorEastAsia"/>
          <w:iCs/>
        </w:rPr>
        <w:fldChar w:fldCharType="separate"/>
      </w:r>
      <w:r w:rsidR="009D5730">
        <w:t>(</w:t>
      </w:r>
      <w:r w:rsidR="009D5730">
        <w:rPr>
          <w:noProof/>
        </w:rPr>
        <w:t>3</w:t>
      </w:r>
      <w:r w:rsidR="009D5730">
        <w:t>)</w:t>
      </w:r>
      <w:r w:rsidR="009D5730">
        <w:rPr>
          <w:rFonts w:eastAsiaTheme="minorEastAsia"/>
          <w:iCs/>
        </w:rPr>
        <w:fldChar w:fldCharType="end"/>
      </w:r>
      <w:r w:rsidR="009D5730">
        <w:rPr>
          <w:rFonts w:eastAsiaTheme="minorEastAsia"/>
          <w:iCs/>
        </w:rPr>
        <w:t xml:space="preserve"> по </w:t>
      </w:r>
      <w:r w:rsidR="009D5730">
        <w:rPr>
          <w:rFonts w:eastAsiaTheme="minorEastAsia"/>
          <w:iCs/>
        </w:rPr>
        <w:fldChar w:fldCharType="begin"/>
      </w:r>
      <w:r w:rsidR="009D5730">
        <w:rPr>
          <w:rFonts w:eastAsiaTheme="minorEastAsia"/>
          <w:iCs/>
        </w:rPr>
        <w:instrText xml:space="preserve"> REF _Ref202103073 \h </w:instrText>
      </w:r>
      <w:r w:rsidR="009D5730">
        <w:rPr>
          <w:rFonts w:eastAsiaTheme="minorEastAsia"/>
          <w:iCs/>
        </w:rPr>
      </w:r>
      <w:r w:rsidR="009D5730">
        <w:rPr>
          <w:rFonts w:eastAsiaTheme="minorEastAsia"/>
          <w:iCs/>
        </w:rPr>
        <w:fldChar w:fldCharType="separate"/>
      </w:r>
      <w:r w:rsidR="009D5730">
        <w:t>(</w:t>
      </w:r>
      <w:r w:rsidR="009D5730">
        <w:rPr>
          <w:noProof/>
        </w:rPr>
        <w:t>5</w:t>
      </w:r>
      <w:r w:rsidR="009D5730">
        <w:t>)</w:t>
      </w:r>
      <w:r w:rsidR="009D5730">
        <w:rPr>
          <w:rFonts w:eastAsiaTheme="minorEastAsia"/>
          <w:iCs/>
        </w:rPr>
        <w:fldChar w:fldCharType="end"/>
      </w:r>
      <w:r w:rsidR="009D5730">
        <w:rPr>
          <w:rFonts w:eastAsiaTheme="minorEastAsia"/>
          <w:iCs/>
        </w:rPr>
        <w:t xml:space="preserve"> по методу конечных элементов</w:t>
      </w:r>
    </w:p>
    <w:p w14:paraId="72EA5730" w14:textId="231FBF4E" w:rsidR="00FD12CD" w:rsidRPr="00BA6519" w:rsidRDefault="00FD12CD">
      <w:pPr>
        <w:spacing w:after="160" w:line="259" w:lineRule="auto"/>
        <w:ind w:firstLine="0"/>
        <w:jc w:val="left"/>
        <w:rPr>
          <w:rFonts w:eastAsiaTheme="minorEastAsia"/>
          <w:iCs/>
        </w:rPr>
      </w:pPr>
      <w:r w:rsidRPr="00BA6519">
        <w:rPr>
          <w:rFonts w:eastAsiaTheme="minorEastAsia"/>
          <w:iCs/>
        </w:rPr>
        <w:br w:type="page"/>
      </w:r>
    </w:p>
    <w:p w14:paraId="13FAD859" w14:textId="7593FE56" w:rsidR="00FD12CD" w:rsidRPr="00FD12CD" w:rsidRDefault="00FD12CD" w:rsidP="00FD12C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неразрывности</w:t>
      </w:r>
    </w:p>
    <w:p w14:paraId="44DEFFC1" w14:textId="023813CE" w:rsidR="00911E49" w:rsidRDefault="009D5730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Получаемая дифференциальная запись выглядит следующим образом в случае двухмерной постановки для стационарного случая</w:t>
      </w:r>
    </w:p>
    <w:p w14:paraId="2F3E593C" w14:textId="40A9FAA1" w:rsidR="00B44A60" w:rsidRPr="009D5730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23EEFE0" w14:textId="208F7E5D" w:rsidR="009D5730" w:rsidRPr="009D5730" w:rsidRDefault="009D573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Используем конечно разностные схемы, которые записаны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_Ref202113289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11</w:t>
      </w:r>
      <w:r w:rsidRPr="009D5730">
        <w:t>)</w:t>
      </w:r>
      <w:r>
        <w:rPr>
          <w:rFonts w:eastAsiaTheme="minorEastAsia"/>
          <w:iCs/>
        </w:rPr>
        <w:fldChar w:fldCharType="end"/>
      </w:r>
    </w:p>
    <w:p w14:paraId="2DE27EAF" w14:textId="50CE6F91" w:rsidR="009D5730" w:rsidRDefault="009D5730" w:rsidP="009D5730">
      <w:pPr>
        <w:pStyle w:val="a3"/>
        <w:framePr w:wrap="around"/>
      </w:pPr>
      <w:bookmarkStart w:id="13" w:name="_Ref202113763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20</w:t>
      </w:r>
      <w:r w:rsidR="00AC60BB">
        <w:rPr>
          <w:noProof/>
        </w:rPr>
        <w:fldChar w:fldCharType="end"/>
      </w:r>
      <w:r>
        <w:t>)</w:t>
      </w:r>
      <w:bookmarkEnd w:id="13"/>
    </w:p>
    <w:p w14:paraId="1E83F26C" w14:textId="7B3A8B52" w:rsidR="00B44A60" w:rsidRPr="009D5730" w:rsidRDefault="00000000">
      <w:pPr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sub>
              </m:sSub>
            </m:den>
          </m:f>
        </m:oMath>
      </m:oMathPara>
    </w:p>
    <w:p w14:paraId="2A96D478" w14:textId="3B729E42" w:rsidR="00DC7AFF" w:rsidRDefault="00F73AFD">
      <w:pPr>
        <w:rPr>
          <w:rFonts w:eastAsiaTheme="minorEastAsia"/>
        </w:rPr>
      </w:pPr>
      <w:r>
        <w:rPr>
          <w:rFonts w:eastAsiaTheme="minorEastAsia"/>
        </w:rPr>
        <w:t>Необходимо понимать, что получаемая запись справедлива только для ячеек по (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) от 2 до </w:t>
      </w:r>
      <w:r>
        <w:rPr>
          <w:rFonts w:eastAsiaTheme="minorEastAsia"/>
          <w:lang w:val="en-US"/>
        </w:rPr>
        <w:t>N</w:t>
      </w:r>
      <w:r w:rsidRPr="00F73AFD">
        <w:rPr>
          <w:rFonts w:eastAsiaTheme="minorEastAsia"/>
        </w:rPr>
        <w:t>-1</w:t>
      </w:r>
      <w:r>
        <w:rPr>
          <w:rFonts w:eastAsiaTheme="minorEastAsia"/>
        </w:rPr>
        <w:t xml:space="preserve"> и (</w:t>
      </w:r>
      <w:r>
        <w:rPr>
          <w:rFonts w:eastAsiaTheme="minorEastAsia"/>
          <w:lang w:val="en-US"/>
        </w:rPr>
        <w:t>j</w:t>
      </w:r>
      <w:r>
        <w:rPr>
          <w:rFonts w:eastAsiaTheme="minorEastAsia"/>
        </w:rPr>
        <w:t xml:space="preserve">) от 2 до </w:t>
      </w:r>
      <w:r>
        <w:rPr>
          <w:rFonts w:eastAsiaTheme="minorEastAsia"/>
          <w:lang w:val="en-US"/>
        </w:rPr>
        <w:t>M</w:t>
      </w:r>
      <w:r w:rsidRPr="00F73AFD">
        <w:rPr>
          <w:rFonts w:eastAsiaTheme="minorEastAsia"/>
        </w:rPr>
        <w:t>-</w:t>
      </w:r>
      <w:r>
        <w:rPr>
          <w:rFonts w:eastAsiaTheme="minorEastAsia"/>
        </w:rPr>
        <w:t>1. В противном случае будет выход за границу выбранного участка расчета.</w:t>
      </w:r>
      <w:r w:rsidR="00DC242A">
        <w:rPr>
          <w:rFonts w:eastAsiaTheme="minorEastAsia"/>
        </w:rPr>
        <w:t xml:space="preserve"> Для решени</w:t>
      </w:r>
      <w:r w:rsidR="00362780">
        <w:rPr>
          <w:rFonts w:eastAsiaTheme="minorEastAsia"/>
        </w:rPr>
        <w:t>я</w:t>
      </w:r>
      <w:r w:rsidR="00DC242A">
        <w:rPr>
          <w:rFonts w:eastAsiaTheme="minorEastAsia"/>
        </w:rPr>
        <w:t xml:space="preserve"> задачи оптимизации принимается, что за выходом за выбранной диапазон </w:t>
      </w:r>
      <w:r w:rsidR="00DC242A">
        <w:rPr>
          <w:rFonts w:eastAsiaTheme="minorEastAsia"/>
        </w:rPr>
        <w:fldChar w:fldCharType="begin"/>
      </w:r>
      <w:r w:rsidR="00DC242A">
        <w:rPr>
          <w:rFonts w:eastAsiaTheme="minorEastAsia"/>
        </w:rPr>
        <w:instrText xml:space="preserve"> REF _Ref202113763 \h </w:instrText>
      </w:r>
      <w:r w:rsidR="00DC242A">
        <w:rPr>
          <w:rFonts w:eastAsiaTheme="minorEastAsia"/>
        </w:rPr>
      </w:r>
      <w:r w:rsidR="00DC242A">
        <w:rPr>
          <w:rFonts w:eastAsiaTheme="minorEastAsia"/>
        </w:rPr>
        <w:fldChar w:fldCharType="separate"/>
      </w:r>
      <w:r w:rsidR="00DC242A">
        <w:t>(</w:t>
      </w:r>
      <w:r w:rsidR="00DC242A">
        <w:rPr>
          <w:noProof/>
        </w:rPr>
        <w:t>14</w:t>
      </w:r>
      <w:r w:rsidR="00DC242A">
        <w:t>)</w:t>
      </w:r>
      <w:r w:rsidR="00DC242A">
        <w:rPr>
          <w:rFonts w:eastAsiaTheme="minorEastAsia"/>
        </w:rPr>
        <w:fldChar w:fldCharType="end"/>
      </w:r>
      <w:r w:rsidR="00DC242A">
        <w:rPr>
          <w:rFonts w:eastAsiaTheme="minorEastAsia"/>
        </w:rPr>
        <w:t xml:space="preserve"> тождественно равняется нулю.</w:t>
      </w:r>
      <w:r>
        <w:rPr>
          <w:rFonts w:eastAsiaTheme="minorEastAsia"/>
        </w:rPr>
        <w:t xml:space="preserve"> </w:t>
      </w:r>
      <w:r w:rsidR="009D5730">
        <w:rPr>
          <w:rFonts w:eastAsiaTheme="minorEastAsia"/>
        </w:rPr>
        <w:t>Из получаемого выражение нам интересно определить частные производные</w:t>
      </w:r>
      <w:r w:rsidR="00362780">
        <w:rPr>
          <w:rFonts w:eastAsiaTheme="minorEastAsia"/>
        </w:rPr>
        <w:t xml:space="preserve"> из уравнения</w:t>
      </w:r>
      <w:r w:rsidR="009D5730">
        <w:rPr>
          <w:rFonts w:eastAsiaTheme="minorEastAsia"/>
        </w:rPr>
        <w:t xml:space="preserve"> </w:t>
      </w:r>
      <w:r w:rsidR="009D5730">
        <w:rPr>
          <w:rFonts w:eastAsiaTheme="minorEastAsia"/>
        </w:rPr>
        <w:fldChar w:fldCharType="begin"/>
      </w:r>
      <w:r w:rsidR="009D5730">
        <w:rPr>
          <w:rFonts w:eastAsiaTheme="minorEastAsia"/>
        </w:rPr>
        <w:instrText xml:space="preserve"> REF _Ref202095508 \h </w:instrText>
      </w:r>
      <w:r w:rsidR="009D5730">
        <w:rPr>
          <w:rFonts w:eastAsiaTheme="minorEastAsia"/>
        </w:rPr>
      </w:r>
      <w:r w:rsidR="009D5730">
        <w:rPr>
          <w:rFonts w:eastAsiaTheme="minorEastAsia"/>
        </w:rPr>
        <w:fldChar w:fldCharType="separate"/>
      </w:r>
      <w:r w:rsidR="009D5730">
        <w:t>(</w:t>
      </w:r>
      <w:r w:rsidR="009D5730">
        <w:rPr>
          <w:noProof/>
        </w:rPr>
        <w:t>2</w:t>
      </w:r>
      <w:r w:rsidR="009D5730">
        <w:t>)</w:t>
      </w:r>
      <w:r w:rsidR="009D5730">
        <w:rPr>
          <w:rFonts w:eastAsiaTheme="minorEastAsia"/>
        </w:rPr>
        <w:fldChar w:fldCharType="end"/>
      </w:r>
      <w:r w:rsidR="009D5730">
        <w:rPr>
          <w:rFonts w:eastAsiaTheme="minorEastAsia"/>
        </w:rPr>
        <w:t xml:space="preserve"> для решения задачи оптимизации</w:t>
      </w:r>
      <w:r w:rsidR="00DC7AFF">
        <w:rPr>
          <w:rFonts w:eastAsiaTheme="minorEastAsia"/>
        </w:rPr>
        <w:t xml:space="preserve"> и в лучшем случае она должна равняться нулю</w:t>
      </w:r>
    </w:p>
    <w:p w14:paraId="14FFA4BA" w14:textId="65C02AB3" w:rsidR="00DC7AFF" w:rsidRPr="00DC7AFF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D9FBEBD" w14:textId="13353D5F" w:rsidR="009D5730" w:rsidRPr="009D5730" w:rsidRDefault="009D5730">
      <w:pPr>
        <w:rPr>
          <w:rFonts w:eastAsiaTheme="minorEastAsia"/>
        </w:rPr>
      </w:pPr>
      <w:r>
        <w:rPr>
          <w:rFonts w:eastAsiaTheme="minorEastAsia"/>
        </w:rPr>
        <w:t>Соответственно, нам необходимо</w:t>
      </w:r>
      <w:r w:rsidR="00DC7AFF" w:rsidRPr="00DC7AFF">
        <w:rPr>
          <w:rFonts w:eastAsiaTheme="minorEastAsia"/>
        </w:rPr>
        <w:t xml:space="preserve"> </w:t>
      </w:r>
      <w:r w:rsidR="00DC7AFF">
        <w:rPr>
          <w:rFonts w:eastAsiaTheme="minorEastAsia"/>
        </w:rPr>
        <w:t>определить такие частные производные</w:t>
      </w:r>
      <w:r>
        <w:rPr>
          <w:rFonts w:eastAsiaTheme="minorEastAsia"/>
        </w:rPr>
        <w:t xml:space="preserve"> по всем параметрам системы. В нашем случае эти параметры</w:t>
      </w:r>
      <w:r w:rsidR="00DC7AFF">
        <w:rPr>
          <w:rFonts w:eastAsiaTheme="minorEastAsia"/>
        </w:rPr>
        <w:t xml:space="preserve"> системы</w:t>
      </w:r>
      <w:r>
        <w:rPr>
          <w:rFonts w:eastAsiaTheme="minorEastAsia"/>
        </w:rPr>
        <w:t xml:space="preserve"> представляют собой поля скорости, что означает, что нам необходимо определить частную производную</w:t>
      </w:r>
      <w:r w:rsidR="00DC7AFF">
        <w:rPr>
          <w:rFonts w:eastAsiaTheme="minorEastAsia"/>
        </w:rPr>
        <w:t xml:space="preserve"> по</w:t>
      </w:r>
      <w:r>
        <w:rPr>
          <w:rFonts w:eastAsiaTheme="minorEastAsia"/>
        </w:rPr>
        <w:t xml:space="preserve"> каждому элементу полю скорости. Чтобы не записывать бесконечно множества таких производных запишем только частный случай некоторой значения скорости с координатами </w:t>
      </w:r>
      <w:r w:rsidRPr="009D5730">
        <w:rPr>
          <w:rFonts w:eastAsiaTheme="minorEastAsia"/>
        </w:rPr>
        <w:t>(</w:t>
      </w:r>
      <w:r>
        <w:rPr>
          <w:rFonts w:eastAsiaTheme="minorEastAsia"/>
          <w:lang w:val="en-US"/>
        </w:rPr>
        <w:t>i</w:t>
      </w:r>
      <w:r w:rsidRPr="009D5730">
        <w:rPr>
          <w:rFonts w:eastAsiaTheme="minorEastAsia"/>
        </w:rPr>
        <w:t>1;</w:t>
      </w:r>
      <w:r>
        <w:rPr>
          <w:rFonts w:eastAsiaTheme="minorEastAsia"/>
          <w:lang w:val="en-US"/>
        </w:rPr>
        <w:t>j</w:t>
      </w:r>
      <w:r w:rsidRPr="009D5730">
        <w:rPr>
          <w:rFonts w:eastAsiaTheme="minorEastAsia"/>
        </w:rPr>
        <w:t>1)</w:t>
      </w:r>
      <w:r>
        <w:rPr>
          <w:rFonts w:eastAsiaTheme="minorEastAsia"/>
        </w:rPr>
        <w:t xml:space="preserve">. Как можем убедиться по записи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_Ref202113763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14</w:t>
      </w:r>
      <w:r>
        <w:t>)</w:t>
      </w:r>
      <w:r>
        <w:rPr>
          <w:rFonts w:eastAsiaTheme="minorEastAsia"/>
        </w:rPr>
        <w:fldChar w:fldCharType="end"/>
      </w:r>
      <w:r w:rsidR="00DC7AFF">
        <w:rPr>
          <w:rFonts w:eastAsiaTheme="minorEastAsia"/>
        </w:rPr>
        <w:t xml:space="preserve">, существует только два элемента суммы, которые контактируют с элементом ячейкой </w:t>
      </w:r>
      <w:r w:rsidR="00DC7AFF" w:rsidRPr="009D5730">
        <w:rPr>
          <w:rFonts w:eastAsiaTheme="minorEastAsia"/>
        </w:rPr>
        <w:t>(</w:t>
      </w:r>
      <w:r w:rsidR="00DC7AFF">
        <w:rPr>
          <w:rFonts w:eastAsiaTheme="minorEastAsia"/>
          <w:lang w:val="en-US"/>
        </w:rPr>
        <w:t>i</w:t>
      </w:r>
      <w:r w:rsidR="00DC7AFF" w:rsidRPr="009D5730">
        <w:rPr>
          <w:rFonts w:eastAsiaTheme="minorEastAsia"/>
        </w:rPr>
        <w:t>1;</w:t>
      </w:r>
      <w:r w:rsidR="00DC7AFF">
        <w:rPr>
          <w:rFonts w:eastAsiaTheme="minorEastAsia"/>
          <w:lang w:val="en-US"/>
        </w:rPr>
        <w:t>j</w:t>
      </w:r>
      <w:r w:rsidR="00DC7AFF" w:rsidRPr="009D5730">
        <w:rPr>
          <w:rFonts w:eastAsiaTheme="minorEastAsia"/>
        </w:rPr>
        <w:t>1)</w:t>
      </w:r>
      <w:r w:rsidR="00DC7AFF">
        <w:rPr>
          <w:rFonts w:eastAsiaTheme="minorEastAsia"/>
        </w:rPr>
        <w:t>. Соответственно, это записывается следующим образом для производной</w:t>
      </w:r>
      <w:r w:rsidR="00362780">
        <w:rPr>
          <w:rFonts w:eastAsiaTheme="minorEastAsia"/>
        </w:rPr>
        <w:t xml:space="preserve"> по</w:t>
      </w:r>
      <w:r w:rsidR="00DC7AFF">
        <w:rPr>
          <w:rFonts w:eastAsiaTheme="minorEastAsia"/>
        </w:rPr>
        <w:t xml:space="preserve"> проекции скорости по оси (у)</w:t>
      </w:r>
    </w:p>
    <w:p w14:paraId="686E108B" w14:textId="40184E94" w:rsidR="00DC7AFF" w:rsidRDefault="00DC7AFF" w:rsidP="00DC7AFF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21</w:t>
      </w:r>
      <w:r w:rsidR="00AC60BB">
        <w:rPr>
          <w:noProof/>
        </w:rPr>
        <w:fldChar w:fldCharType="end"/>
      </w:r>
      <w:r>
        <w:t>)</w:t>
      </w:r>
    </w:p>
    <w:p w14:paraId="3FCEE644" w14:textId="570B4E7C" w:rsidR="00D063C6" w:rsidRPr="004544FC" w:rsidRDefault="00000000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i1,j1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i1,j1-1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i1,j1+1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i1,j1+2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i1,j1</m:t>
                      </m:r>
                    </m:sub>
                  </m:sSub>
                </m:den>
              </m:f>
            </m:e>
          </m:d>
        </m:oMath>
      </m:oMathPara>
    </w:p>
    <w:p w14:paraId="27123446" w14:textId="55FF676D" w:rsidR="00DC7AFF" w:rsidRDefault="00DC7AFF">
      <w:pPr>
        <w:rPr>
          <w:rFonts w:eastAsiaTheme="minorEastAsia"/>
        </w:rPr>
      </w:pPr>
      <w:r>
        <w:rPr>
          <w:rFonts w:eastAsiaTheme="minorEastAsia"/>
        </w:rPr>
        <w:t>Намного сложнее запись получается в случае производной проекции скорости по оси (х) из-за наличия коэффициентов поверхности (</w:t>
      </w:r>
      <w:r>
        <w:rPr>
          <w:rFonts w:eastAsiaTheme="minorEastAsia"/>
          <w:lang w:val="en-US"/>
        </w:rPr>
        <w:t>w</w:t>
      </w:r>
      <w:r>
        <w:rPr>
          <w:rFonts w:eastAsiaTheme="minorEastAsia"/>
        </w:rPr>
        <w:t>)</w:t>
      </w:r>
    </w:p>
    <w:p w14:paraId="4592BD66" w14:textId="3FFAB8F4" w:rsidR="00DC7AFF" w:rsidRDefault="00DC7AFF" w:rsidP="00DC7AFF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22</w:t>
      </w:r>
      <w:r w:rsidR="00AC60BB">
        <w:rPr>
          <w:noProof/>
        </w:rPr>
        <w:fldChar w:fldCharType="end"/>
      </w:r>
      <w:r>
        <w:t>)</w:t>
      </w:r>
    </w:p>
    <w:p w14:paraId="52149F99" w14:textId="70E2B425" w:rsidR="001312E7" w:rsidRPr="00955EAD" w:rsidRDefault="00000000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i,j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1,j1</m:t>
              </m:r>
            </m:sub>
          </m:sSub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i1-1,j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i1-1,j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i1+1,j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i1,j1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i1+1,j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25AF263" w14:textId="0951B0FF" w:rsidR="00955EAD" w:rsidRPr="00955EAD" w:rsidRDefault="00F73AFD">
      <w:pPr>
        <w:rPr>
          <w:rFonts w:eastAsiaTheme="minorEastAsia"/>
          <w:iCs/>
        </w:rPr>
      </w:pPr>
      <w:r>
        <w:rPr>
          <w:rFonts w:eastAsiaTheme="minorEastAsia"/>
          <w:iCs/>
        </w:rPr>
        <w:t>С</w:t>
      </w:r>
      <w:r w:rsidR="00955EAD">
        <w:rPr>
          <w:rFonts w:eastAsiaTheme="minorEastAsia"/>
          <w:iCs/>
        </w:rPr>
        <w:t>ледующее записи будут многократно усложняться и становиться крайне гигантскими</w:t>
      </w:r>
      <w:r>
        <w:rPr>
          <w:rFonts w:eastAsiaTheme="minorEastAsia"/>
          <w:iCs/>
        </w:rPr>
        <w:t xml:space="preserve"> к этому приходиться морально подготовиться.</w:t>
      </w:r>
    </w:p>
    <w:p w14:paraId="18F7965D" w14:textId="3A81AEA6" w:rsidR="00FD12CD" w:rsidRPr="00955EAD" w:rsidRDefault="00FD12CD">
      <w:pPr>
        <w:spacing w:after="160" w:line="259" w:lineRule="auto"/>
        <w:ind w:firstLine="0"/>
        <w:jc w:val="left"/>
        <w:rPr>
          <w:rFonts w:eastAsiaTheme="minorEastAsia"/>
          <w:i/>
        </w:rPr>
      </w:pPr>
      <w:r w:rsidRPr="00955EAD">
        <w:rPr>
          <w:rFonts w:eastAsiaTheme="minorEastAsia"/>
          <w:i/>
        </w:rPr>
        <w:br w:type="page"/>
      </w:r>
    </w:p>
    <w:p w14:paraId="1C15DA31" w14:textId="3437414C" w:rsidR="00853912" w:rsidRDefault="00FD12CD" w:rsidP="00FD12CD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Навье-Стокса</w:t>
      </w:r>
    </w:p>
    <w:p w14:paraId="376B2A4E" w14:textId="096B2CD3" w:rsidR="000A31E1" w:rsidRDefault="000A31E1" w:rsidP="00FD12CD">
      <w:r>
        <w:t xml:space="preserve">Перейдем теперь ко второму уравнению </w:t>
      </w:r>
      <w:r>
        <w:fldChar w:fldCharType="begin"/>
      </w:r>
      <w:r>
        <w:instrText xml:space="preserve"> REF _Ref202112578 \h </w:instrText>
      </w:r>
      <w:r>
        <w:fldChar w:fldCharType="separate"/>
      </w:r>
      <w:r>
        <w:t>(</w:t>
      </w:r>
      <w:r>
        <w:rPr>
          <w:noProof/>
        </w:rPr>
        <w:t>4</w:t>
      </w:r>
      <w:r>
        <w:t>)</w:t>
      </w:r>
      <w:r>
        <w:fldChar w:fldCharType="end"/>
      </w:r>
      <w:r>
        <w:t>. Это уравнения записывается двух проекция по оси (х) и (у).</w:t>
      </w:r>
      <w:r w:rsidR="00362780">
        <w:t xml:space="preserve"> Для начала запишем получаемое выражение на проекции (х)</w:t>
      </w:r>
    </w:p>
    <w:p w14:paraId="5976D20F" w14:textId="1C42676B" w:rsidR="00362780" w:rsidRPr="00362780" w:rsidRDefault="00362780" w:rsidP="00362780">
      <w:pPr>
        <w:pStyle w:val="a3"/>
        <w:framePr w:wrap="around"/>
        <w:rPr>
          <w:lang w:val="en-US"/>
        </w:rPr>
      </w:pPr>
      <w:bookmarkStart w:id="14" w:name="_Ref202202393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23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4"/>
    </w:p>
    <w:p w14:paraId="6A06F67B" w14:textId="43C14168" w:rsidR="00362780" w:rsidRPr="00362780" w:rsidRDefault="00000000" w:rsidP="00FD12CD">
      <w:pPr>
        <w:rPr>
          <w:rFonts w:eastAsiaTheme="minorEastAsia"/>
          <w:i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r>
                <w:rPr>
                  <w:rFonts w:ascii="Cambria Math" w:hAnsi="Cambria Math"/>
                  <w:sz w:val="22"/>
                  <w:lang w:val="en-US"/>
                </w:rPr>
                <m:t>g</m:t>
              </m:r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∂y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158EB0A5" w14:textId="04D857FE" w:rsidR="00362780" w:rsidRPr="00A75043" w:rsidRDefault="00362780" w:rsidP="00362780">
      <w:r>
        <w:t>Аналогично также запишем это выражение для проекции по оси (</w:t>
      </w:r>
      <w:r>
        <w:rPr>
          <w:lang w:val="en-US"/>
        </w:rPr>
        <w:t>y</w:t>
      </w:r>
      <w:r>
        <w:t>)</w:t>
      </w:r>
    </w:p>
    <w:p w14:paraId="3C0B7C8A" w14:textId="6DC978F2" w:rsidR="00362780" w:rsidRPr="00362780" w:rsidRDefault="00362780" w:rsidP="00362780">
      <w:pPr>
        <w:pStyle w:val="a3"/>
        <w:framePr w:wrap="around"/>
        <w:rPr>
          <w:lang w:val="en-US"/>
        </w:rPr>
      </w:pPr>
      <w:bookmarkStart w:id="15" w:name="_Ref202202396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24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5"/>
    </w:p>
    <w:p w14:paraId="72B103DB" w14:textId="3FDC4620" w:rsidR="00362780" w:rsidRPr="00362780" w:rsidRDefault="00000000" w:rsidP="00362780">
      <w:pPr>
        <w:rPr>
          <w:rFonts w:eastAsiaTheme="minorEastAsia"/>
          <w:sz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2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2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hAnsi="Cambria Math"/>
                      <w:sz w:val="22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2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22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  <m:r>
            <w:rPr>
              <w:rFonts w:ascii="Cambria Math" w:hAnsi="Cambria Math"/>
              <w:sz w:val="22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∂</m:t>
              </m:r>
            </m:num>
            <m:den>
              <m:r>
                <w:rPr>
                  <w:rFonts w:ascii="Cambria Math" w:hAnsi="Cambria Math"/>
                  <w:sz w:val="22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2"/>
                          <w:lang w:val="en-US"/>
                        </w:rPr>
                        <m:t>∂x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e>
          </m:d>
        </m:oMath>
      </m:oMathPara>
    </w:p>
    <w:p w14:paraId="09A06CFE" w14:textId="10DA888B" w:rsidR="00362780" w:rsidRPr="00E951E5" w:rsidRDefault="00362780" w:rsidP="00362780">
      <w:r>
        <w:t xml:space="preserve">Распишем теперь как выглядит записи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  <w:r>
        <w:t xml:space="preserve"> в случае замены производных на конечно разностные схемы. Начнем с уравнения </w:t>
      </w:r>
      <w:r>
        <w:fldChar w:fldCharType="begin"/>
      </w:r>
      <w:r>
        <w:instrText xml:space="preserve"> REF _Ref202202393 \h </w:instrText>
      </w:r>
      <w:r>
        <w:fldChar w:fldCharType="separate"/>
      </w:r>
      <w:r>
        <w:t>(</w:t>
      </w:r>
      <w:r>
        <w:rPr>
          <w:noProof/>
        </w:rPr>
        <w:t>23</w:t>
      </w:r>
      <w:r w:rsidRPr="00362780">
        <w:t>)</w:t>
      </w:r>
      <w:r>
        <w:fldChar w:fldCharType="end"/>
      </w:r>
    </w:p>
    <w:p w14:paraId="280D2DC1" w14:textId="6A5E073B" w:rsidR="00362780" w:rsidRPr="007C4DAF" w:rsidRDefault="00000000" w:rsidP="00362780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+g</m:t>
              </m:r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P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02D26291" w14:textId="6A326508" w:rsidR="007C4DAF" w:rsidRPr="007C4DAF" w:rsidRDefault="007C4DAF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6724B789" w14:textId="3851B942" w:rsidR="00C67125" w:rsidRDefault="00C67125" w:rsidP="00C67125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25</w:t>
      </w:r>
      <w:r w:rsidR="00AC60BB">
        <w:rPr>
          <w:noProof/>
        </w:rPr>
        <w:fldChar w:fldCharType="end"/>
      </w:r>
      <w:r>
        <w:t>)</w:t>
      </w:r>
    </w:p>
    <w:p w14:paraId="6302E26E" w14:textId="7FBAA729" w:rsidR="007C4DAF" w:rsidRPr="00C67125" w:rsidRDefault="007C4DAF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D51AE0D" w14:textId="03E3A1D2" w:rsidR="00C67125" w:rsidRPr="00C67125" w:rsidRDefault="00C67125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40DDA193" w14:textId="3CDA982B" w:rsidR="00C67125" w:rsidRPr="00E951E5" w:rsidRDefault="00C67125" w:rsidP="00362780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794DC3F9" w14:textId="77777777" w:rsidR="00E951E5" w:rsidRDefault="00E951E5" w:rsidP="00E951E5">
      <w:r>
        <w:t xml:space="preserve">Аналогично запишем выражение </w:t>
      </w:r>
      <w:r>
        <w:fldChar w:fldCharType="begin"/>
      </w:r>
      <w:r>
        <w:instrText xml:space="preserve"> REF _Ref202202396 \h </w:instrText>
      </w:r>
      <w:r>
        <w:fldChar w:fldCharType="separate"/>
      </w:r>
      <w:r>
        <w:t>(</w:t>
      </w:r>
      <w:r>
        <w:rPr>
          <w:noProof/>
        </w:rPr>
        <w:t>24</w:t>
      </w:r>
      <w:r w:rsidRPr="00362780">
        <w:t>)</w:t>
      </w:r>
      <w:r>
        <w:fldChar w:fldCharType="end"/>
      </w:r>
    </w:p>
    <w:p w14:paraId="37640E7C" w14:textId="77777777" w:rsidR="00E951E5" w:rsidRPr="00E951E5" w:rsidRDefault="00000000" w:rsidP="00E951E5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148C7B99" w14:textId="03BCB5FD" w:rsidR="00E951E5" w:rsidRPr="00E951E5" w:rsidRDefault="00E951E5" w:rsidP="00E951E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i+1,j2-1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i-1,j2-1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6D930F1" w14:textId="65F8C279" w:rsidR="00E951E5" w:rsidRPr="00E951E5" w:rsidRDefault="00E951E5" w:rsidP="00E951E5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26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6C6E5A2C" w14:textId="77777777" w:rsidR="00E951E5" w:rsidRPr="00E951E5" w:rsidRDefault="00E951E5" w:rsidP="00E951E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b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60862FA9" w14:textId="77777777" w:rsidR="00E951E5" w:rsidRPr="00E951E5" w:rsidRDefault="00E951E5" w:rsidP="00E951E5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16DF52F8" w14:textId="4B87AACD" w:rsidR="00E951E5" w:rsidRPr="00E951E5" w:rsidRDefault="00E951E5" w:rsidP="00E951E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j2=2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i-1,j2-1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5ED8B668" w14:textId="0B91AFE3" w:rsidR="00CA4EAB" w:rsidRDefault="00CA4EAB" w:rsidP="00FD12CD">
      <w:pPr>
        <w:rPr>
          <w:iCs/>
          <w:szCs w:val="24"/>
        </w:rPr>
      </w:pPr>
      <w:r>
        <w:rPr>
          <w:iCs/>
          <w:szCs w:val="24"/>
        </w:rPr>
        <w:t>Теперь</w:t>
      </w:r>
      <w:r w:rsidR="004C1379" w:rsidRPr="004C1379">
        <w:rPr>
          <w:iCs/>
          <w:szCs w:val="24"/>
        </w:rPr>
        <w:t xml:space="preserve"> </w:t>
      </w:r>
      <w:r w:rsidR="004C1379">
        <w:rPr>
          <w:iCs/>
          <w:szCs w:val="24"/>
        </w:rPr>
        <w:t>перейдем к определению частных производных по значению поля. Начнем с определение производных по давлению, так как по этим производные является самые простые с по сравнению с остальными производными, которые необходимо определить</w:t>
      </w:r>
    </w:p>
    <w:p w14:paraId="0DE91204" w14:textId="2BC6EE52" w:rsidR="004C1379" w:rsidRDefault="004C1379" w:rsidP="004C1379">
      <w:pPr>
        <w:pStyle w:val="a3"/>
        <w:framePr w:wrap="around"/>
      </w:pPr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27</w:t>
      </w:r>
      <w:r w:rsidR="00AC60BB">
        <w:rPr>
          <w:noProof/>
        </w:rPr>
        <w:fldChar w:fldCharType="end"/>
      </w:r>
      <w:r>
        <w:t>)</w:t>
      </w:r>
    </w:p>
    <w:p w14:paraId="3F563732" w14:textId="6746B07A" w:rsidR="004C1379" w:rsidRPr="004C1379" w:rsidRDefault="00000000" w:rsidP="00FD12CD">
      <w:pPr>
        <w:rPr>
          <w:rFonts w:eastAsiaTheme="minorEastAsia"/>
          <w:iCs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i1,j1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i,j-2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b>
              </m:sSub>
            </m:den>
          </m:f>
        </m:oMath>
      </m:oMathPara>
    </w:p>
    <w:p w14:paraId="2AA14717" w14:textId="732281B9" w:rsidR="004C1379" w:rsidRDefault="004C1379" w:rsidP="004C1379">
      <w:r>
        <w:t>Теперь перейдем к сложной части определение частных производных по проекции скоростей. Из-за своей гигантской записи будем писать их раздельно, так как ошибиться в этом случае достаточно элементарно</w:t>
      </w:r>
    </w:p>
    <w:p w14:paraId="58CAE99F" w14:textId="48D83C02" w:rsidR="004C1379" w:rsidRPr="00D13C57" w:rsidRDefault="00000000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C662C85" w14:textId="62EF9ECE" w:rsidR="00D17D47" w:rsidRPr="00D17D47" w:rsidRDefault="00D13C57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AC9B485" w14:textId="5F8ACBE9" w:rsidR="00DF1CAD" w:rsidRPr="00DF1CAD" w:rsidRDefault="00DF1CAD" w:rsidP="00DF1CA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28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B6C5438" w14:textId="2238BC0A" w:rsidR="00D13C57" w:rsidRPr="004F5B0A" w:rsidRDefault="00D17D47" w:rsidP="004C1379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33AD7547" w14:textId="682AAC6E" w:rsidR="00D17D47" w:rsidRPr="00DF1CAD" w:rsidRDefault="00D17D47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3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09A1409" w14:textId="002F2407" w:rsidR="00DF1CAD" w:rsidRPr="00DF1CAD" w:rsidRDefault="00DF1CAD" w:rsidP="004C1379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F481EB2" w14:textId="6E57FCA5" w:rsidR="00DF1CAD" w:rsidRDefault="00DF1CAD" w:rsidP="00DF1CAD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2A75EE5E" w14:textId="464472BE" w:rsidR="00DF1CAD" w:rsidRPr="00820EEA" w:rsidRDefault="00000000" w:rsidP="00DF1CAD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2D300920" w14:textId="03EF59A7" w:rsidR="00A75043" w:rsidRDefault="00A75043" w:rsidP="00A75043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29</w:t>
      </w:r>
      <w:r w:rsidR="00AC60BB">
        <w:rPr>
          <w:noProof/>
        </w:rPr>
        <w:fldChar w:fldCharType="end"/>
      </w:r>
      <w:r>
        <w:t>)</w:t>
      </w:r>
    </w:p>
    <w:p w14:paraId="469F1AAC" w14:textId="39DA477E" w:rsidR="00820EEA" w:rsidRPr="00640B6A" w:rsidRDefault="00820EEA" w:rsidP="00DF1CA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46397FAA" w14:textId="5B60DE9B" w:rsidR="00640B6A" w:rsidRPr="00A75043" w:rsidRDefault="00640B6A" w:rsidP="00DF1CA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i+1,j1-1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6EB1526B" w14:textId="26A08ED9" w:rsidR="00A75043" w:rsidRDefault="00A75043" w:rsidP="00A75043">
      <w:r>
        <w:t>Перейдем теперь ко второму уравнению и определим ее частные производные</w:t>
      </w:r>
    </w:p>
    <w:p w14:paraId="485BFA5C" w14:textId="0614D9DF" w:rsidR="00A75043" w:rsidRPr="00D13C57" w:rsidRDefault="00000000" w:rsidP="00A75043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01A97683" w14:textId="5C5E3296" w:rsidR="004F5B0A" w:rsidRPr="004F5B0A" w:rsidRDefault="004F5B0A" w:rsidP="004F5B0A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30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862F030" w14:textId="3E797187" w:rsidR="00A75043" w:rsidRPr="00640B6A" w:rsidRDefault="00A66C1F" w:rsidP="00A7504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06A54DB6" w14:textId="5D49038A" w:rsidR="00A75043" w:rsidRPr="00A75043" w:rsidRDefault="00A66C1F" w:rsidP="00A75043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i,j-2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i+1,j1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i+1,j1+1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i+1,j1-1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53853A7F" w14:textId="77777777" w:rsidR="004F5B0A" w:rsidRDefault="004F5B0A" w:rsidP="004F5B0A">
      <w:r>
        <w:t>Теперь тоже самое, но производная по проекции скорости по оси (</w:t>
      </w:r>
      <w:r>
        <w:rPr>
          <w:lang w:val="en-US"/>
        </w:rPr>
        <w:t>y</w:t>
      </w:r>
      <w:r>
        <w:t>)</w:t>
      </w:r>
    </w:p>
    <w:p w14:paraId="242A694D" w14:textId="113A37B8" w:rsidR="004F5B0A" w:rsidRPr="00D13C57" w:rsidRDefault="00000000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0A167B2E" w14:textId="01783EDA" w:rsidR="004F5B0A" w:rsidRPr="00D17D47" w:rsidRDefault="004F5B0A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j1=1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i+1,j2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1B803CC6" w14:textId="73B65256" w:rsidR="004F5B0A" w:rsidRPr="00DF1CAD" w:rsidRDefault="004F5B0A" w:rsidP="004F5B0A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31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21A84016" w14:textId="759299C8" w:rsidR="004F5B0A" w:rsidRPr="004F5B0A" w:rsidRDefault="004F5B0A" w:rsidP="004F5B0A">
      <w:pPr>
        <w:rPr>
          <w:rFonts w:eastAsiaTheme="minorEastAsia"/>
          <w:i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lastRenderedPageBreak/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4Q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EAF62C2" w14:textId="33CAABB4" w:rsidR="004F5B0A" w:rsidRPr="00DF1CAD" w:rsidRDefault="004F5B0A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396C935B" w14:textId="6C43A30C" w:rsidR="004F5B0A" w:rsidRPr="00DF1CAD" w:rsidRDefault="004F5B0A" w:rsidP="004F5B0A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2BCBA2D9" w14:textId="63CC3F1B" w:rsidR="00965EC1" w:rsidRDefault="00965EC1">
      <w:pPr>
        <w:spacing w:after="160" w:line="259" w:lineRule="auto"/>
        <w:ind w:firstLine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D9DEABE" w14:textId="5C74137B" w:rsidR="00E823A8" w:rsidRPr="007279A0" w:rsidRDefault="00965EC1" w:rsidP="00965EC1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энергии</w:t>
      </w:r>
    </w:p>
    <w:p w14:paraId="12E95F64" w14:textId="55964198" w:rsidR="000D706C" w:rsidRDefault="000D706C" w:rsidP="00821A90">
      <w:r>
        <w:t xml:space="preserve">Перейдем теперь к последнему сложному дифференциальному уравнению </w:t>
      </w:r>
      <w:r>
        <w:fldChar w:fldCharType="begin"/>
      </w:r>
      <w:r>
        <w:instrText xml:space="preserve"> REF _Ref202103073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>, которую необходимо достаточно сложно заменять</w:t>
      </w:r>
      <w:r w:rsidR="0090054E">
        <w:t xml:space="preserve"> дифференцирования</w:t>
      </w:r>
      <w:r>
        <w:t xml:space="preserve"> и потом дальнейшее брать производные по значениям пол</w:t>
      </w:r>
      <w:r w:rsidR="0090054E">
        <w:t>ей. Уравнение которое необходимо решать записывается следующим образом</w:t>
      </w:r>
    </w:p>
    <w:p w14:paraId="641B51BE" w14:textId="715571DE" w:rsidR="0090054E" w:rsidRPr="0090054E" w:rsidRDefault="00000000" w:rsidP="00821A90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3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435DC61" w14:textId="3C79D923" w:rsidR="0090054E" w:rsidRDefault="0090054E" w:rsidP="0090054E">
      <w:r>
        <w:t>Если это упростить, то получается следующая запись</w:t>
      </w:r>
    </w:p>
    <w:p w14:paraId="28D76A9D" w14:textId="3D5E76CE" w:rsidR="00EB21DF" w:rsidRDefault="00EB21DF" w:rsidP="00EB21DF">
      <w:pPr>
        <w:pStyle w:val="a3"/>
        <w:framePr w:wrap="around"/>
      </w:pPr>
      <w:bookmarkStart w:id="16" w:name="_Ref202263929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32</w:t>
      </w:r>
      <w:r w:rsidR="00AC60BB">
        <w:rPr>
          <w:noProof/>
        </w:rPr>
        <w:fldChar w:fldCharType="end"/>
      </w:r>
      <w:r>
        <w:t>)</w:t>
      </w:r>
      <w:bookmarkEnd w:id="16"/>
    </w:p>
    <w:p w14:paraId="754B131B" w14:textId="48448B13" w:rsidR="0090054E" w:rsidRPr="00EB21DF" w:rsidRDefault="00000000" w:rsidP="0090054E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λ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∂y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∂x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∂y</m:t>
                  </m:r>
                </m:den>
              </m:f>
            </m:e>
          </m:d>
        </m:oMath>
      </m:oMathPara>
    </w:p>
    <w:p w14:paraId="79929C01" w14:textId="1B784B10" w:rsidR="00EB21DF" w:rsidRDefault="00EB21DF" w:rsidP="00EB21DF">
      <w:r>
        <w:t xml:space="preserve">Заметим, что </w:t>
      </w:r>
      <w:r>
        <w:fldChar w:fldCharType="begin"/>
      </w:r>
      <w:r>
        <w:instrText xml:space="preserve"> REF _Ref202263929 \h </w:instrText>
      </w:r>
      <w:r>
        <w:fldChar w:fldCharType="separate"/>
      </w:r>
      <w:r>
        <w:t>(</w:t>
      </w:r>
      <w:r>
        <w:rPr>
          <w:noProof/>
        </w:rPr>
        <w:t>32</w:t>
      </w:r>
      <w:r>
        <w:t>)</w:t>
      </w:r>
      <w:r>
        <w:fldChar w:fldCharType="end"/>
      </w:r>
      <w:r>
        <w:t xml:space="preserve"> отличается от </w:t>
      </w:r>
      <w:r>
        <w:fldChar w:fldCharType="begin"/>
      </w:r>
      <w:r>
        <w:instrText xml:space="preserve"> REF _Ref202103073 \h </w:instrText>
      </w:r>
      <w:r>
        <w:fldChar w:fldCharType="separate"/>
      </w:r>
      <w:r>
        <w:t>(</w:t>
      </w:r>
      <w:r>
        <w:rPr>
          <w:noProof/>
        </w:rPr>
        <w:t>5</w:t>
      </w:r>
      <w:r>
        <w:t>)</w:t>
      </w:r>
      <w:r>
        <w:fldChar w:fldCharType="end"/>
      </w:r>
      <w:r>
        <w:t>, а именно было сделано замена энтальпии на температуру. Это сделано для упрощение и если даже теплоемкость значительно изменяется от температуры, то мы просто сделаем большее разбиений, чтобы аннулировать эффект</w:t>
      </w:r>
      <w:r w:rsidR="00833827">
        <w:t xml:space="preserve"> изменение свойства</w:t>
      </w:r>
      <w:r>
        <w:t>. В действительности такое упрощения для решения двухфазных систем является крайне нежелательным, так как на самом деле по энтальпии в разы удобнее определять границу раздела жидкость/пар.</w:t>
      </w:r>
      <w:r w:rsidR="00833827">
        <w:t xml:space="preserve"> При</w:t>
      </w:r>
      <w:r>
        <w:t xml:space="preserve"> </w:t>
      </w:r>
      <w:r w:rsidR="00833827">
        <w:t>т</w:t>
      </w:r>
      <w:r>
        <w:t>акой вариант</w:t>
      </w:r>
      <w:r w:rsidR="00833827">
        <w:t xml:space="preserve">е необходимо использовать когда мы ожидаем, что произвольно может отрываться паровые пузыри от межфазной границы, что в свою очередь значительно повышает качества симуляции. Но в этом случае мы полностью потеряем </w:t>
      </w:r>
      <w:r>
        <w:t>все преимущества</w:t>
      </w:r>
      <w:r w:rsidR="00833827">
        <w:t xml:space="preserve"> выбора</w:t>
      </w:r>
      <w:r>
        <w:t xml:space="preserve"> неструктурированной сетки</w:t>
      </w:r>
      <w:r w:rsidR="00833827">
        <w:t xml:space="preserve">, а именно необходимости малого количества разбиение координатной сетки для рассмотрение получаемых полей. Это конечно является достаточно серьезной проблемой, мы можем сделать более качественную симуляцию и получать более достоверные результаты, но для этого потребуется безумно намельчить сетку из-за чего время расчета стремиться к бесконечности или сделать менее качественную симуляцию с временем расчета несколько минут. Как по мне выбор тут является достаточно очевидным лучше сделать грубее и изучить </w:t>
      </w:r>
      <w:r w:rsidR="002B3193">
        <w:t>получаемые</w:t>
      </w:r>
      <w:r w:rsidR="00833827">
        <w:t xml:space="preserve"> результат</w:t>
      </w:r>
      <w:r w:rsidR="002B3193">
        <w:t>ы</w:t>
      </w:r>
      <w:r w:rsidR="00833827">
        <w:t xml:space="preserve"> в течение несколько дней, чем ожидать хоть какой-то результат в течение нескольких лет.</w:t>
      </w:r>
      <w:r w:rsidR="002B3193">
        <w:t xml:space="preserve"> Конечно, такой научный подход является нежелательным, но если рассматривать из этих двух выборов, то лучше рассмотреть, тот который можно изучить и получить какие-то результаты, чем не получить абсолютно ничего.</w:t>
      </w:r>
    </w:p>
    <w:p w14:paraId="067FF981" w14:textId="2DE7475F" w:rsidR="002B3193" w:rsidRPr="00F1145B" w:rsidRDefault="002B3193" w:rsidP="00EB21DF">
      <w:r>
        <w:t>Понятно, что для качественной симуляции с возможностью отрыва паровых пузырей нужно рассматривать именно неструктурированную стеку на подобие которая тут рассматривается, но ее нужно переделать так чтобы она могла динамически вида изменяется, а не как в текущем варианте, что она является статичной. Так как в этом случае количества контрольных объем на множества порядков уменьшается по сравнению использовани</w:t>
      </w:r>
      <w:r w:rsidR="00E43D27">
        <w:t>я</w:t>
      </w:r>
      <w:r>
        <w:t xml:space="preserve"> структурированной сеткой.</w:t>
      </w:r>
      <w:r w:rsidR="00E43D27">
        <w:t xml:space="preserve"> Но при таком варианте, необходимо уже рассматривать неструктурированную стеку по координатам, что значительно усложнит весь математический аппарат, если мы говорим про двухмерную симуляцию. В случае </w:t>
      </w:r>
      <w:r w:rsidR="00E43D27">
        <w:lastRenderedPageBreak/>
        <w:t>трехмерной постановки, то там скорее всего одна формула на всю получаемую страницу будет получаться.</w:t>
      </w:r>
      <w:r>
        <w:t xml:space="preserve"> К сожалению, сам автор</w:t>
      </w:r>
      <w:r w:rsidR="00E43D27">
        <w:t xml:space="preserve"> является</w:t>
      </w:r>
      <w:r>
        <w:t xml:space="preserve"> достаточно глуп</w:t>
      </w:r>
      <w:r w:rsidR="00E43D27">
        <w:t>ым и ленивым</w:t>
      </w:r>
      <w:r>
        <w:t xml:space="preserve"> для создания такой</w:t>
      </w:r>
      <w:r w:rsidR="00E43D27">
        <w:t xml:space="preserve"> интересной</w:t>
      </w:r>
      <w:r>
        <w:t xml:space="preserve"> конфигурации сетки.</w:t>
      </w:r>
    </w:p>
    <w:p w14:paraId="04215CCD" w14:textId="4BC2A16C" w:rsidR="008E11A1" w:rsidRDefault="008E11A1" w:rsidP="00EB21DF">
      <w:r>
        <w:t>Теперь перейдем в тот самый момент, когда нужно делать замену дифференцирования на конечно разности</w:t>
      </w:r>
    </w:p>
    <w:p w14:paraId="12067CE7" w14:textId="05105DCA" w:rsidR="008E11A1" w:rsidRPr="008E11A1" w:rsidRDefault="00000000" w:rsidP="00EB21DF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,j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04CDBD80" w14:textId="23E85042" w:rsidR="008E11A1" w:rsidRPr="008E11A1" w:rsidRDefault="008E11A1" w:rsidP="00EB21DF">
      <w:pPr>
        <w:rPr>
          <w:rFonts w:eastAsiaTheme="minorEastAsia"/>
          <w:iCs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λT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j3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i,j3</m:t>
                              </m:r>
                            </m:sup>
                          </m:sSup>
                        </m:e>
                      </m:nary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5F4A3B59" w14:textId="6E296970" w:rsidR="008F1E23" w:rsidRPr="008F1E23" w:rsidRDefault="008F1E23" w:rsidP="008F1E2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33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19A62985" w14:textId="14B77614" w:rsidR="008E11A1" w:rsidRPr="008E11A1" w:rsidRDefault="008E11A1" w:rsidP="00EB21DF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,j+1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1967A1BA" w14:textId="77777777" w:rsidR="008E11A1" w:rsidRPr="00DF499B" w:rsidRDefault="008E11A1" w:rsidP="008E11A1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</m:oMath>
      </m:oMathPara>
    </w:p>
    <w:p w14:paraId="37B41538" w14:textId="77777777" w:rsidR="008E11A1" w:rsidRPr="00DF499B" w:rsidRDefault="008E11A1" w:rsidP="008E11A1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i,j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i-1,j2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i,j-1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129EC51C" w14:textId="005E25AC" w:rsidR="008E11A1" w:rsidRPr="00DF499B" w:rsidRDefault="008E11A1" w:rsidP="008E11A1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p>
                  </m:sSubSup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i,j-1</m:t>
                      </m:r>
                    </m:sub>
                  </m:sSub>
                </m:e>
              </m:d>
            </m:den>
          </m:f>
        </m:oMath>
      </m:oMathPara>
    </w:p>
    <w:p w14:paraId="5B3F62BF" w14:textId="6A3807BE" w:rsidR="00404C7E" w:rsidRDefault="008F1E23" w:rsidP="00B80CF6">
      <w:r>
        <w:t>Перейдем на этап, в котором необходимо определить производные по полю. Начнем с поля температуры</w:t>
      </w:r>
    </w:p>
    <w:p w14:paraId="1CE33B24" w14:textId="6F50600C" w:rsidR="008F1E23" w:rsidRPr="00AF5BD0" w:rsidRDefault="00000000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i,j1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i+1,j2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i+1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,j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112E2F1D" w14:textId="3DB7AEED" w:rsidR="001D5DB3" w:rsidRPr="001D5DB3" w:rsidRDefault="001D5DB3" w:rsidP="001D5DB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34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DF32BA7" w14:textId="08924AE8" w:rsidR="00AF5BD0" w:rsidRPr="004F765E" w:rsidRDefault="00AF5BD0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,j+1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,j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i,j-1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15D74DCB" w14:textId="1D0B1BE1" w:rsidR="004F765E" w:rsidRPr="00AF5BD0" w:rsidRDefault="004F765E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M-2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i-2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i-1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i+1,j1</m:t>
                              </m:r>
                            </m:sub>
                          </m:sSub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</m:d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63ABC9F1" w14:textId="1727EE84" w:rsidR="00CF0EE5" w:rsidRPr="00AF5BD0" w:rsidRDefault="00CF0EE5" w:rsidP="00B80CF6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i,j-2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i,j+1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2513902" w14:textId="77777777" w:rsidR="00EF3142" w:rsidRDefault="00EF3142" w:rsidP="00EF3142">
      <w:r>
        <w:t>Определим частную производную проекции скорости по оси (х)</w:t>
      </w:r>
    </w:p>
    <w:p w14:paraId="40846C38" w14:textId="0A29B684" w:rsidR="001D5DB3" w:rsidRPr="001D5DB3" w:rsidRDefault="00000000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j2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</m:nary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i+1,j2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j2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i,j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i-1,j2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562D7AF2" w14:textId="283575F9" w:rsidR="001D5DB3" w:rsidRPr="00DB5886" w:rsidRDefault="001D5DB3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599A39BE" w14:textId="1B3B0875" w:rsidR="00DB5886" w:rsidRPr="00DB5886" w:rsidRDefault="00DB5886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8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2EFFFB9" w14:textId="28442C3B" w:rsidR="00C1221B" w:rsidRDefault="00C1221B" w:rsidP="00C1221B">
      <w:pPr>
        <w:pStyle w:val="a3"/>
        <w:framePr w:wrap="around"/>
      </w:pPr>
      <w:r>
        <w:lastRenderedPageBreak/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35</w:t>
      </w:r>
      <w:r w:rsidR="00AC60BB">
        <w:rPr>
          <w:noProof/>
        </w:rPr>
        <w:fldChar w:fldCharType="end"/>
      </w:r>
      <w:r>
        <w:t>)</w:t>
      </w:r>
    </w:p>
    <w:p w14:paraId="44F3B3AE" w14:textId="0263CABA" w:rsidR="00DB5886" w:rsidRPr="00DB5886" w:rsidRDefault="00DB5886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</m:e>
          </m:nary>
        </m:oMath>
      </m:oMathPara>
    </w:p>
    <w:p w14:paraId="46ABFB73" w14:textId="5D72BB10" w:rsidR="00DB5886" w:rsidRPr="00DB5886" w:rsidRDefault="00DB5886" w:rsidP="00EF3142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i,j-2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5EBCFA11" w14:textId="157F4AAD" w:rsidR="00DB5886" w:rsidRPr="00DB5886" w:rsidRDefault="00DB5886" w:rsidP="00EF3142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i,j+1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i,j+2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i,j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den>
              </m:f>
            </m:e>
          </m:d>
        </m:oMath>
      </m:oMathPara>
    </w:p>
    <w:p w14:paraId="3EB04BBA" w14:textId="2F74239A" w:rsidR="00C1221B" w:rsidRDefault="00C1221B" w:rsidP="002F0F46">
      <w:r w:rsidRPr="00C1221B">
        <w:rPr>
          <w:highlight w:val="yellow"/>
        </w:rPr>
        <w:t>Конечно, учитывать в градиенте вязкую диссипацию это конечно вышей пик издевательства, но как говориться а вдруг, что-то значительно измениться. Да, при написание таких формул крыша едет знатно.</w:t>
      </w:r>
    </w:p>
    <w:p w14:paraId="41538448" w14:textId="30A4D5F1" w:rsidR="002F0F46" w:rsidRPr="00DB5886" w:rsidRDefault="002F0F46" w:rsidP="002F0F46">
      <w:r>
        <w:t>Определим частную производную проекции скорости по оси (</w:t>
      </w:r>
      <w:r>
        <w:rPr>
          <w:lang w:val="en-US"/>
        </w:rPr>
        <w:t>y</w:t>
      </w:r>
      <w:r>
        <w:t>)</w:t>
      </w:r>
    </w:p>
    <w:p w14:paraId="3A0B6E51" w14:textId="15869128" w:rsidR="00DB5886" w:rsidRPr="00C1221B" w:rsidRDefault="00000000" w:rsidP="00DB5886">
      <w:pPr>
        <w:rPr>
          <w:rFonts w:eastAsiaTheme="minorEastAsia"/>
          <w:i/>
          <w:sz w:val="18"/>
          <w:szCs w:val="1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naryPr>
            <m:sub/>
            <m:sup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i1,j1</m:t>
                      </m:r>
                    </m:sup>
                  </m:sSubSup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i1,j1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i,j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i,j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lang w:val="en-US"/>
                    </w:rPr>
                    <m:t>i,j-1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271AF457" w14:textId="1F709769" w:rsidR="00C1221B" w:rsidRPr="00C1221B" w:rsidRDefault="00C1221B" w:rsidP="00DB5886">
      <w:pPr>
        <w:rPr>
          <w:rFonts w:eastAsiaTheme="minorEastAsia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i-2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i-1,j1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0B5CE5D5" w14:textId="7FB8D5D5" w:rsidR="00C1221B" w:rsidRPr="00C1221B" w:rsidRDefault="00C1221B" w:rsidP="00DB5886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j1=2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M-2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i+1,j1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i+1,j1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nary>
                            <m:naryPr>
                              <m:chr m:val="∑"/>
                              <m:limLoc m:val="subSup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j2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i,j2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6"/>
                                          <w:lang w:val="en-US"/>
                                        </w:rPr>
                                        <m:t>i+1,j1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6"/>
                                  <w:lang w:val="en-US"/>
                                </w:rPr>
                                <m:t>i-2,j2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i+1,j1-1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i+1,j-1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4F3230CE" w14:textId="4933716B" w:rsidR="00C1221B" w:rsidRPr="00C1221B" w:rsidRDefault="00C1221B" w:rsidP="00DB5886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i,j-2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18"/>
              <w:szCs w:val="16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i,j+1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j2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i+1,j2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j2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i,j+1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i-1,j2</m:t>
                          </m:r>
                        </m:sub>
                      </m:sSub>
                    </m:e>
                  </m:nary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b>
                  </m:sSub>
                </m:e>
              </m:d>
            </m:den>
          </m:f>
        </m:oMath>
      </m:oMathPara>
    </w:p>
    <w:p w14:paraId="70942E15" w14:textId="441C8A39" w:rsidR="00C1221B" w:rsidRPr="00C1221B" w:rsidRDefault="009109BF" w:rsidP="009109BF">
      <w:r>
        <w:t>Поздравляем, мы закончили самую муторную часть всего этого</w:t>
      </w:r>
    </w:p>
    <w:p w14:paraId="035A7BFE" w14:textId="6D6E8574" w:rsidR="007279A0" w:rsidRPr="00DB5886" w:rsidRDefault="007279A0">
      <w:pPr>
        <w:spacing w:after="160" w:line="259" w:lineRule="auto"/>
        <w:ind w:firstLine="0"/>
        <w:jc w:val="left"/>
        <w:rPr>
          <w:rFonts w:eastAsiaTheme="minorEastAsia"/>
          <w:sz w:val="18"/>
          <w:szCs w:val="16"/>
        </w:rPr>
      </w:pPr>
      <w:r w:rsidRPr="00DB5886">
        <w:rPr>
          <w:rFonts w:eastAsiaTheme="minorEastAsia"/>
          <w:sz w:val="18"/>
          <w:szCs w:val="16"/>
        </w:rPr>
        <w:br w:type="page"/>
      </w:r>
    </w:p>
    <w:p w14:paraId="4402A75B" w14:textId="038F216D" w:rsidR="002F0F46" w:rsidRDefault="007279A0" w:rsidP="007279A0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Уравнение совместности</w:t>
      </w:r>
    </w:p>
    <w:p w14:paraId="7572A95A" w14:textId="77777777" w:rsidR="00EE4398" w:rsidRDefault="00EE4398" w:rsidP="00BE0AB2">
      <w:r>
        <w:t xml:space="preserve">Перейдем теперь ко второй части, которая из себя представляет рассмотрение межфазной границы. Принципе это часть является многократно проще по своей структуре, чем прошлая в котором решается основные уравнения, но она в действительности также включается себе множества особенностей которые необходимо учитывать. </w:t>
      </w:r>
    </w:p>
    <w:p w14:paraId="5F0D9851" w14:textId="079457CF" w:rsidR="00381694" w:rsidRDefault="00EE4398" w:rsidP="00BE0AB2">
      <w:r>
        <w:t>По постановки задачи говорилось, о том, что на межфазной границы будет использовать отличная неструктурированная координатная сетка</w:t>
      </w:r>
      <w:r w:rsidR="00381694">
        <w:t>, а именно прямоугольные трапеции</w:t>
      </w:r>
      <w:r>
        <w:t xml:space="preserve">. </w:t>
      </w:r>
      <w:r w:rsidR="00381694">
        <w:t>Конечно, может показаться, что это излишняя усложнение, но в действительности нам все равно в самом расчете придется предполагать такую структуру, для определения кривизны поверхности. Также несмотря на это такой подход имеет также множества положительных элементов. Первый такой элемент, что в этом случае не будет возникать проблемы с коэффициентом поверхности (</w:t>
      </w:r>
      <w:r w:rsidR="00381694">
        <w:rPr>
          <w:lang w:val="en-US"/>
        </w:rPr>
        <w:t>w</w:t>
      </w:r>
      <w:r w:rsidR="00381694">
        <w:t>), который будет контактировать с другой фазой, он при такой структуре принципе даже не понабиться.</w:t>
      </w:r>
      <w:r w:rsidR="00381694" w:rsidRPr="00381694">
        <w:t xml:space="preserve"> </w:t>
      </w:r>
      <w:r w:rsidR="00381694">
        <w:t>Второй положительный элемент, что количества необходимых решать уравнений совместности сведется к минимуму, так как контакт с межфазной границей для контрольного объема будет происходить только через одну криволинейную поверхности</w:t>
      </w:r>
      <w:r w:rsidR="00691353">
        <w:t>. Конечно, не может что такой вариант имеет только положительные особенности. Естественно, за такой вариант мы платим увеличением сложности записи самих уравнений условности.</w:t>
      </w:r>
    </w:p>
    <w:p w14:paraId="48794F71" w14:textId="24441884" w:rsidR="00E01F30" w:rsidRDefault="00E01F30" w:rsidP="00E01F30">
      <w:pPr>
        <w:keepNext/>
        <w:jc w:val="center"/>
      </w:pPr>
      <w:r>
        <w:rPr>
          <w:noProof/>
        </w:rPr>
        <w:drawing>
          <wp:inline distT="0" distB="0" distL="0" distR="0" wp14:anchorId="3DD39038" wp14:editId="446B70A6">
            <wp:extent cx="2171700" cy="1011277"/>
            <wp:effectExtent l="0" t="0" r="0" b="0"/>
            <wp:docPr id="17010331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328" cy="101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6BC42" w14:textId="0719E5DF" w:rsidR="00691353" w:rsidRPr="00E01F30" w:rsidRDefault="00E01F30" w:rsidP="00E01F30">
      <w:pPr>
        <w:pStyle w:val="a4"/>
      </w:pPr>
      <w:bookmarkStart w:id="17" w:name="_Ref202374901"/>
      <w:r>
        <w:t xml:space="preserve">Рисунок </w:t>
      </w:r>
      <w:r w:rsidR="00AC60BB">
        <w:fldChar w:fldCharType="begin"/>
      </w:r>
      <w:r w:rsidR="00AC60BB">
        <w:instrText xml:space="preserve"> SEQ Рисунок \* ARABIC </w:instrText>
      </w:r>
      <w:r w:rsidR="00AC60BB">
        <w:fldChar w:fldCharType="separate"/>
      </w:r>
      <w:r>
        <w:rPr>
          <w:noProof/>
        </w:rPr>
        <w:t>2</w:t>
      </w:r>
      <w:r w:rsidR="00AC60BB">
        <w:rPr>
          <w:noProof/>
        </w:rPr>
        <w:fldChar w:fldCharType="end"/>
      </w:r>
      <w:bookmarkEnd w:id="17"/>
      <w:r>
        <w:t xml:space="preserve"> Пример, координатной сетки на межфазной границы</w:t>
      </w:r>
    </w:p>
    <w:p w14:paraId="62DE4810" w14:textId="15FB4B93" w:rsidR="00E01F30" w:rsidRDefault="00E01F30" w:rsidP="00E01F30">
      <w:r>
        <w:t>Для большей понимания, что будет происходить рекомендуется рассмотреть (</w:t>
      </w:r>
      <w:r>
        <w:fldChar w:fldCharType="begin"/>
      </w:r>
      <w:r>
        <w:instrText xml:space="preserve"> REF _Ref202374901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t>), так как на нем изображена каким образом будет представляется межфазная граница, и как при этом будет выглядеть координатная сетка. Как можно заметить, сама криволинейная поверхность описывается только прямыми линиями, а это значит вектор касательного направления в нашей координатной системы отчета определяется элементарным образом</w:t>
      </w:r>
    </w:p>
    <w:p w14:paraId="40025C02" w14:textId="2377E166" w:rsidR="006E3547" w:rsidRDefault="006E3547" w:rsidP="006E3547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36</w:t>
      </w:r>
      <w:r w:rsidR="00AC60BB">
        <w:rPr>
          <w:noProof/>
        </w:rPr>
        <w:fldChar w:fldCharType="end"/>
      </w:r>
      <w:r>
        <w:t>)</w:t>
      </w:r>
    </w:p>
    <w:p w14:paraId="5F67D821" w14:textId="2798CBA0" w:rsidR="00E01F30" w:rsidRPr="006E3547" w:rsidRDefault="00000000" w:rsidP="00E01F30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F2D7F1B" w14:textId="0593ACB6" w:rsidR="006E3547" w:rsidRDefault="006E3547" w:rsidP="00E01F30">
      <w:pPr>
        <w:rPr>
          <w:rFonts w:cs="Times New Roman"/>
          <w:iCs/>
        </w:rPr>
      </w:pPr>
      <w:r>
        <w:rPr>
          <w:iCs/>
        </w:rPr>
        <w:t>Теперь, когда мы знаем вектор касательного направления мы можем достаточно просто, определить нормаль этой поверхности. Для этого достаточно умножить получаемый вектор костальной на матрицу поворота на 90</w:t>
      </w:r>
      <w:r>
        <w:rPr>
          <w:rFonts w:cs="Times New Roman"/>
          <w:iCs/>
        </w:rPr>
        <w:t xml:space="preserve">°. </w:t>
      </w:r>
    </w:p>
    <w:p w14:paraId="12819205" w14:textId="72E78095" w:rsidR="006E3547" w:rsidRDefault="006E3547" w:rsidP="006E3547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37</w:t>
      </w:r>
      <w:r w:rsidR="00AC60BB">
        <w:rPr>
          <w:noProof/>
        </w:rPr>
        <w:fldChar w:fldCharType="end"/>
      </w:r>
      <w:r>
        <w:t>)</w:t>
      </w:r>
    </w:p>
    <w:p w14:paraId="679735CD" w14:textId="243739D6" w:rsidR="006E3547" w:rsidRPr="006E3547" w:rsidRDefault="00000000" w:rsidP="006E3547">
      <w:pPr>
        <w:rPr>
          <w:rFonts w:eastAsiaTheme="minorEastAsia"/>
          <w:i/>
          <w:iCs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24F43E38" w14:textId="6F87CBED" w:rsidR="006E3547" w:rsidRDefault="006E3547" w:rsidP="00E01F30">
      <w:pPr>
        <w:rPr>
          <w:iCs/>
        </w:rPr>
      </w:pPr>
      <w:r>
        <w:rPr>
          <w:iCs/>
        </w:rPr>
        <w:lastRenderedPageBreak/>
        <w:t>Теперь нам необходимо договориться, что под положительным направлением нормали является переход из жидкости в пар</w:t>
      </w:r>
      <w:r w:rsidR="00350EE6">
        <w:rPr>
          <w:iCs/>
        </w:rPr>
        <w:t xml:space="preserve">, так как это имеет значения, когда нужно будет определять кривизну поверхности. В случае если направления нормали получилось направлена в жидкость, то при таком вариант изменяется знак коэффициентов касательного направления и нормали. </w:t>
      </w:r>
      <w:r>
        <w:rPr>
          <w:iCs/>
        </w:rPr>
        <w:t xml:space="preserve">Для дальнейшего </w:t>
      </w:r>
      <w:r w:rsidR="00350EE6">
        <w:rPr>
          <w:iCs/>
        </w:rPr>
        <w:t>упрощения</w:t>
      </w:r>
      <w:r>
        <w:rPr>
          <w:iCs/>
        </w:rPr>
        <w:t xml:space="preserve"> будем считать, что вектор нормали записывается </w:t>
      </w:r>
      <w:r w:rsidR="00350EE6">
        <w:rPr>
          <w:iCs/>
        </w:rPr>
        <w:t>через коэффициенты</w:t>
      </w:r>
      <w:r>
        <w:rPr>
          <w:iCs/>
        </w:rPr>
        <w:t xml:space="preserve"> </w:t>
      </w:r>
      <w:r>
        <w:rPr>
          <w:iCs/>
          <w:lang w:val="en-US"/>
        </w:rPr>
        <w:t>n</w:t>
      </w:r>
      <w:r w:rsidRPr="006E3547">
        <w:rPr>
          <w:iCs/>
        </w:rPr>
        <w:t>=(</w:t>
      </w:r>
      <w:r>
        <w:rPr>
          <w:rFonts w:cs="Times New Roman"/>
          <w:iCs/>
        </w:rPr>
        <w:t>α</w:t>
      </w:r>
      <w:r w:rsidRPr="006E3547">
        <w:rPr>
          <w:iCs/>
        </w:rPr>
        <w:t>;</w:t>
      </w:r>
      <w:r>
        <w:rPr>
          <w:rFonts w:cs="Times New Roman"/>
          <w:iCs/>
        </w:rPr>
        <w:t>β</w:t>
      </w:r>
      <w:r w:rsidRPr="006E3547">
        <w:rPr>
          <w:iCs/>
        </w:rPr>
        <w:t>)</w:t>
      </w:r>
      <w:r w:rsidR="00350EE6">
        <w:rPr>
          <w:iCs/>
        </w:rPr>
        <w:t>, таким образом</w:t>
      </w:r>
    </w:p>
    <w:p w14:paraId="72233911" w14:textId="7E13BE6E" w:rsidR="00350EE6" w:rsidRPr="00350EE6" w:rsidRDefault="00350EE6" w:rsidP="00350EE6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38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27B0495" w14:textId="31F0AFCA" w:rsidR="00350EE6" w:rsidRPr="00350EE6" w:rsidRDefault="00000000" w:rsidP="00E01F30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α;β</m:t>
                    </m:r>
                  </m:e>
                </m:d>
              </m:e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β;-α</m:t>
                    </m:r>
                  </m:e>
                </m:d>
              </m:e>
            </m:mr>
          </m:m>
        </m:oMath>
      </m:oMathPara>
    </w:p>
    <w:p w14:paraId="1F95EFC0" w14:textId="12E91FC8" w:rsidR="00350EE6" w:rsidRDefault="00350EE6" w:rsidP="00E01F30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Теперь перейдем к определению кривизны поверхности, которая используется в </w:t>
      </w:r>
      <w:r>
        <w:rPr>
          <w:rFonts w:eastAsiaTheme="minorEastAsia"/>
          <w:iCs/>
        </w:rPr>
        <w:fldChar w:fldCharType="begin"/>
      </w:r>
      <w:r>
        <w:rPr>
          <w:rFonts w:eastAsiaTheme="minorEastAsia"/>
          <w:iCs/>
        </w:rPr>
        <w:instrText xml:space="preserve"> REF _Ref202376434 \h </w:instrText>
      </w:r>
      <w:r>
        <w:rPr>
          <w:rFonts w:eastAsiaTheme="minorEastAsia"/>
          <w:iCs/>
        </w:rPr>
      </w:r>
      <w:r>
        <w:rPr>
          <w:rFonts w:eastAsiaTheme="minorEastAsia"/>
          <w:iCs/>
        </w:rPr>
        <w:fldChar w:fldCharType="separate"/>
      </w:r>
      <w:r>
        <w:t>(</w:t>
      </w:r>
      <w:r>
        <w:rPr>
          <w:noProof/>
        </w:rPr>
        <w:t>7</w:t>
      </w:r>
      <w:r w:rsidRPr="00350EE6">
        <w:t>)</w:t>
      </w:r>
      <w:r>
        <w:rPr>
          <w:rFonts w:eastAsiaTheme="minorEastAsia"/>
          <w:iCs/>
        </w:rPr>
        <w:fldChar w:fldCharType="end"/>
      </w:r>
    </w:p>
    <w:p w14:paraId="12E61F1E" w14:textId="191CF387" w:rsidR="0052453E" w:rsidRPr="0052453E" w:rsidRDefault="0052453E" w:rsidP="0052453E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39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647FA31A" w14:textId="0A7DF40C" w:rsidR="00350EE6" w:rsidRPr="0052453E" w:rsidRDefault="00350EE6" w:rsidP="00E01F30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H=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897E11A" w14:textId="0BB13F20" w:rsidR="0052453E" w:rsidRPr="0052453E" w:rsidRDefault="0052453E" w:rsidP="00E01F30">
      <w:pPr>
        <w:rPr>
          <w:rFonts w:eastAsiaTheme="minorEastAsia"/>
        </w:rPr>
      </w:pPr>
      <w:r w:rsidRPr="0052453E">
        <w:rPr>
          <w:rFonts w:eastAsiaTheme="minorEastAsia"/>
        </w:rPr>
        <w:t xml:space="preserve">где </w:t>
      </w:r>
      <w:r w:rsidRPr="0052453E">
        <w:rPr>
          <w:rFonts w:eastAsiaTheme="minorEastAsia"/>
          <w:lang w:val="en-US"/>
        </w:rPr>
        <w:t>R</w:t>
      </w:r>
      <w:r w:rsidRPr="0052453E">
        <w:rPr>
          <w:rFonts w:eastAsiaTheme="minorEastAsia"/>
        </w:rPr>
        <w:t xml:space="preserve"> – радиус кривизны</w:t>
      </w:r>
      <w:r>
        <w:rPr>
          <w:rFonts w:eastAsiaTheme="minorEastAsia"/>
        </w:rPr>
        <w:t xml:space="preserve"> или радиус окружности</w:t>
      </w:r>
      <w:r w:rsidRPr="0052453E">
        <w:rPr>
          <w:rFonts w:eastAsiaTheme="minorEastAsia"/>
        </w:rPr>
        <w:t xml:space="preserve">. </w:t>
      </w:r>
      <w:r>
        <w:rPr>
          <w:rFonts w:eastAsiaTheme="minorEastAsia"/>
        </w:rPr>
        <w:t>Из-за использование двухмерной постановки задачи, считается что нет никаких изменений относительно третей оси (</w:t>
      </w:r>
      <w:r>
        <w:rPr>
          <w:rFonts w:eastAsiaTheme="minorEastAsia"/>
          <w:lang w:val="en-US"/>
        </w:rPr>
        <w:t>z</w:t>
      </w:r>
      <w:r>
        <w:rPr>
          <w:rFonts w:eastAsiaTheme="minorEastAsia"/>
        </w:rPr>
        <w:t>). Из-за чего один радиус кривизны равняется бесконечности</w:t>
      </w:r>
      <w:r w:rsidRPr="0052453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как радиус кривизны представляет собой радиус окружности, то можно записать уравнения окружности из этого уравнения определить радиус кривизны. Радиус окружности, у которого с центром окружности, в точки </w:t>
      </w:r>
      <w:r>
        <w:rPr>
          <w:rFonts w:eastAsiaTheme="minorEastAsia"/>
          <w:lang w:val="en-US"/>
        </w:rPr>
        <w:t>r</w:t>
      </w:r>
      <w:r w:rsidRPr="0052453E">
        <w:rPr>
          <w:rFonts w:eastAsiaTheme="minorEastAsia"/>
          <w:vertAlign w:val="subscript"/>
        </w:rPr>
        <w:t>0</w:t>
      </w:r>
      <w:r w:rsidRPr="0052453E">
        <w:rPr>
          <w:rFonts w:eastAsiaTheme="minorEastAsia"/>
        </w:rPr>
        <w:t xml:space="preserve"> </w:t>
      </w:r>
      <w:r>
        <w:rPr>
          <w:rFonts w:eastAsiaTheme="minorEastAsia"/>
        </w:rPr>
        <w:t>записывается как</w:t>
      </w:r>
    </w:p>
    <w:p w14:paraId="577A8A7B" w14:textId="64084526" w:rsidR="0052453E" w:rsidRDefault="0052453E" w:rsidP="005245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40</w:t>
      </w:r>
      <w:r w:rsidR="00AC60BB">
        <w:rPr>
          <w:noProof/>
        </w:rPr>
        <w:fldChar w:fldCharType="end"/>
      </w:r>
      <w:r>
        <w:t>)</w:t>
      </w:r>
    </w:p>
    <w:p w14:paraId="31344A88" w14:textId="77777777" w:rsidR="0052453E" w:rsidRPr="0052453E" w:rsidRDefault="00000000" w:rsidP="0052453E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DA143" w14:textId="35CCCE98" w:rsidR="0052453E" w:rsidRPr="00F1145B" w:rsidRDefault="0052453E" w:rsidP="0052453E">
      <w:pPr>
        <w:rPr>
          <w:rFonts w:eastAsiaTheme="minorEastAsia"/>
          <w:iCs/>
        </w:rPr>
      </w:pPr>
      <w:r>
        <w:rPr>
          <w:rFonts w:eastAsiaTheme="minorEastAsia"/>
          <w:iCs/>
        </w:rPr>
        <w:t>Получается, что для нахождения радиус кривизны поверхности нужно как минимум 3 точки межфазной границы</w:t>
      </w:r>
      <w:r w:rsidR="0098739E">
        <w:rPr>
          <w:rFonts w:eastAsiaTheme="minorEastAsia"/>
          <w:iCs/>
        </w:rPr>
        <w:t xml:space="preserve">. Это означает, что на границах расчётное области у нас будет не хватать по одной точки. В этом случае приходиться использовать допущение, что кривизна на краю равняется кривизне для соседней ячейки. Перейдем теперь к решению для точек </w:t>
      </w:r>
      <w:r w:rsidR="0098739E">
        <w:rPr>
          <w:rFonts w:eastAsiaTheme="minorEastAsia"/>
          <w:iCs/>
          <w:lang w:val="en-US"/>
        </w:rPr>
        <w:t>r</w:t>
      </w:r>
      <w:r w:rsidR="0098739E">
        <w:rPr>
          <w:rFonts w:eastAsiaTheme="minorEastAsia"/>
          <w:iCs/>
          <w:vertAlign w:val="subscript"/>
          <w:lang w:val="en-US"/>
        </w:rPr>
        <w:t>i</w:t>
      </w:r>
      <w:r w:rsidR="0098739E" w:rsidRPr="0098739E">
        <w:rPr>
          <w:rFonts w:eastAsiaTheme="minorEastAsia"/>
          <w:iCs/>
          <w:vertAlign w:val="subscript"/>
        </w:rPr>
        <w:t>-</w:t>
      </w:r>
      <w:r w:rsidR="0098739E">
        <w:rPr>
          <w:rFonts w:eastAsiaTheme="minorEastAsia"/>
          <w:iCs/>
          <w:vertAlign w:val="subscript"/>
          <w:lang w:val="en-US"/>
        </w:rPr>
        <w:t> </w:t>
      </w:r>
      <w:r w:rsidR="0098739E" w:rsidRPr="0098739E">
        <w:rPr>
          <w:rFonts w:eastAsiaTheme="minorEastAsia"/>
          <w:iCs/>
          <w:vertAlign w:val="subscript"/>
        </w:rPr>
        <w:t>1</w:t>
      </w:r>
      <w:r w:rsidR="0098739E" w:rsidRPr="0098739E">
        <w:rPr>
          <w:rFonts w:eastAsiaTheme="minorEastAsia"/>
          <w:iCs/>
        </w:rPr>
        <w:t>;</w:t>
      </w:r>
      <w:r w:rsidR="0098739E">
        <w:rPr>
          <w:rFonts w:eastAsiaTheme="minorEastAsia"/>
          <w:iCs/>
          <w:lang w:val="en-US"/>
        </w:rPr>
        <w:t> r</w:t>
      </w:r>
      <w:r w:rsidR="0098739E">
        <w:rPr>
          <w:rFonts w:eastAsiaTheme="minorEastAsia"/>
          <w:iCs/>
          <w:vertAlign w:val="subscript"/>
          <w:lang w:val="en-US"/>
        </w:rPr>
        <w:t>i</w:t>
      </w:r>
      <w:r w:rsidR="0098739E" w:rsidRPr="0098739E">
        <w:rPr>
          <w:rFonts w:eastAsiaTheme="minorEastAsia"/>
          <w:iCs/>
        </w:rPr>
        <w:t>;</w:t>
      </w:r>
      <w:r w:rsidR="0098739E">
        <w:rPr>
          <w:rFonts w:eastAsiaTheme="minorEastAsia"/>
          <w:iCs/>
          <w:lang w:val="en-US"/>
        </w:rPr>
        <w:t> r</w:t>
      </w:r>
      <w:r w:rsidR="0098739E">
        <w:rPr>
          <w:rFonts w:eastAsiaTheme="minorEastAsia"/>
          <w:iCs/>
          <w:vertAlign w:val="subscript"/>
          <w:lang w:val="en-US"/>
        </w:rPr>
        <w:t>i</w:t>
      </w:r>
      <w:r w:rsidR="0098739E" w:rsidRPr="00F1145B">
        <w:rPr>
          <w:rFonts w:eastAsiaTheme="minorEastAsia"/>
          <w:iCs/>
          <w:vertAlign w:val="subscript"/>
        </w:rPr>
        <w:t>+1</w:t>
      </w:r>
      <w:r w:rsidR="00F1145B" w:rsidRPr="00F1145B">
        <w:rPr>
          <w:rFonts w:eastAsiaTheme="minorEastAsia"/>
          <w:iCs/>
        </w:rPr>
        <w:t xml:space="preserve">. </w:t>
      </w:r>
      <w:r w:rsidR="00F1145B">
        <w:rPr>
          <w:rFonts w:eastAsiaTheme="minorEastAsia"/>
          <w:iCs/>
        </w:rPr>
        <w:t>К сожалению, для такого решения нет компактной записи</w:t>
      </w:r>
    </w:p>
    <w:p w14:paraId="7C48E02D" w14:textId="668CA338" w:rsidR="00F1145B" w:rsidRPr="00F1145B" w:rsidRDefault="00F1145B" w:rsidP="00F1145B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41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28416947" w14:textId="7B705A87" w:rsidR="0052453E" w:rsidRPr="00F1145B" w:rsidRDefault="00000000" w:rsidP="0052453E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67B10260" w14:textId="59B6C6AC" w:rsidR="00F1145B" w:rsidRDefault="00F1145B" w:rsidP="00F1145B">
      <w:r>
        <w:t>Как было уже сказано нам также нужно определить получаемый знак радиуса кривизны. Знак мы будем определять по направлении нормали к центру окружности. В этом случае нам необходимо определить координаты центра окружности при условии</w:t>
      </w:r>
      <w:r w:rsidR="00C17AF2">
        <w:t>,</w:t>
      </w:r>
      <w:r>
        <w:t xml:space="preserve"> конечно, что обратный радиус кривизны не равняется нулю.</w:t>
      </w:r>
      <w:r w:rsidRPr="00F1145B">
        <w:t xml:space="preserve"> </w:t>
      </w:r>
      <w:r>
        <w:t>Координаты центра по 3 трем точкам определяется как</w:t>
      </w:r>
    </w:p>
    <w:p w14:paraId="20C496A4" w14:textId="128B6474" w:rsidR="00F1145B" w:rsidRDefault="00F1145B" w:rsidP="00F1145B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42</w:t>
      </w:r>
      <w:r w:rsidR="00AC60BB">
        <w:rPr>
          <w:noProof/>
        </w:rPr>
        <w:fldChar w:fldCharType="end"/>
      </w:r>
      <w:r>
        <w:t>)</w:t>
      </w:r>
    </w:p>
    <w:p w14:paraId="6D73F3EA" w14:textId="59FF3556" w:rsidR="00F1145B" w:rsidRPr="00F1145B" w:rsidRDefault="00000000" w:rsidP="00F1145B">
      <w:pPr>
        <w:rPr>
          <w:sz w:val="20"/>
          <w:szCs w:val="2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den>
                </m:f>
              </m:e>
            </m:mr>
          </m:m>
        </m:oMath>
      </m:oMathPara>
    </w:p>
    <w:p w14:paraId="4E06DE08" w14:textId="2749B7C1" w:rsidR="00C17AF2" w:rsidRDefault="00C17AF2" w:rsidP="0052453E">
      <w:r>
        <w:t>Соответственно когда нам известны координаты центра, нам необходимо определить вектор от поверхности окружности к центру и разложить данное направления по нормальной составляющей и касательной, математически это записывается как</w:t>
      </w:r>
    </w:p>
    <w:p w14:paraId="78A658AF" w14:textId="24D045F7" w:rsidR="00C17AF2" w:rsidRPr="00C17AF2" w:rsidRDefault="00C17AF2" w:rsidP="0052453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n</m:t>
          </m:r>
          <m:r>
            <w:rPr>
              <w:rFonts w:ascii="Cambria Math" w:hAnsi="Cambria Math"/>
              <w:lang w:val="en-US"/>
            </w:rPr>
            <m:t>i+τj=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αi+βj=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βi-αj=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14:paraId="68024CC8" w14:textId="5B0E2C58" w:rsidR="00C17AF2" w:rsidRDefault="00C17AF2" w:rsidP="0052453E">
      <w:pPr>
        <w:rPr>
          <w:rFonts w:eastAsiaTheme="minorEastAsia"/>
        </w:rPr>
      </w:pPr>
      <w:r>
        <w:rPr>
          <w:rFonts w:eastAsiaTheme="minorEastAsia"/>
        </w:rPr>
        <w:t>При решение такой системы уравнений получаем, что</w:t>
      </w:r>
    </w:p>
    <w:p w14:paraId="391986F3" w14:textId="5E1AFC7F" w:rsidR="00C17AF2" w:rsidRPr="00C17AF2" w:rsidRDefault="00C17AF2" w:rsidP="00C17AF2">
      <w:pPr>
        <w:pStyle w:val="a3"/>
        <w:framePr w:wrap="around"/>
        <w:rPr>
          <w:lang w:val="en-US"/>
        </w:rPr>
      </w:pPr>
      <w:bookmarkStart w:id="18" w:name="_Ref202445124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43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8"/>
    </w:p>
    <w:p w14:paraId="1D483D32" w14:textId="0936A02D" w:rsidR="00C17AF2" w:rsidRPr="00C17AF2" w:rsidRDefault="00000000" w:rsidP="0052453E">
      <w:pPr>
        <w:rPr>
          <w:rFonts w:eastAsiaTheme="minorEastAsia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+α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14:paraId="3F50DEB3" w14:textId="4408287E" w:rsidR="00C17AF2" w:rsidRDefault="00C17AF2" w:rsidP="00C17AF2">
      <w:r>
        <w:t>Заметим, что в этом уравнение знаменатель тождественно равняется единицы, если конечно (</w:t>
      </w:r>
      <w:r>
        <w:rPr>
          <w:lang w:val="en-US"/>
        </w:rPr>
        <w:t>n</w:t>
      </w:r>
      <w:r>
        <w:t>)</w:t>
      </w:r>
      <w:r w:rsidRPr="00C17AF2">
        <w:t xml:space="preserve"> </w:t>
      </w:r>
      <w:r>
        <w:t>и (</w:t>
      </w:r>
      <w:r>
        <w:rPr>
          <w:rFonts w:cs="Times New Roman"/>
        </w:rPr>
        <w:t>τ</w:t>
      </w:r>
      <w:r>
        <w:t>) является единичными векторами</w:t>
      </w:r>
      <w:r w:rsidR="00A41F52">
        <w:t>. Далее знак радиуса кривизны будем определять по получаемому знаку коэффициента (</w:t>
      </w:r>
      <w:r w:rsidR="00A41F52">
        <w:rPr>
          <w:lang w:val="en-US"/>
        </w:rPr>
        <w:t>i</w:t>
      </w:r>
      <w:r w:rsidR="00A41F52">
        <w:t>)</w:t>
      </w:r>
      <w:r w:rsidR="00A41F52" w:rsidRPr="00A41F52">
        <w:t>.</w:t>
      </w:r>
      <w:r w:rsidR="00A41F52">
        <w:t xml:space="preserve"> Если (</w:t>
      </w:r>
      <w:r w:rsidR="00A41F52">
        <w:rPr>
          <w:lang w:val="en-US"/>
        </w:rPr>
        <w:t>i</w:t>
      </w:r>
      <w:r w:rsidR="00A41F52">
        <w:t>) положительный значит получаемый радиус кривизны также положительный.</w:t>
      </w:r>
    </w:p>
    <w:p w14:paraId="669E3B21" w14:textId="0B25601B" w:rsidR="00D731F2" w:rsidRDefault="00A41F52" w:rsidP="00C17AF2">
      <w:r>
        <w:t xml:space="preserve">Теперь перейдем к записи уравнений совместности в нашей постановки задачи </w:t>
      </w:r>
      <w:r>
        <w:fldChar w:fldCharType="begin"/>
      </w:r>
      <w:r>
        <w:instrText xml:space="preserve"> REF _Ref202430524 \h </w:instrText>
      </w:r>
      <w:r>
        <w:fldChar w:fldCharType="separate"/>
      </w:r>
      <w:r>
        <w:t>(</w:t>
      </w:r>
      <w:r>
        <w:rPr>
          <w:noProof/>
        </w:rPr>
        <w:t>6</w:t>
      </w:r>
      <w:r>
        <w:t>)</w:t>
      </w:r>
      <w:r>
        <w:fldChar w:fldCharType="end"/>
      </w:r>
      <w:r>
        <w:t xml:space="preserve"> -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A41F52">
        <w:t>)</w:t>
      </w:r>
      <w:r>
        <w:fldChar w:fldCharType="end"/>
      </w:r>
      <w:r>
        <w:t xml:space="preserve">. </w:t>
      </w:r>
      <w:r w:rsidR="00D731F2">
        <w:t xml:space="preserve">Первое на, что требует обратить внимания, что в уравнения совместности используется как векторные слагаемые, как и скалярные элементы. В записи уравнений </w:t>
      </w:r>
      <w:r w:rsidR="00D731F2">
        <w:fldChar w:fldCharType="begin"/>
      </w:r>
      <w:r w:rsidR="00D731F2">
        <w:instrText xml:space="preserve"> REF _Ref202430524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6</w:t>
      </w:r>
      <w:r w:rsidR="00D731F2">
        <w:t>)</w:t>
      </w:r>
      <w:r w:rsidR="00D731F2">
        <w:fldChar w:fldCharType="end"/>
      </w:r>
      <w:r w:rsidR="00D731F2">
        <w:t xml:space="preserve"> и </w:t>
      </w:r>
      <w:r w:rsidR="00D731F2">
        <w:fldChar w:fldCharType="begin"/>
      </w:r>
      <w:r w:rsidR="00D731F2">
        <w:instrText xml:space="preserve"> REF _Ref202097667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9</w:t>
      </w:r>
      <w:r w:rsidR="00D731F2" w:rsidRPr="00A41F52">
        <w:t>)</w:t>
      </w:r>
      <w:r w:rsidR="00D731F2">
        <w:fldChar w:fldCharType="end"/>
      </w:r>
      <w:r w:rsidR="00D731F2">
        <w:t xml:space="preserve"> имеют векторную запись, что позволяет расписать эти уравнения на отдельные векторные направления. В случае скалярных уравнений </w:t>
      </w:r>
      <w:r w:rsidR="00D731F2">
        <w:fldChar w:fldCharType="begin"/>
      </w:r>
      <w:r w:rsidR="00D731F2">
        <w:instrText xml:space="preserve"> REF _Ref202376434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7</w:t>
      </w:r>
      <w:r w:rsidR="00D731F2" w:rsidRPr="00D731F2">
        <w:t>)</w:t>
      </w:r>
      <w:r w:rsidR="00D731F2">
        <w:fldChar w:fldCharType="end"/>
      </w:r>
      <w:r w:rsidR="00D731F2">
        <w:t xml:space="preserve"> и </w:t>
      </w:r>
      <w:r w:rsidR="00D731F2">
        <w:fldChar w:fldCharType="begin"/>
      </w:r>
      <w:r w:rsidR="00D731F2">
        <w:instrText xml:space="preserve"> REF _Ref202376419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8</w:t>
      </w:r>
      <w:r w:rsidR="00D731F2" w:rsidRPr="00D731F2">
        <w:t>)</w:t>
      </w:r>
      <w:r w:rsidR="00D731F2">
        <w:fldChar w:fldCharType="end"/>
      </w:r>
      <w:r w:rsidR="00D731F2">
        <w:t xml:space="preserve"> необходимо особое внимания уделить, что в нем имеется векторные произведения. Рассмотрим запись </w:t>
      </w:r>
      <w:r w:rsidR="00D731F2">
        <w:fldChar w:fldCharType="begin"/>
      </w:r>
      <w:r w:rsidR="00D731F2">
        <w:instrText xml:space="preserve"> REF _Ref202430524 \h </w:instrText>
      </w:r>
      <w:r w:rsidR="00D731F2">
        <w:fldChar w:fldCharType="separate"/>
      </w:r>
      <w:r w:rsidR="00D731F2">
        <w:t>(</w:t>
      </w:r>
      <w:r w:rsidR="00D731F2">
        <w:rPr>
          <w:noProof/>
        </w:rPr>
        <w:t>6</w:t>
      </w:r>
      <w:r w:rsidR="00D731F2">
        <w:t>)</w:t>
      </w:r>
      <w:r w:rsidR="00D731F2">
        <w:fldChar w:fldCharType="end"/>
      </w:r>
      <w:r w:rsidR="00D731F2">
        <w:t xml:space="preserve"> более внимательно</w:t>
      </w:r>
    </w:p>
    <w:p w14:paraId="67E460FA" w14:textId="431F35E4" w:rsidR="00D731F2" w:rsidRPr="00D731F2" w:rsidRDefault="00000000" w:rsidP="00C17AF2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481F6226" w14:textId="0E47F099" w:rsidR="00D731F2" w:rsidRDefault="00D731F2" w:rsidP="00C17AF2">
      <w:r>
        <w:t>Получаемое уравнения можно расписать на два уравнения следующим образом</w:t>
      </w:r>
    </w:p>
    <w:p w14:paraId="0554632D" w14:textId="2B448C49" w:rsidR="0012105D" w:rsidRPr="0012105D" w:rsidRDefault="0012105D" w:rsidP="0012105D">
      <w:pPr>
        <w:pStyle w:val="a3"/>
        <w:framePr w:wrap="around"/>
        <w:rPr>
          <w:lang w:val="en-US"/>
        </w:rPr>
      </w:pPr>
      <w:bookmarkStart w:id="19" w:name="_Ref202443056"/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44</w:t>
      </w:r>
      <w:r w:rsidR="00AC60BB">
        <w:rPr>
          <w:noProof/>
        </w:rPr>
        <w:fldChar w:fldCharType="end"/>
      </w:r>
      <w:r>
        <w:rPr>
          <w:lang w:val="en-US"/>
        </w:rPr>
        <w:t>)</w:t>
      </w:r>
      <w:bookmarkEnd w:id="19"/>
    </w:p>
    <w:p w14:paraId="3FD2B3A6" w14:textId="217166C6" w:rsidR="0012105D" w:rsidRPr="00CA4E0F" w:rsidRDefault="00000000" w:rsidP="00C17AF2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=0;</m:t>
                </m:r>
              </m:e>
              <m:e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ρ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e>
            </m:mr>
          </m:m>
        </m:oMath>
      </m:oMathPara>
    </w:p>
    <w:p w14:paraId="4193F36A" w14:textId="1F3C3FCA" w:rsidR="00CA4E0F" w:rsidRPr="00E870CE" w:rsidRDefault="00E870CE" w:rsidP="00C17AF2">
      <w:r>
        <w:rPr>
          <w:rFonts w:eastAsiaTheme="minorEastAsia"/>
          <w:iCs/>
        </w:rPr>
        <w:t>Заметим, что в этой записи нельзя сокращать коэффициенты (</w:t>
      </w:r>
      <w:r>
        <w:rPr>
          <w:rFonts w:eastAsiaTheme="minorEastAsia" w:cs="Times New Roman"/>
          <w:iCs/>
        </w:rPr>
        <w:t>α)</w:t>
      </w:r>
      <w:r>
        <w:rPr>
          <w:rFonts w:eastAsiaTheme="minorEastAsia"/>
          <w:iCs/>
        </w:rPr>
        <w:t xml:space="preserve"> или (</w:t>
      </w:r>
      <w:r>
        <w:rPr>
          <w:rFonts w:eastAsiaTheme="minorEastAsia" w:cs="Times New Roman"/>
          <w:iCs/>
        </w:rPr>
        <w:t>β</w:t>
      </w:r>
      <w:r>
        <w:rPr>
          <w:rFonts w:eastAsiaTheme="minorEastAsia"/>
          <w:iCs/>
        </w:rPr>
        <w:t>), так как если один из этих коэффициентов равняется нулю, то это является решением этого уравнения.</w:t>
      </w:r>
      <w:r w:rsidRPr="0012105D">
        <w:rPr>
          <w:rFonts w:eastAsiaTheme="minorEastAsia"/>
          <w:iCs/>
        </w:rPr>
        <w:t xml:space="preserve"> </w:t>
      </w:r>
      <w:r w:rsidR="00CA4E0F">
        <w:rPr>
          <w:rFonts w:eastAsiaTheme="minorEastAsia"/>
        </w:rPr>
        <w:t xml:space="preserve">Аналогичную запись также имеет уравнения </w:t>
      </w:r>
      <w:r w:rsidR="00CA4E0F">
        <w:fldChar w:fldCharType="begin"/>
      </w:r>
      <w:r w:rsidR="00CA4E0F">
        <w:instrText xml:space="preserve"> REF _Ref202097667 \h </w:instrText>
      </w:r>
      <w:r w:rsidR="00CA4E0F">
        <w:fldChar w:fldCharType="separate"/>
      </w:r>
      <w:r w:rsidR="00CA4E0F">
        <w:t>(</w:t>
      </w:r>
      <w:r w:rsidR="00CA4E0F">
        <w:rPr>
          <w:noProof/>
        </w:rPr>
        <w:t>9</w:t>
      </w:r>
      <w:r w:rsidR="00CA4E0F" w:rsidRPr="00A41F52">
        <w:t>)</w:t>
      </w:r>
      <w:r w:rsidR="00CA4E0F">
        <w:fldChar w:fldCharType="end"/>
      </w:r>
    </w:p>
    <w:p w14:paraId="1A68A065" w14:textId="08A43C9F" w:rsidR="0068713E" w:rsidRDefault="0068713E" w:rsidP="006871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45</w:t>
      </w:r>
      <w:r w:rsidR="00AC60BB">
        <w:rPr>
          <w:noProof/>
        </w:rPr>
        <w:fldChar w:fldCharType="end"/>
      </w:r>
      <w:r>
        <w:t>)</w:t>
      </w:r>
    </w:p>
    <w:p w14:paraId="0C16FD51" w14:textId="52319A22" w:rsidR="00CA4E0F" w:rsidRPr="00E870CE" w:rsidRDefault="00CA4E0F" w:rsidP="00C17AF2">
      <w:pPr>
        <w:rPr>
          <w:rFonts w:eastAsiaTheme="minorEastAsia"/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x,v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∆h+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x,v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x,l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-</m:t>
          </m:r>
          <m:r>
            <w:rPr>
              <w:rFonts w:ascii="Cambria Math" w:hAnsi="Cambria Math"/>
              <w:sz w:val="22"/>
              <w:szCs w:val="20"/>
              <w:lang w:val="en-US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=0</m:t>
          </m:r>
        </m:oMath>
      </m:oMathPara>
    </w:p>
    <w:p w14:paraId="008B6ECE" w14:textId="4297080C" w:rsidR="00E870CE" w:rsidRPr="00E870CE" w:rsidRDefault="00E870CE" w:rsidP="00C17AF2">
      <w:pPr>
        <w:rPr>
          <w:rFonts w:eastAsiaTheme="minorEastAsia"/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∆h+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+</m:t>
          </m:r>
          <m:r>
            <w:rPr>
              <w:rFonts w:ascii="Cambria Math" w:hAnsi="Cambria Math"/>
              <w:sz w:val="22"/>
              <w:szCs w:val="20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=0</m:t>
          </m:r>
        </m:oMath>
      </m:oMathPara>
    </w:p>
    <w:p w14:paraId="68658E9E" w14:textId="79DC45D1" w:rsidR="008603E7" w:rsidRDefault="00E870CE" w:rsidP="008603E7">
      <w:r>
        <w:rPr>
          <w:iCs/>
        </w:rPr>
        <w:t xml:space="preserve">Как можно заметить в уравнение энергии особенная ситуация, в случае если один из коэффициентов </w:t>
      </w:r>
      <w:r>
        <w:rPr>
          <w:rFonts w:eastAsiaTheme="minorEastAsia"/>
          <w:iCs/>
        </w:rPr>
        <w:t>(</w:t>
      </w:r>
      <w:r>
        <w:rPr>
          <w:rFonts w:eastAsiaTheme="minorEastAsia" w:cs="Times New Roman"/>
          <w:iCs/>
        </w:rPr>
        <w:t>α)</w:t>
      </w:r>
      <w:r>
        <w:rPr>
          <w:rFonts w:eastAsiaTheme="minorEastAsia"/>
          <w:iCs/>
        </w:rPr>
        <w:t xml:space="preserve"> или (</w:t>
      </w:r>
      <w:r>
        <w:rPr>
          <w:rFonts w:eastAsiaTheme="minorEastAsia" w:cs="Times New Roman"/>
          <w:iCs/>
        </w:rPr>
        <w:t>β</w:t>
      </w:r>
      <w:r>
        <w:rPr>
          <w:rFonts w:eastAsiaTheme="minorEastAsia"/>
          <w:iCs/>
        </w:rPr>
        <w:t>), равняется нулю то не вся уравнения сразу сокращается</w:t>
      </w:r>
      <w:r w:rsidR="0068713E">
        <w:rPr>
          <w:rFonts w:eastAsiaTheme="minorEastAsia"/>
          <w:iCs/>
        </w:rPr>
        <w:t>. Также отдельно рассмотрим</w:t>
      </w:r>
      <w:r w:rsidR="008603E7">
        <w:rPr>
          <w:rFonts w:eastAsiaTheme="minorEastAsia"/>
          <w:iCs/>
        </w:rPr>
        <w:t xml:space="preserve"> скалярные произведения из уравнения </w:t>
      </w:r>
      <w:r w:rsidR="008603E7">
        <w:fldChar w:fldCharType="begin"/>
      </w:r>
      <w:r w:rsidR="008603E7">
        <w:instrText xml:space="preserve"> REF _Ref202376434 \h </w:instrText>
      </w:r>
      <w:r w:rsidR="008603E7">
        <w:fldChar w:fldCharType="separate"/>
      </w:r>
      <w:r w:rsidR="008603E7">
        <w:t>(</w:t>
      </w:r>
      <w:r w:rsidR="008603E7">
        <w:rPr>
          <w:noProof/>
        </w:rPr>
        <w:t>7</w:t>
      </w:r>
      <w:r w:rsidR="008603E7" w:rsidRPr="00D731F2">
        <w:t>)</w:t>
      </w:r>
      <w:r w:rsidR="008603E7">
        <w:fldChar w:fldCharType="end"/>
      </w:r>
      <w:r w:rsidR="008603E7">
        <w:t xml:space="preserve"> и </w:t>
      </w:r>
      <w:r w:rsidR="008603E7">
        <w:fldChar w:fldCharType="begin"/>
      </w:r>
      <w:r w:rsidR="008603E7">
        <w:instrText xml:space="preserve"> REF _Ref202376419 \h </w:instrText>
      </w:r>
      <w:r w:rsidR="008603E7">
        <w:fldChar w:fldCharType="separate"/>
      </w:r>
      <w:r w:rsidR="008603E7">
        <w:t>(</w:t>
      </w:r>
      <w:r w:rsidR="008603E7">
        <w:rPr>
          <w:noProof/>
        </w:rPr>
        <w:t>8</w:t>
      </w:r>
      <w:r w:rsidR="008603E7" w:rsidRPr="00D731F2">
        <w:t>)</w:t>
      </w:r>
      <w:r w:rsidR="008603E7">
        <w:fldChar w:fldCharType="end"/>
      </w:r>
    </w:p>
    <w:p w14:paraId="551CA987" w14:textId="437472BE" w:rsidR="0068713E" w:rsidRDefault="0068713E" w:rsidP="006871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46</w:t>
      </w:r>
      <w:r w:rsidR="00AC60BB">
        <w:rPr>
          <w:noProof/>
        </w:rPr>
        <w:fldChar w:fldCharType="end"/>
      </w:r>
      <w:r>
        <w:t>)</w:t>
      </w:r>
    </w:p>
    <w:p w14:paraId="0B91E570" w14:textId="36A72747" w:rsidR="008603E7" w:rsidRPr="008603E7" w:rsidRDefault="00000000" w:rsidP="008603E7">
      <w:pPr>
        <w:rPr>
          <w:rFonts w:eastAsiaTheme="minorEastAsia"/>
          <w:i/>
          <w:iCs/>
          <w:lang w:val="en-US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=αβ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y2</m:t>
                        </m:r>
                      </m:sub>
                    </m:sSub>
                  </m:e>
                </m:d>
              </m:e>
            </m:mr>
          </m:m>
        </m:oMath>
      </m:oMathPara>
    </w:p>
    <w:p w14:paraId="746A7D95" w14:textId="3D689FB0" w:rsidR="00A41F52" w:rsidRDefault="0068713E" w:rsidP="008603E7">
      <w:pPr>
        <w:rPr>
          <w:rFonts w:eastAsiaTheme="minorEastAsia"/>
        </w:rPr>
      </w:pPr>
      <w:r>
        <w:rPr>
          <w:rFonts w:eastAsiaTheme="minorEastAsia"/>
          <w:iCs/>
        </w:rPr>
        <w:t>Последнее, что осталось</w:t>
      </w:r>
      <w:r w:rsidR="0012105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это</w:t>
      </w:r>
      <w:r w:rsidR="0012105D">
        <w:rPr>
          <w:rFonts w:eastAsiaTheme="minorEastAsia"/>
          <w:iCs/>
        </w:rPr>
        <w:t xml:space="preserve"> </w:t>
      </w:r>
      <w:r w:rsidR="00921E62">
        <w:rPr>
          <w:rFonts w:eastAsiaTheme="minorEastAsia"/>
        </w:rPr>
        <w:t>определение касательных напряжений</w:t>
      </w:r>
      <w:r w:rsidR="008603E7">
        <w:rPr>
          <w:rFonts w:eastAsiaTheme="minorEastAsia"/>
        </w:rPr>
        <w:t>, которая является скалярной величиной</w:t>
      </w:r>
      <w:r w:rsidR="00921E62">
        <w:rPr>
          <w:rFonts w:eastAsiaTheme="minorEastAsia"/>
        </w:rPr>
        <w:t>, в нашем случае это записывается как</w:t>
      </w:r>
    </w:p>
    <w:p w14:paraId="4F4A8A61" w14:textId="53660A25" w:rsidR="00921E62" w:rsidRPr="00921E62" w:rsidRDefault="00921E62" w:rsidP="00921E62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47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0B9D656" w14:textId="10C5EB85" w:rsidR="00921E62" w:rsidRPr="00921E62" w:rsidRDefault="00000000" w:rsidP="007279A0">
      <w:pPr>
        <w:rPr>
          <w:rFonts w:eastAsiaTheme="minorEastAsia"/>
          <w:iCs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+αβ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nτ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=αβ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yy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34DA0CD2" w14:textId="206FCC20" w:rsidR="00921E62" w:rsidRPr="00921E62" w:rsidRDefault="00921E62" w:rsidP="007279A0">
      <w:pPr>
        <w:rPr>
          <w:rFonts w:eastAsiaTheme="minorEastAsia"/>
        </w:rPr>
      </w:pPr>
      <w:r>
        <w:rPr>
          <w:rFonts w:eastAsiaTheme="minorEastAsia"/>
        </w:rPr>
        <w:t>Напомним, что</w:t>
      </w:r>
      <w:r w:rsidRPr="00921E62">
        <w:rPr>
          <w:rFonts w:eastAsiaTheme="minorEastAsia"/>
        </w:rPr>
        <w:t xml:space="preserve"> </w:t>
      </w:r>
      <w:r>
        <w:rPr>
          <w:rFonts w:eastAsiaTheme="minorEastAsia"/>
        </w:rPr>
        <w:t>костальные напряжение записывается как</w:t>
      </w:r>
    </w:p>
    <w:p w14:paraId="68E47612" w14:textId="3249B2F6" w:rsidR="00921E62" w:rsidRPr="00720C47" w:rsidRDefault="00000000" w:rsidP="007279A0">
      <w:pPr>
        <w:rPr>
          <w:rFonts w:eastAsiaTheme="minorEastAsia"/>
          <w:iCs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yy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e>
            </m:mr>
          </m:m>
        </m:oMath>
      </m:oMathPara>
    </w:p>
    <w:p w14:paraId="69510C54" w14:textId="1C638157" w:rsidR="00720C47" w:rsidRDefault="00720C47" w:rsidP="007279A0">
      <w:pPr>
        <w:rPr>
          <w:rFonts w:eastAsiaTheme="minorEastAsia"/>
          <w:iCs/>
        </w:rPr>
      </w:pPr>
      <w:r>
        <w:rPr>
          <w:rFonts w:eastAsiaTheme="minorEastAsia"/>
          <w:iCs/>
        </w:rPr>
        <w:t>Если подставить получаемые костальные напряжение и упростить, то получается</w:t>
      </w:r>
    </w:p>
    <w:p w14:paraId="5CD789CE" w14:textId="1034B874" w:rsidR="0068713E" w:rsidRDefault="0068713E" w:rsidP="0068713E">
      <w:pPr>
        <w:pStyle w:val="a3"/>
        <w:framePr w:wrap="around"/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48</w:t>
      </w:r>
      <w:r w:rsidR="00AC60BB">
        <w:rPr>
          <w:noProof/>
        </w:rPr>
        <w:fldChar w:fldCharType="end"/>
      </w:r>
      <w:r>
        <w:t>)</w:t>
      </w:r>
    </w:p>
    <w:p w14:paraId="5D029ABE" w14:textId="279B23D5" w:rsidR="00720C47" w:rsidRPr="00720C47" w:rsidRDefault="00720C47" w:rsidP="007279A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+αβ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5E0E5B16" w14:textId="20F7D160" w:rsidR="00720C47" w:rsidRPr="008603E7" w:rsidRDefault="00720C47" w:rsidP="007279A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nτ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=2αβ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</m:e>
          </m:d>
        </m:oMath>
      </m:oMathPara>
    </w:p>
    <w:p w14:paraId="084D573F" w14:textId="1E6ED13E" w:rsidR="00362F23" w:rsidRDefault="0068713E" w:rsidP="0068713E">
      <w:r>
        <w:t>Теперь у нас хватает все, чтобы начать снова эту геморройную часть моделирования, а именно заменять дифференцирования на конечно разностные элементы. Также напомним, что из-за особенности структуры сетки межфазная граница всегда имеется при значения (</w:t>
      </w:r>
      <w:r>
        <w:rPr>
          <w:lang w:val="en-US"/>
        </w:rPr>
        <w:t>j</w:t>
      </w:r>
      <w:r>
        <w:t> </w:t>
      </w:r>
      <w:r w:rsidRPr="0068713E">
        <w:t>=</w:t>
      </w:r>
      <w:r>
        <w:t> </w:t>
      </w:r>
      <w:r w:rsidR="003F2AB4" w:rsidRPr="003F2AB4">
        <w:t>{</w:t>
      </w:r>
      <w:r>
        <w:rPr>
          <w:lang w:val="en-US"/>
        </w:rPr>
        <w:t>M</w:t>
      </w:r>
      <w:r>
        <w:t xml:space="preserve">; </w:t>
      </w:r>
      <w:r>
        <w:rPr>
          <w:lang w:val="en-US"/>
        </w:rPr>
        <w:t>M</w:t>
      </w:r>
      <w:r w:rsidRPr="0068713E">
        <w:t>+1</w:t>
      </w:r>
      <w:r w:rsidR="003F2AB4" w:rsidRPr="003F2AB4">
        <w:t>}</w:t>
      </w:r>
      <w:r>
        <w:t>) этим мы будем пользоваться. Таким образом основным коэффициентов для определение межфазной границей будет индекс (</w:t>
      </w:r>
      <w:r>
        <w:rPr>
          <w:lang w:val="en-US"/>
        </w:rPr>
        <w:t>i</w:t>
      </w:r>
      <w:r>
        <w:t>)</w:t>
      </w:r>
      <w:r w:rsidRPr="0068713E">
        <w:t xml:space="preserve">. </w:t>
      </w:r>
      <w:r>
        <w:t xml:space="preserve">Начнем с уравнения </w:t>
      </w:r>
      <w:r>
        <w:fldChar w:fldCharType="begin"/>
      </w:r>
      <w:r>
        <w:instrText xml:space="preserve"> REF _Ref202443056 \h </w:instrText>
      </w:r>
      <w:r>
        <w:fldChar w:fldCharType="separate"/>
      </w:r>
      <w:r>
        <w:t>(</w:t>
      </w:r>
      <w:r>
        <w:rPr>
          <w:noProof/>
        </w:rPr>
        <w:t>44</w:t>
      </w:r>
      <w:r>
        <w:rPr>
          <w:lang w:val="en-US"/>
        </w:rPr>
        <w:t>)</w:t>
      </w:r>
      <w:r>
        <w:fldChar w:fldCharType="end"/>
      </w:r>
    </w:p>
    <w:p w14:paraId="0D870E9C" w14:textId="7E42EE81" w:rsidR="003F2AB4" w:rsidRPr="003F2AB4" w:rsidRDefault="003F2AB4" w:rsidP="003F2AB4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49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3735738" w14:textId="266F2FAD" w:rsidR="0068713E" w:rsidRPr="003F2AB4" w:rsidRDefault="00000000" w:rsidP="0068713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ρ1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bSup>
            </m:e>
          </m:d>
        </m:oMath>
      </m:oMathPara>
    </w:p>
    <w:p w14:paraId="249C27EE" w14:textId="06514721" w:rsidR="003F2AB4" w:rsidRPr="003F2AB4" w:rsidRDefault="00000000" w:rsidP="0068713E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ρ2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i,M+1</m:t>
                  </m:r>
                </m:sup>
              </m:sSubSup>
            </m:e>
          </m:d>
        </m:oMath>
      </m:oMathPara>
    </w:p>
    <w:p w14:paraId="5147EA57" w14:textId="7563A903" w:rsidR="003F2AB4" w:rsidRDefault="003F2AB4" w:rsidP="0068713E">
      <w:pPr>
        <w:rPr>
          <w:rFonts w:eastAsiaTheme="minorEastAsia"/>
        </w:rPr>
      </w:pPr>
      <w:r>
        <w:rPr>
          <w:rFonts w:eastAsiaTheme="minorEastAsia"/>
        </w:rPr>
        <w:t>Такие образом для определения градиента по скорости запишется как</w:t>
      </w:r>
    </w:p>
    <w:p w14:paraId="7FD0E4C6" w14:textId="1D108392" w:rsidR="003F2AB4" w:rsidRPr="003F2AB4" w:rsidRDefault="003F2AB4" w:rsidP="003F2AB4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50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4176A4FF" w14:textId="67D0DE44" w:rsidR="003F2AB4" w:rsidRPr="003F2AB4" w:rsidRDefault="00000000" w:rsidP="0068713E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ρ1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ρ1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j≠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M;M+1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i,M+1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=M+1</m:t>
                        </m:r>
                      </m:e>
                    </m:d>
                  </m:e>
                </m:mr>
              </m:m>
            </m:e>
          </m:d>
        </m:oMath>
      </m:oMathPara>
    </w:p>
    <w:p w14:paraId="2C6478E8" w14:textId="170ECD76" w:rsidR="003F2AB4" w:rsidRPr="00692EC5" w:rsidRDefault="00000000" w:rsidP="0068713E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ρ2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ρ2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j≠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M;M+1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i1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i,M+1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=M+1</m:t>
                        </m:r>
                      </m:e>
                    </m:d>
                  </m:e>
                </m:mr>
              </m:m>
            </m:e>
          </m:d>
        </m:oMath>
      </m:oMathPara>
    </w:p>
    <w:p w14:paraId="5E570BAE" w14:textId="4939FF21" w:rsidR="00692EC5" w:rsidRPr="00692EC5" w:rsidRDefault="00692EC5" w:rsidP="00692EC5">
      <w:r>
        <w:t>Жаль, что простая часть закончилась переходим уже более сложн</w:t>
      </w:r>
      <w:r w:rsidR="00DC61AD">
        <w:t>ым</w:t>
      </w:r>
      <w:r>
        <w:t xml:space="preserve"> уравнения</w:t>
      </w:r>
      <w:r w:rsidR="00DC61AD">
        <w:t>м. В частности уравнения</w:t>
      </w:r>
      <w:r>
        <w:t xml:space="preserve"> </w:t>
      </w:r>
      <w:r>
        <w:fldChar w:fldCharType="begin"/>
      </w:r>
      <w:r>
        <w:instrText xml:space="preserve"> REF _Ref202376434 \h </w:instrText>
      </w:r>
      <w:r>
        <w:fldChar w:fldCharType="separate"/>
      </w:r>
      <w:r>
        <w:t>(</w:t>
      </w:r>
      <w:r>
        <w:rPr>
          <w:noProof/>
        </w:rPr>
        <w:t>7</w:t>
      </w:r>
      <w:r w:rsidRPr="00692EC5">
        <w:t>)</w:t>
      </w:r>
      <w:r>
        <w:fldChar w:fldCharType="end"/>
      </w:r>
      <w:r>
        <w:t xml:space="preserve"> записывается как</w:t>
      </w:r>
    </w:p>
    <w:p w14:paraId="1B9BB454" w14:textId="6F1C15F6" w:rsidR="00692EC5" w:rsidRPr="00DC61AD" w:rsidRDefault="00000000" w:rsidP="00692EC5">
      <w:pPr>
        <w:rPr>
          <w:rFonts w:eastAsiaTheme="minorEastAsia"/>
          <w:sz w:val="18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18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i,M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α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i,M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i,M+1</m:t>
              </m:r>
            </m:sup>
          </m:sSup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+</m:t>
          </m:r>
        </m:oMath>
      </m:oMathPara>
    </w:p>
    <w:p w14:paraId="7083EBC9" w14:textId="4A40FE72" w:rsidR="00692EC5" w:rsidRPr="00DC61AD" w:rsidRDefault="00692EC5" w:rsidP="00692EC5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,M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</m:oMath>
      </m:oMathPara>
    </w:p>
    <w:p w14:paraId="1C922F14" w14:textId="53490D91" w:rsidR="00DC61AD" w:rsidRPr="00DC61AD" w:rsidRDefault="00DC61AD" w:rsidP="00DC61A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51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C44A74F" w14:textId="6B902559" w:rsidR="00692EC5" w:rsidRPr="00DC61AD" w:rsidRDefault="00692EC5" w:rsidP="00692EC5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</w:rPr>
                <m:t>i</m:t>
              </m:r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,M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7C912749" w14:textId="7F6D1832" w:rsidR="00DC61AD" w:rsidRPr="00DC61AD" w:rsidRDefault="00692EC5" w:rsidP="00692EC5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,M+1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6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329A4642" w14:textId="785C0297" w:rsidR="00692EC5" w:rsidRPr="00DC61AD" w:rsidRDefault="00E51C89" w:rsidP="00692EC5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6"/>
                </w:rPr>
                <m:t>i</m:t>
              </m:r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,M+1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274F18A5" w14:textId="6CF0EFE1" w:rsidR="00DC61AD" w:rsidRPr="00E51C89" w:rsidRDefault="00DC61AD" w:rsidP="00692EC5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w:lastRenderedPageBreak/>
            <m:t>-σ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i-1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i+1,M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i-1,M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i-1,M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i,M</m:t>
                          </m:r>
                        </m:sub>
                      </m:sSub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i-1,M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i-1,M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i,M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i+1,M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2CD4BDD1" w14:textId="76E984BF" w:rsidR="00E51C89" w:rsidRDefault="00E51C89" w:rsidP="00E51C89">
      <w:pPr>
        <w:rPr>
          <w:rFonts w:cs="Times New Roman"/>
        </w:rPr>
      </w:pPr>
      <w:r>
        <w:t xml:space="preserve">где </w:t>
      </w:r>
      <w:r>
        <w:rPr>
          <w:rFonts w:cs="Times New Roman"/>
        </w:rPr>
        <w:t xml:space="preserve">γ – это знак кривизны поверхности, которая определяется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REF _Ref202445124 \h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t>(</w:t>
      </w:r>
      <w:r>
        <w:rPr>
          <w:noProof/>
        </w:rPr>
        <w:t>43</w:t>
      </w:r>
      <w:r w:rsidRPr="00E51C89">
        <w:t>)</w:t>
      </w:r>
      <w:r>
        <w:rPr>
          <w:rFonts w:cs="Times New Roman"/>
        </w:rPr>
        <w:fldChar w:fldCharType="end"/>
      </w:r>
    </w:p>
    <w:p w14:paraId="412FCF07" w14:textId="6A6F2E1B" w:rsidR="00950BEA" w:rsidRPr="0087009D" w:rsidRDefault="00C003BF" w:rsidP="00E51C89">
      <w:pPr>
        <w:rPr>
          <w:rFonts w:cs="Times New Roman"/>
        </w:rPr>
      </w:pPr>
      <w:r>
        <w:rPr>
          <w:rFonts w:cs="Times New Roman"/>
        </w:rPr>
        <w:t>Из-за того что условия на межфазной границы является уникальными, то приходиться расписывать для каждого элемента производной по отдельности</w:t>
      </w:r>
    </w:p>
    <w:p w14:paraId="45A52088" w14:textId="19587E7F" w:rsidR="000D3E4D" w:rsidRPr="000D3E4D" w:rsidRDefault="00000000" w:rsidP="00E51C89">
      <w:pPr>
        <w:rPr>
          <w:rFonts w:eastAsiaTheme="minorEastAsia" w:cs="Times New Roman"/>
          <w:i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-1,M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-1,M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3D3571F1" w14:textId="75E27DCB" w:rsidR="000D3E4D" w:rsidRPr="0087009D" w:rsidRDefault="000D3E4D" w:rsidP="00E51C89">
      <w:pPr>
        <w:rPr>
          <w:rFonts w:cs="Times New Roman"/>
          <w:iCs/>
        </w:rPr>
      </w:pPr>
      <w:r w:rsidRPr="000D3E4D">
        <w:rPr>
          <w:rFonts w:eastAsiaTheme="minorEastAsia" w:cs="Times New Roman"/>
          <w:iCs/>
        </w:rPr>
        <w:t>Это мы получили основную производную, теперь также нужно отдельно добавить</w:t>
      </w:r>
      <w:r w:rsidR="0087009D" w:rsidRPr="0087009D">
        <w:rPr>
          <w:rFonts w:eastAsiaTheme="minorEastAsia" w:cs="Times New Roman"/>
          <w:iCs/>
        </w:rPr>
        <w:t xml:space="preserve"> </w:t>
      </w:r>
      <w:r w:rsidR="0087009D">
        <w:rPr>
          <w:rFonts w:eastAsiaTheme="minorEastAsia" w:cs="Times New Roman"/>
          <w:iCs/>
        </w:rPr>
        <w:t>производные в точках, которые не могут войти в основное уравнения, как это было раньше</w:t>
      </w:r>
    </w:p>
    <w:p w14:paraId="21C7FAAB" w14:textId="637F9CD0" w:rsidR="00950BEA" w:rsidRPr="000D3E4D" w:rsidRDefault="00000000" w:rsidP="00E51C89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</m:oMath>
      </m:oMathPara>
    </w:p>
    <w:p w14:paraId="5CD78C1D" w14:textId="1361A0C9" w:rsidR="0087009D" w:rsidRPr="0087009D" w:rsidRDefault="0087009D" w:rsidP="0087009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52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5977C886" w14:textId="1ED00C38" w:rsidR="00C003BF" w:rsidRPr="000D3E4D" w:rsidRDefault="00000000" w:rsidP="00E51C89">
      <w:pPr>
        <w:rPr>
          <w:rFonts w:eastAsiaTheme="minorEastAsia"/>
          <w:i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</m:oMath>
      </m:oMathPara>
    </w:p>
    <w:p w14:paraId="0D494547" w14:textId="10D6803A" w:rsidR="00C003BF" w:rsidRPr="000D3E4D" w:rsidRDefault="00000000" w:rsidP="00E51C89">
      <w:pPr>
        <w:rPr>
          <w:rFonts w:eastAsiaTheme="minorEastAsia"/>
          <w:i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i,M-1</m:t>
                  </m:r>
                </m:sub>
              </m:sSub>
            </m:den>
          </m:f>
        </m:oMath>
      </m:oMathPara>
    </w:p>
    <w:p w14:paraId="311C01AE" w14:textId="688CE266" w:rsidR="00C003BF" w:rsidRPr="00CD5CD7" w:rsidRDefault="00000000" w:rsidP="00E51C89">
      <w:pPr>
        <w:rPr>
          <w:rFonts w:eastAsiaTheme="minorEastAsia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</m:t>
                  </m:r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</m:t>
                  </m:r>
                  <m:r>
                    <w:rPr>
                      <w:rFonts w:ascii="Cambria Math" w:hAnsi="Cambria Math"/>
                      <w:sz w:val="18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i,M+1</m:t>
                  </m:r>
                </m:sub>
              </m:sSub>
            </m:den>
          </m:f>
        </m:oMath>
      </m:oMathPara>
    </w:p>
    <w:p w14:paraId="2C8D9859" w14:textId="7F7F6002" w:rsidR="00CD5CD7" w:rsidRDefault="00CD5CD7" w:rsidP="00CD5CD7">
      <w:r>
        <w:t>Аналогично также делаем для второй проекции скорости</w:t>
      </w:r>
    </w:p>
    <w:p w14:paraId="2AB714A9" w14:textId="4CA069AA" w:rsidR="00CD5CD7" w:rsidRPr="00CD5CD7" w:rsidRDefault="00000000" w:rsidP="00CD5CD7">
      <w:pPr>
        <w:rPr>
          <w:rFonts w:eastAsiaTheme="minorEastAsia"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48A50ACD" w14:textId="0BEA921F" w:rsidR="00CD5CD7" w:rsidRPr="00CD5CD7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i,M-1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B4B6820" w14:textId="5D2B4FB1" w:rsidR="0087009D" w:rsidRPr="0087009D" w:rsidRDefault="0087009D" w:rsidP="0087009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53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C42E9E5" w14:textId="6E7C8ED2" w:rsidR="00CD5CD7" w:rsidRPr="0087009D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i,M+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i,M+1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3A4B8E6F" w14:textId="0A23D970" w:rsidR="0087009D" w:rsidRPr="0087009D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e>
              </m:d>
            </m:den>
          </m:f>
        </m:oMath>
      </m:oMathPara>
    </w:p>
    <w:p w14:paraId="2B1DF7D3" w14:textId="21168EC2" w:rsidR="0087009D" w:rsidRPr="0087009D" w:rsidRDefault="00000000" w:rsidP="00CD5CD7">
      <w:pPr>
        <w:rPr>
          <w:rFonts w:eastAsiaTheme="minorEastAsia"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e>
              </m:d>
            </m:den>
          </m:f>
        </m:oMath>
      </m:oMathPara>
    </w:p>
    <w:p w14:paraId="4271D6EE" w14:textId="613A19B6" w:rsidR="0087009D" w:rsidRDefault="0087009D" w:rsidP="0087009D">
      <w:r>
        <w:t>Теперь самое простое производные по давлению</w:t>
      </w:r>
    </w:p>
    <w:p w14:paraId="57E5D45D" w14:textId="57F9958A" w:rsidR="0087009D" w:rsidRPr="0087009D" w:rsidRDefault="0087009D" w:rsidP="0087009D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54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4F20F04C" w14:textId="6C329771" w:rsidR="0087009D" w:rsidRPr="0087009D" w:rsidRDefault="00000000" w:rsidP="0087009D">
      <w:pPr>
        <w:rPr>
          <w:rFonts w:eastAsiaTheme="minorEastAsia"/>
          <w:i/>
          <w:sz w:val="18"/>
          <w:szCs w:val="16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i1=1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i1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i1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i,M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18"/>
                    <w:szCs w:val="16"/>
                    <w:lang w:val="en-US"/>
                  </w:rPr>
                  <m:t>;</m:t>
                </m:r>
              </m:e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i1=1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i1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i1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6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  <w:lang w:val="en-US"/>
                              </w:rPr>
                              <m:t>i,M+1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18"/>
                    <w:szCs w:val="16"/>
                  </w:rPr>
                  <m:t>=-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6"/>
                        <w:lang w:val="en-US"/>
                      </w:rPr>
                      <m:t>i</m:t>
                    </m:r>
                  </m:sup>
                </m:sSubSup>
              </m:e>
            </m:mr>
          </m:m>
        </m:oMath>
      </m:oMathPara>
    </w:p>
    <w:p w14:paraId="70EB42FE" w14:textId="71B24853" w:rsidR="0087009D" w:rsidRDefault="0087009D" w:rsidP="0087009D">
      <w:r>
        <w:t xml:space="preserve">Теперь перейдем как расписывается условия совместности проекции скорости по касательной </w:t>
      </w:r>
      <w:r>
        <w:fldChar w:fldCharType="begin"/>
      </w:r>
      <w:r>
        <w:instrText xml:space="preserve"> REF _Ref202376419 \h </w:instrText>
      </w:r>
      <w:r>
        <w:fldChar w:fldCharType="separate"/>
      </w:r>
      <w:r>
        <w:t>(</w:t>
      </w:r>
      <w:r>
        <w:rPr>
          <w:noProof/>
        </w:rPr>
        <w:t>8</w:t>
      </w:r>
      <w:r w:rsidRPr="0087009D">
        <w:t>)</w:t>
      </w:r>
      <w:r>
        <w:fldChar w:fldCharType="end"/>
      </w:r>
    </w:p>
    <w:p w14:paraId="54F7DED1" w14:textId="01661254" w:rsidR="0087009D" w:rsidRPr="00771315" w:rsidRDefault="00000000" w:rsidP="0087009D">
      <w:pPr>
        <w:rPr>
          <w:rFonts w:eastAsiaTheme="minorEastAsia"/>
          <w:sz w:val="18"/>
          <w:szCs w:val="16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6"/>
                </w:rPr>
                <m:t>Q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τ1</m:t>
              </m: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sub>
            <m:sup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p>
          </m:sSubSup>
          <m:r>
            <w:rPr>
              <w:rFonts w:ascii="Cambria Math" w:hAnsi="Cambria Math"/>
              <w:sz w:val="18"/>
              <w:szCs w:val="1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6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6"/>
                </w:rPr>
                <m:t>ρ</m:t>
              </m:r>
            </m:e>
            <m:sup>
              <m:r>
                <w:rPr>
                  <w:rFonts w:ascii="Cambria Math" w:hAnsi="Cambria Math"/>
                  <w:sz w:val="18"/>
                  <w:szCs w:val="16"/>
                </w:rPr>
                <m:t>i</m:t>
              </m:r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,M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e>
          </m:d>
          <m:r>
            <w:rPr>
              <w:rFonts w:ascii="Cambria Math" w:hAnsi="Cambria Math"/>
              <w:sz w:val="18"/>
              <w:szCs w:val="16"/>
              <w:lang w:val="en-US"/>
            </w:rPr>
            <m:t>+</m:t>
          </m:r>
        </m:oMath>
      </m:oMathPara>
    </w:p>
    <w:p w14:paraId="0F087017" w14:textId="21B03F50" w:rsidR="00360AE9" w:rsidRPr="00771315" w:rsidRDefault="00360AE9" w:rsidP="0087009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w:lastRenderedPageBreak/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</m:t>
              </m:r>
            </m:sup>
          </m:sSup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</m:oMath>
      </m:oMathPara>
    </w:p>
    <w:p w14:paraId="7AA42101" w14:textId="4CFB3291" w:rsidR="00B23D82" w:rsidRPr="00B23D82" w:rsidRDefault="00B23D82" w:rsidP="00B23D82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 w:rsidR="00BF7613">
        <w:rPr>
          <w:noProof/>
        </w:rPr>
        <w:t>55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77428F13" w14:textId="1F5EB0C6" w:rsidR="00771315" w:rsidRPr="00771315" w:rsidRDefault="00771315" w:rsidP="0087009D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6"/>
            </w:rPr>
            <m:t>-</m:t>
          </m:r>
        </m:oMath>
      </m:oMathPara>
    </w:p>
    <w:p w14:paraId="4AEB0E3F" w14:textId="1B160933" w:rsidR="00360AE9" w:rsidRPr="00771315" w:rsidRDefault="00360AE9" w:rsidP="0087009D">
      <w:pPr>
        <w:rPr>
          <w:rFonts w:eastAsiaTheme="minorEastAsia"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i,M+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p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</m:oMath>
      </m:oMathPara>
    </w:p>
    <w:p w14:paraId="3CDDA625" w14:textId="4F586E7F" w:rsidR="00771315" w:rsidRPr="004550CE" w:rsidRDefault="00771315" w:rsidP="0087009D">
      <w:pPr>
        <w:rPr>
          <w:rFonts w:eastAsiaTheme="minorEastAsia"/>
          <w:sz w:val="18"/>
          <w:szCs w:val="16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i,M+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14:paraId="78C7607A" w14:textId="36BD381B" w:rsidR="004550CE" w:rsidRDefault="004550CE" w:rsidP="004550CE">
      <w:r>
        <w:t>Определим частные производные этого выражения как обычно</w:t>
      </w:r>
    </w:p>
    <w:p w14:paraId="5C3254F6" w14:textId="52CB3336" w:rsidR="004550CE" w:rsidRPr="00BF7613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6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τ1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5C587CFF" w14:textId="17043707" w:rsidR="00BF7613" w:rsidRPr="004550CE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i,M-1</m:t>
                  </m:r>
                </m:sub>
              </m:sSub>
            </m:den>
          </m:f>
        </m:oMath>
      </m:oMathPara>
    </w:p>
    <w:p w14:paraId="055025DF" w14:textId="38EDDE8E" w:rsidR="00BF7613" w:rsidRPr="00BF7613" w:rsidRDefault="00BF7613" w:rsidP="00BF7613">
      <w:pPr>
        <w:pStyle w:val="a3"/>
        <w:framePr w:wrap="around"/>
        <w:rPr>
          <w:lang w:val="en-US"/>
        </w:rPr>
      </w:pPr>
      <w:r>
        <w:t>(</w:t>
      </w:r>
      <w:r w:rsidR="00AC60BB">
        <w:fldChar w:fldCharType="begin"/>
      </w:r>
      <w:r w:rsidR="00AC60BB">
        <w:instrText xml:space="preserve"> SEQ ( \* ARABIC </w:instrText>
      </w:r>
      <w:r w:rsidR="00AC60BB">
        <w:fldChar w:fldCharType="separate"/>
      </w:r>
      <w:r>
        <w:rPr>
          <w:noProof/>
        </w:rPr>
        <w:t>56</w:t>
      </w:r>
      <w:r w:rsidR="00AC60BB">
        <w:rPr>
          <w:noProof/>
        </w:rPr>
        <w:fldChar w:fldCharType="end"/>
      </w:r>
      <w:r>
        <w:rPr>
          <w:lang w:val="en-US"/>
        </w:rPr>
        <w:t>)</w:t>
      </w:r>
    </w:p>
    <w:p w14:paraId="087A0B74" w14:textId="2F2E9342" w:rsidR="004550CE" w:rsidRPr="004550CE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</m:oMath>
      </m:oMathPara>
    </w:p>
    <w:p w14:paraId="68EC58C4" w14:textId="46E72750" w:rsidR="004550CE" w:rsidRPr="004550CE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</m:oMath>
      </m:oMathPara>
    </w:p>
    <w:p w14:paraId="31E4EAC2" w14:textId="11CD9B6B" w:rsidR="004550CE" w:rsidRPr="00BF7613" w:rsidRDefault="00000000" w:rsidP="004550CE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b>
              </m:sSub>
            </m:den>
          </m:f>
        </m:oMath>
      </m:oMathPara>
    </w:p>
    <w:p w14:paraId="14ECB8CB" w14:textId="7B838591" w:rsidR="00BF7613" w:rsidRPr="00BF7613" w:rsidRDefault="00BF7613" w:rsidP="00BF7613">
      <w:r>
        <w:t>Тоже самое, но для другой проекции скорости</w:t>
      </w:r>
    </w:p>
    <w:p w14:paraId="6829EFB9" w14:textId="6F5C01F4" w:rsidR="004550CE" w:rsidRPr="00BF7613" w:rsidRDefault="00000000" w:rsidP="004550CE">
      <w:pPr>
        <w:rPr>
          <w:rFonts w:eastAsiaTheme="minorEastAsia"/>
          <w:sz w:val="18"/>
          <w:szCs w:val="1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i,j</m:t>
                      </m:r>
                    </m:sup>
                  </m:sSubSup>
                </m:den>
              </m:f>
            </m:e>
          </m:nary>
          <m:r>
            <w:rPr>
              <w:rFonts w:ascii="Cambria Math" w:eastAsiaTheme="minorEastAsia" w:hAnsi="Cambria Math"/>
              <w:sz w:val="18"/>
              <w:szCs w:val="16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18"/>
                  <w:szCs w:val="16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i-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-1,M+1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i-2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τ1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i+1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</m:t>
                  </m:r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-1,M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+1,M+1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6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e>
              </m:d>
            </m:e>
          </m:d>
        </m:oMath>
      </m:oMathPara>
    </w:p>
    <w:p w14:paraId="75C5EE5A" w14:textId="69CEF746" w:rsidR="00BF7613" w:rsidRPr="004550CE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i,M-1</m:t>
                  </m:r>
                </m:sub>
              </m:sSub>
            </m:den>
          </m:f>
        </m:oMath>
      </m:oMathPara>
    </w:p>
    <w:p w14:paraId="4555EF14" w14:textId="681EF165" w:rsidR="00BF7613" w:rsidRPr="00BF7613" w:rsidRDefault="00BF7613" w:rsidP="00BF7613">
      <w:pPr>
        <w:pStyle w:val="a3"/>
        <w:framePr w:wrap="around"/>
        <w:rPr>
          <w:lang w:val="en-US"/>
        </w:rPr>
      </w:pPr>
      <w:r>
        <w:t>(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lang w:val="en-US"/>
        </w:rPr>
        <w:t>)</w:t>
      </w:r>
    </w:p>
    <w:p w14:paraId="0CC199D3" w14:textId="732A59AF" w:rsidR="00BF7613" w:rsidRPr="004550CE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</m:oMath>
      </m:oMathPara>
    </w:p>
    <w:p w14:paraId="7A36F908" w14:textId="5047B0CD" w:rsidR="00BF7613" w:rsidRPr="004550CE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</m:oMath>
      </m:oMathPara>
    </w:p>
    <w:p w14:paraId="29FCAFC1" w14:textId="019CB076" w:rsidR="00BF7613" w:rsidRPr="00BF7613" w:rsidRDefault="00000000" w:rsidP="00BF7613">
      <w:pPr>
        <w:rPr>
          <w:rFonts w:eastAsiaTheme="minorEastAsia" w:cs="Times New Roman"/>
          <w:i/>
          <w:sz w:val="18"/>
          <w:szCs w:val="16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6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6"/>
                  <w:lang w:val="en-US"/>
                </w:rPr>
                <m:t>i1=1</m:t>
              </m:r>
            </m:sub>
            <m:sup>
              <m:r>
                <w:rPr>
                  <w:rFonts w:ascii="Cambria Math" w:hAnsi="Cambria Math"/>
                  <w:sz w:val="18"/>
                  <w:szCs w:val="16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6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τ1</m:t>
                  </m: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18"/>
                      <w:szCs w:val="16"/>
                    </w:rPr>
                    <m:t>i1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τ1</m:t>
                      </m: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i1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8"/>
                      <w:szCs w:val="16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</m:den>
              </m:f>
            </m:e>
          </m:nary>
          <m:r>
            <w:rPr>
              <w:rFonts w:ascii="Cambria Math" w:hAnsi="Cambria Math"/>
              <w:sz w:val="18"/>
              <w:szCs w:val="1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τ1</m:t>
              </m:r>
            </m:sub>
            <m:sup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i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6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α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18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18"/>
                      <w:szCs w:val="16"/>
                      <w:lang w:val="en-US"/>
                    </w:rPr>
                    <m:t>i,M+1</m:t>
                  </m:r>
                </m:sub>
              </m:sSub>
            </m:den>
          </m:f>
        </m:oMath>
      </m:oMathPara>
    </w:p>
    <w:p w14:paraId="6D1BC5A3" w14:textId="2DC97098" w:rsidR="00BF7613" w:rsidRDefault="00BF7613" w:rsidP="00BF7613">
      <w:r w:rsidRPr="00BF7613">
        <w:rPr>
          <w:highlight w:val="yellow"/>
        </w:rPr>
        <w:t>Надеемся, что ошибок никаких ошибок не сделано</w:t>
      </w:r>
      <w:r>
        <w:t xml:space="preserve">. Переходим к последнему записи уравнения совместности </w:t>
      </w:r>
      <w:r>
        <w:fldChar w:fldCharType="begin"/>
      </w:r>
      <w:r>
        <w:instrText xml:space="preserve"> REF _Ref202097667 \h </w:instrText>
      </w:r>
      <w:r>
        <w:fldChar w:fldCharType="separate"/>
      </w:r>
      <w:r>
        <w:t>(</w:t>
      </w:r>
      <w:r>
        <w:rPr>
          <w:noProof/>
        </w:rPr>
        <w:t>9</w:t>
      </w:r>
      <w:r w:rsidRPr="00BF7613">
        <w:t>)</w:t>
      </w:r>
      <w:r>
        <w:fldChar w:fldCharType="end"/>
      </w:r>
    </w:p>
    <w:p w14:paraId="0D128C17" w14:textId="77777777" w:rsidR="00207E18" w:rsidRPr="00E870CE" w:rsidRDefault="00207E18" w:rsidP="00207E18">
      <w:pPr>
        <w:rPr>
          <w:rFonts w:eastAsiaTheme="minorEastAsia"/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β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∆h+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0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y,l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</w:rPr>
            <m:t>+</m:t>
          </m:r>
          <m:r>
            <w:rPr>
              <w:rFonts w:ascii="Cambria Math" w:hAnsi="Cambria Math"/>
              <w:sz w:val="22"/>
              <w:szCs w:val="20"/>
              <w:lang w:val="en-US"/>
            </w:rPr>
            <m:t>α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0"/>
                              <w:lang w:val="en-US"/>
                            </w:rPr>
                            <m:t>nτ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=0</m:t>
          </m:r>
        </m:oMath>
      </m:oMathPara>
    </w:p>
    <w:p w14:paraId="03DF8CC1" w14:textId="70AC232E" w:rsidR="00BF7613" w:rsidRPr="00993B85" w:rsidRDefault="00000000" w:rsidP="00BF7613">
      <w:pPr>
        <w:rPr>
          <w:rFonts w:eastAsiaTheme="minorEastAsia"/>
          <w:sz w:val="18"/>
          <w:szCs w:val="1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Q</m:t>
              </m: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q1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p>
          </m:sSubSup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ρ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∆h+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i,M+1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4110776" w14:textId="2146802A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-1,j2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+1,j2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lang w:val="en-US"/>
                                </w:rPr>
                                <m:t>,M+1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-1,j2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0853EB0" w14:textId="23DCC99B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</m:oMath>
      </m:oMathPara>
    </w:p>
    <w:p w14:paraId="2F99BC25" w14:textId="555A99F8" w:rsidR="00207E18" w:rsidRPr="00207E18" w:rsidRDefault="00207E18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i,M+1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i,M+1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5D5CC851" w14:textId="79FE36CD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343D5BDD" w14:textId="0E6D970A" w:rsidR="00207E18" w:rsidRPr="00207E18" w:rsidRDefault="00207E18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</m:oMath>
      </m:oMathPara>
    </w:p>
    <w:p w14:paraId="0E92A607" w14:textId="41A52051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26BCFD3B" w14:textId="74854C3D" w:rsidR="00207E18" w:rsidRPr="00207E18" w:rsidRDefault="00207E18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r>
            <w:rPr>
              <w:rFonts w:ascii="Cambria Math" w:hAnsi="Cambria Math"/>
              <w:sz w:val="18"/>
              <w:szCs w:val="1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</m:oMath>
      </m:oMathPara>
    </w:p>
    <w:p w14:paraId="7DC0B2A5" w14:textId="1B9EC140" w:rsidR="00993B85" w:rsidRPr="00207E18" w:rsidRDefault="00993B85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</m:oMath>
      </m:oMathPara>
    </w:p>
    <w:p w14:paraId="437DD3FE" w14:textId="2F774ADD" w:rsidR="00207E18" w:rsidRPr="00207E18" w:rsidRDefault="00000000" w:rsidP="00BF7613">
      <w:pPr>
        <w:rPr>
          <w:rFonts w:eastAsiaTheme="minorEastAsia"/>
          <w:i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i,M+1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i,M+1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+1,j2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18"/>
                      <w:szCs w:val="16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2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w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,M+1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6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6"/>
                              <w:lang w:val="en-US"/>
                            </w:rPr>
                            <m:t>-1,j2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sz w:val="18"/>
                      <w:szCs w:val="16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6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6"/>
                          <w:lang w:val="en-US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sectPr w:rsidR="00207E18" w:rsidRPr="00207E18" w:rsidSect="009A58B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111A6" w14:textId="77777777" w:rsidR="001B5739" w:rsidRDefault="001B5739" w:rsidP="006A581A">
      <w:pPr>
        <w:spacing w:after="0" w:line="240" w:lineRule="auto"/>
      </w:pPr>
      <w:r>
        <w:separator/>
      </w:r>
    </w:p>
  </w:endnote>
  <w:endnote w:type="continuationSeparator" w:id="0">
    <w:p w14:paraId="471C94C9" w14:textId="77777777" w:rsidR="001B5739" w:rsidRDefault="001B5739" w:rsidP="006A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5637900"/>
      <w:docPartObj>
        <w:docPartGallery w:val="Page Numbers (Bottom of Page)"/>
        <w:docPartUnique/>
      </w:docPartObj>
    </w:sdtPr>
    <w:sdtContent>
      <w:p w14:paraId="24989AE4" w14:textId="622BEB04" w:rsidR="006A581A" w:rsidRDefault="006A581A">
        <w:pPr>
          <w:pStyle w:val="af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BD8C" w14:textId="77777777" w:rsidR="006A581A" w:rsidRDefault="006A581A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0E047" w14:textId="77777777" w:rsidR="001B5739" w:rsidRDefault="001B5739" w:rsidP="006A581A">
      <w:pPr>
        <w:spacing w:after="0" w:line="240" w:lineRule="auto"/>
      </w:pPr>
      <w:r>
        <w:separator/>
      </w:r>
    </w:p>
  </w:footnote>
  <w:footnote w:type="continuationSeparator" w:id="0">
    <w:p w14:paraId="67C43B72" w14:textId="77777777" w:rsidR="001B5739" w:rsidRDefault="001B5739" w:rsidP="006A5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5CDA"/>
    <w:multiLevelType w:val="multilevel"/>
    <w:tmpl w:val="CCB4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D6A41AA"/>
    <w:multiLevelType w:val="multilevel"/>
    <w:tmpl w:val="714256A6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1.%2.(%3)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(%3)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F2A31BD"/>
    <w:multiLevelType w:val="multilevel"/>
    <w:tmpl w:val="288A7FF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5081448">
    <w:abstractNumId w:val="2"/>
  </w:num>
  <w:num w:numId="2" w16cid:durableId="1219048467">
    <w:abstractNumId w:val="2"/>
  </w:num>
  <w:num w:numId="3" w16cid:durableId="250628801">
    <w:abstractNumId w:val="2"/>
  </w:num>
  <w:num w:numId="4" w16cid:durableId="834809186">
    <w:abstractNumId w:val="0"/>
  </w:num>
  <w:num w:numId="5" w16cid:durableId="1289556560">
    <w:abstractNumId w:val="2"/>
  </w:num>
  <w:num w:numId="6" w16cid:durableId="1214928656">
    <w:abstractNumId w:val="2"/>
  </w:num>
  <w:num w:numId="7" w16cid:durableId="1936286764">
    <w:abstractNumId w:val="0"/>
  </w:num>
  <w:num w:numId="8" w16cid:durableId="121121741">
    <w:abstractNumId w:val="1"/>
  </w:num>
  <w:num w:numId="9" w16cid:durableId="325983521">
    <w:abstractNumId w:val="1"/>
  </w:num>
  <w:num w:numId="10" w16cid:durableId="1495562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82"/>
    <w:rsid w:val="00013882"/>
    <w:rsid w:val="00021C3F"/>
    <w:rsid w:val="000233C5"/>
    <w:rsid w:val="000409A7"/>
    <w:rsid w:val="0004582E"/>
    <w:rsid w:val="0006683E"/>
    <w:rsid w:val="00084741"/>
    <w:rsid w:val="00085252"/>
    <w:rsid w:val="000A2FD5"/>
    <w:rsid w:val="000A31E1"/>
    <w:rsid w:val="000A60C9"/>
    <w:rsid w:val="000A6909"/>
    <w:rsid w:val="000B1BA5"/>
    <w:rsid w:val="000B4393"/>
    <w:rsid w:val="000D3E4D"/>
    <w:rsid w:val="000D706C"/>
    <w:rsid w:val="00104A11"/>
    <w:rsid w:val="00107550"/>
    <w:rsid w:val="001128EF"/>
    <w:rsid w:val="0012105D"/>
    <w:rsid w:val="001312E7"/>
    <w:rsid w:val="00133F04"/>
    <w:rsid w:val="001436C8"/>
    <w:rsid w:val="00157CD6"/>
    <w:rsid w:val="00171D14"/>
    <w:rsid w:val="001726C4"/>
    <w:rsid w:val="0017706C"/>
    <w:rsid w:val="00186954"/>
    <w:rsid w:val="0018718C"/>
    <w:rsid w:val="001A6C7E"/>
    <w:rsid w:val="001B35B2"/>
    <w:rsid w:val="001B5739"/>
    <w:rsid w:val="001C4589"/>
    <w:rsid w:val="001D38BD"/>
    <w:rsid w:val="001D5DB3"/>
    <w:rsid w:val="001E4875"/>
    <w:rsid w:val="001E74A3"/>
    <w:rsid w:val="001F5631"/>
    <w:rsid w:val="00200A78"/>
    <w:rsid w:val="00207E18"/>
    <w:rsid w:val="00224983"/>
    <w:rsid w:val="0023505B"/>
    <w:rsid w:val="00236D25"/>
    <w:rsid w:val="00250BB0"/>
    <w:rsid w:val="00257340"/>
    <w:rsid w:val="002924AF"/>
    <w:rsid w:val="002A5554"/>
    <w:rsid w:val="002A6AD3"/>
    <w:rsid w:val="002B1C11"/>
    <w:rsid w:val="002B2EF4"/>
    <w:rsid w:val="002B3193"/>
    <w:rsid w:val="002B5A17"/>
    <w:rsid w:val="002D22D9"/>
    <w:rsid w:val="002D3D5E"/>
    <w:rsid w:val="002E14FE"/>
    <w:rsid w:val="002E2F34"/>
    <w:rsid w:val="002F0F46"/>
    <w:rsid w:val="00303248"/>
    <w:rsid w:val="00332193"/>
    <w:rsid w:val="00335E76"/>
    <w:rsid w:val="00343E66"/>
    <w:rsid w:val="00350D29"/>
    <w:rsid w:val="00350EE6"/>
    <w:rsid w:val="00357837"/>
    <w:rsid w:val="00360AE9"/>
    <w:rsid w:val="003623E7"/>
    <w:rsid w:val="00362780"/>
    <w:rsid w:val="00362F23"/>
    <w:rsid w:val="00370378"/>
    <w:rsid w:val="003813B4"/>
    <w:rsid w:val="00381694"/>
    <w:rsid w:val="00394794"/>
    <w:rsid w:val="003953C4"/>
    <w:rsid w:val="003A15C5"/>
    <w:rsid w:val="003A7561"/>
    <w:rsid w:val="003B0297"/>
    <w:rsid w:val="003C0853"/>
    <w:rsid w:val="003C3C61"/>
    <w:rsid w:val="003C55D3"/>
    <w:rsid w:val="003C5755"/>
    <w:rsid w:val="003E4FCE"/>
    <w:rsid w:val="003E5938"/>
    <w:rsid w:val="003F2AB4"/>
    <w:rsid w:val="003F473F"/>
    <w:rsid w:val="00400B41"/>
    <w:rsid w:val="00404C7E"/>
    <w:rsid w:val="004544FC"/>
    <w:rsid w:val="004550CE"/>
    <w:rsid w:val="00456994"/>
    <w:rsid w:val="00462EC4"/>
    <w:rsid w:val="0049507E"/>
    <w:rsid w:val="004A5C3D"/>
    <w:rsid w:val="004B45E5"/>
    <w:rsid w:val="004B7CCF"/>
    <w:rsid w:val="004C0859"/>
    <w:rsid w:val="004C1379"/>
    <w:rsid w:val="004C35A4"/>
    <w:rsid w:val="004C77D2"/>
    <w:rsid w:val="004E56A0"/>
    <w:rsid w:val="004F5B0A"/>
    <w:rsid w:val="004F765E"/>
    <w:rsid w:val="00507ED6"/>
    <w:rsid w:val="0051490A"/>
    <w:rsid w:val="0052453E"/>
    <w:rsid w:val="005314A1"/>
    <w:rsid w:val="00532F3E"/>
    <w:rsid w:val="00540B4E"/>
    <w:rsid w:val="00566229"/>
    <w:rsid w:val="005700EB"/>
    <w:rsid w:val="00573CE5"/>
    <w:rsid w:val="005745BC"/>
    <w:rsid w:val="00580761"/>
    <w:rsid w:val="005814D8"/>
    <w:rsid w:val="005B22AC"/>
    <w:rsid w:val="005B35C5"/>
    <w:rsid w:val="005B407C"/>
    <w:rsid w:val="005B5C4C"/>
    <w:rsid w:val="005B787F"/>
    <w:rsid w:val="005E5077"/>
    <w:rsid w:val="005E71C2"/>
    <w:rsid w:val="005F736D"/>
    <w:rsid w:val="00603344"/>
    <w:rsid w:val="006149F4"/>
    <w:rsid w:val="00634C00"/>
    <w:rsid w:val="006373B4"/>
    <w:rsid w:val="00637583"/>
    <w:rsid w:val="00640B6A"/>
    <w:rsid w:val="00644443"/>
    <w:rsid w:val="006650FA"/>
    <w:rsid w:val="0068069F"/>
    <w:rsid w:val="00682661"/>
    <w:rsid w:val="0068713E"/>
    <w:rsid w:val="00691353"/>
    <w:rsid w:val="00692EC5"/>
    <w:rsid w:val="00693A9A"/>
    <w:rsid w:val="006A0F90"/>
    <w:rsid w:val="006A581A"/>
    <w:rsid w:val="006C1D22"/>
    <w:rsid w:val="006D068C"/>
    <w:rsid w:val="006D62C6"/>
    <w:rsid w:val="006E1674"/>
    <w:rsid w:val="006E206C"/>
    <w:rsid w:val="006E3547"/>
    <w:rsid w:val="006F1821"/>
    <w:rsid w:val="006F538A"/>
    <w:rsid w:val="006F7FDB"/>
    <w:rsid w:val="0070201A"/>
    <w:rsid w:val="007039DC"/>
    <w:rsid w:val="00720C47"/>
    <w:rsid w:val="00724458"/>
    <w:rsid w:val="007279A0"/>
    <w:rsid w:val="007347B4"/>
    <w:rsid w:val="00771315"/>
    <w:rsid w:val="00780D06"/>
    <w:rsid w:val="0078358D"/>
    <w:rsid w:val="00783DD4"/>
    <w:rsid w:val="00794A71"/>
    <w:rsid w:val="007A60AD"/>
    <w:rsid w:val="007B124F"/>
    <w:rsid w:val="007B4402"/>
    <w:rsid w:val="007B46B2"/>
    <w:rsid w:val="007B5FB8"/>
    <w:rsid w:val="007C3336"/>
    <w:rsid w:val="007C4DAF"/>
    <w:rsid w:val="007D4808"/>
    <w:rsid w:val="007F477A"/>
    <w:rsid w:val="007F60A8"/>
    <w:rsid w:val="00802135"/>
    <w:rsid w:val="00813EF8"/>
    <w:rsid w:val="00820EEA"/>
    <w:rsid w:val="00821A90"/>
    <w:rsid w:val="00823F9F"/>
    <w:rsid w:val="00825999"/>
    <w:rsid w:val="00833827"/>
    <w:rsid w:val="0084463B"/>
    <w:rsid w:val="00853912"/>
    <w:rsid w:val="00855F84"/>
    <w:rsid w:val="008603E7"/>
    <w:rsid w:val="0087009D"/>
    <w:rsid w:val="00874DA9"/>
    <w:rsid w:val="008855FA"/>
    <w:rsid w:val="00895EEE"/>
    <w:rsid w:val="008A07AE"/>
    <w:rsid w:val="008C11E8"/>
    <w:rsid w:val="008C22E4"/>
    <w:rsid w:val="008C629C"/>
    <w:rsid w:val="008D2661"/>
    <w:rsid w:val="008D5D9C"/>
    <w:rsid w:val="008E11A1"/>
    <w:rsid w:val="008E71A3"/>
    <w:rsid w:val="008F1A84"/>
    <w:rsid w:val="008F1E23"/>
    <w:rsid w:val="008F2AF4"/>
    <w:rsid w:val="008F6F01"/>
    <w:rsid w:val="0090054E"/>
    <w:rsid w:val="00905A8A"/>
    <w:rsid w:val="009109BF"/>
    <w:rsid w:val="00911E49"/>
    <w:rsid w:val="0091423F"/>
    <w:rsid w:val="00921E62"/>
    <w:rsid w:val="0092696F"/>
    <w:rsid w:val="00930D07"/>
    <w:rsid w:val="009345D7"/>
    <w:rsid w:val="00935DB3"/>
    <w:rsid w:val="009459D5"/>
    <w:rsid w:val="00946509"/>
    <w:rsid w:val="00950BEA"/>
    <w:rsid w:val="00955EAD"/>
    <w:rsid w:val="00965C72"/>
    <w:rsid w:val="00965EC1"/>
    <w:rsid w:val="009667D6"/>
    <w:rsid w:val="00983B87"/>
    <w:rsid w:val="0098739E"/>
    <w:rsid w:val="00991541"/>
    <w:rsid w:val="00993B85"/>
    <w:rsid w:val="0099429B"/>
    <w:rsid w:val="009A58BA"/>
    <w:rsid w:val="009B370F"/>
    <w:rsid w:val="009B624F"/>
    <w:rsid w:val="009C4DAA"/>
    <w:rsid w:val="009C610C"/>
    <w:rsid w:val="009D5730"/>
    <w:rsid w:val="009E00A3"/>
    <w:rsid w:val="009E1BA2"/>
    <w:rsid w:val="009E701E"/>
    <w:rsid w:val="00A00F44"/>
    <w:rsid w:val="00A01582"/>
    <w:rsid w:val="00A0407F"/>
    <w:rsid w:val="00A21CB9"/>
    <w:rsid w:val="00A41F52"/>
    <w:rsid w:val="00A42C2D"/>
    <w:rsid w:val="00A66C1F"/>
    <w:rsid w:val="00A72176"/>
    <w:rsid w:val="00A75043"/>
    <w:rsid w:val="00AC0B2B"/>
    <w:rsid w:val="00AC60BB"/>
    <w:rsid w:val="00AC652E"/>
    <w:rsid w:val="00AD196E"/>
    <w:rsid w:val="00AF5BD0"/>
    <w:rsid w:val="00B068DC"/>
    <w:rsid w:val="00B23D82"/>
    <w:rsid w:val="00B44A60"/>
    <w:rsid w:val="00B672D3"/>
    <w:rsid w:val="00B74310"/>
    <w:rsid w:val="00B80CF6"/>
    <w:rsid w:val="00B85CF3"/>
    <w:rsid w:val="00B87BAC"/>
    <w:rsid w:val="00B94817"/>
    <w:rsid w:val="00B97E18"/>
    <w:rsid w:val="00BA6519"/>
    <w:rsid w:val="00BA7F6F"/>
    <w:rsid w:val="00BB25C0"/>
    <w:rsid w:val="00BC0055"/>
    <w:rsid w:val="00BC1478"/>
    <w:rsid w:val="00BD28B2"/>
    <w:rsid w:val="00BD5BF6"/>
    <w:rsid w:val="00BE0AB2"/>
    <w:rsid w:val="00BE2C08"/>
    <w:rsid w:val="00BE6E43"/>
    <w:rsid w:val="00BF0F28"/>
    <w:rsid w:val="00BF7613"/>
    <w:rsid w:val="00C003BF"/>
    <w:rsid w:val="00C02651"/>
    <w:rsid w:val="00C1221B"/>
    <w:rsid w:val="00C17AF2"/>
    <w:rsid w:val="00C24089"/>
    <w:rsid w:val="00C42033"/>
    <w:rsid w:val="00C4620E"/>
    <w:rsid w:val="00C67125"/>
    <w:rsid w:val="00C67AFD"/>
    <w:rsid w:val="00C716C4"/>
    <w:rsid w:val="00C810C1"/>
    <w:rsid w:val="00C8361F"/>
    <w:rsid w:val="00C96004"/>
    <w:rsid w:val="00CA3CA7"/>
    <w:rsid w:val="00CA4E0F"/>
    <w:rsid w:val="00CA4EAB"/>
    <w:rsid w:val="00CB009B"/>
    <w:rsid w:val="00CD5CD7"/>
    <w:rsid w:val="00CE2E22"/>
    <w:rsid w:val="00CE45B2"/>
    <w:rsid w:val="00CF0EE5"/>
    <w:rsid w:val="00CF1626"/>
    <w:rsid w:val="00D017F1"/>
    <w:rsid w:val="00D0557E"/>
    <w:rsid w:val="00D063C6"/>
    <w:rsid w:val="00D13C57"/>
    <w:rsid w:val="00D17D47"/>
    <w:rsid w:val="00D53C3E"/>
    <w:rsid w:val="00D55612"/>
    <w:rsid w:val="00D56233"/>
    <w:rsid w:val="00D651C0"/>
    <w:rsid w:val="00D67FCF"/>
    <w:rsid w:val="00D731F2"/>
    <w:rsid w:val="00D94A99"/>
    <w:rsid w:val="00DA5B84"/>
    <w:rsid w:val="00DB5886"/>
    <w:rsid w:val="00DB5BE7"/>
    <w:rsid w:val="00DB66EC"/>
    <w:rsid w:val="00DC242A"/>
    <w:rsid w:val="00DC61AD"/>
    <w:rsid w:val="00DC7AFF"/>
    <w:rsid w:val="00DD4516"/>
    <w:rsid w:val="00DE3C73"/>
    <w:rsid w:val="00DE68EC"/>
    <w:rsid w:val="00DF1CAD"/>
    <w:rsid w:val="00DF2301"/>
    <w:rsid w:val="00DF499B"/>
    <w:rsid w:val="00E01F30"/>
    <w:rsid w:val="00E20B32"/>
    <w:rsid w:val="00E315CF"/>
    <w:rsid w:val="00E40E1E"/>
    <w:rsid w:val="00E43D27"/>
    <w:rsid w:val="00E51C89"/>
    <w:rsid w:val="00E67B07"/>
    <w:rsid w:val="00E811EF"/>
    <w:rsid w:val="00E823A8"/>
    <w:rsid w:val="00E870CE"/>
    <w:rsid w:val="00E951E5"/>
    <w:rsid w:val="00EB21DF"/>
    <w:rsid w:val="00EB3D07"/>
    <w:rsid w:val="00ED0451"/>
    <w:rsid w:val="00ED7E04"/>
    <w:rsid w:val="00EE21A3"/>
    <w:rsid w:val="00EE42A6"/>
    <w:rsid w:val="00EE4398"/>
    <w:rsid w:val="00EE4F8D"/>
    <w:rsid w:val="00EF3142"/>
    <w:rsid w:val="00F0604C"/>
    <w:rsid w:val="00F1145B"/>
    <w:rsid w:val="00F249A0"/>
    <w:rsid w:val="00F4111D"/>
    <w:rsid w:val="00F54D2F"/>
    <w:rsid w:val="00F61366"/>
    <w:rsid w:val="00F73AFD"/>
    <w:rsid w:val="00F80CB1"/>
    <w:rsid w:val="00F8612E"/>
    <w:rsid w:val="00FB21CA"/>
    <w:rsid w:val="00FD12CD"/>
    <w:rsid w:val="00FE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02907"/>
  <w15:chartTrackingRefBased/>
  <w15:docId w15:val="{4D1A4A60-972C-494F-A550-0132A215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3B4"/>
    <w:pPr>
      <w:spacing w:after="120" w:line="312" w:lineRule="auto"/>
      <w:ind w:firstLine="28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4111D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kern w:val="2"/>
      <w:szCs w:val="28"/>
      <w14:ligatures w14:val="standardContextual"/>
    </w:rPr>
  </w:style>
  <w:style w:type="paragraph" w:styleId="2">
    <w:name w:val="heading 2"/>
    <w:basedOn w:val="1"/>
    <w:next w:val="a"/>
    <w:link w:val="20"/>
    <w:uiPriority w:val="9"/>
    <w:unhideWhenUsed/>
    <w:qFormat/>
    <w:rsid w:val="00F4111D"/>
    <w:pPr>
      <w:outlineLvl w:val="1"/>
    </w:p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013882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1D38BD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8BD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15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15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15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15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4"/>
    <w:link w:val="a5"/>
    <w:qFormat/>
    <w:rsid w:val="00BE6E43"/>
    <w:pPr>
      <w:framePr w:wrap="around" w:vAnchor="text" w:hAnchor="text" w:xAlign="right" w:y="1"/>
      <w:widowControl w:val="0"/>
      <w:spacing w:after="0"/>
      <w:jc w:val="right"/>
    </w:pPr>
    <w:rPr>
      <w:bCs/>
      <w:i/>
      <w:iCs w:val="0"/>
      <w:color w:val="auto"/>
    </w:rPr>
  </w:style>
  <w:style w:type="character" w:customStyle="1" w:styleId="a5">
    <w:name w:val="Формула Знак"/>
    <w:basedOn w:val="a0"/>
    <w:link w:val="a3"/>
    <w:rsid w:val="00BE6E43"/>
    <w:rPr>
      <w:rFonts w:ascii="Times New Roman" w:hAnsi="Times New Roman"/>
      <w:bCs/>
      <w:i/>
      <w:kern w:val="0"/>
      <w:sz w:val="24"/>
      <w:szCs w:val="18"/>
      <w14:ligatures w14:val="none"/>
    </w:rPr>
  </w:style>
  <w:style w:type="paragraph" w:styleId="a4">
    <w:name w:val="caption"/>
    <w:basedOn w:val="a"/>
    <w:next w:val="a"/>
    <w:link w:val="a6"/>
    <w:uiPriority w:val="35"/>
    <w:qFormat/>
    <w:rsid w:val="00F4111D"/>
    <w:pPr>
      <w:spacing w:before="120" w:line="240" w:lineRule="auto"/>
      <w:ind w:firstLine="0"/>
      <w:jc w:val="center"/>
    </w:pPr>
    <w:rPr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qFormat/>
    <w:rsid w:val="00F4111D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4111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7">
    <w:name w:val="Title"/>
    <w:basedOn w:val="a"/>
    <w:next w:val="a"/>
    <w:link w:val="a8"/>
    <w:uiPriority w:val="10"/>
    <w:qFormat/>
    <w:rsid w:val="003813B4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3813B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7F60A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4463B"/>
    <w:pPr>
      <w:spacing w:before="240" w:after="0" w:line="259" w:lineRule="auto"/>
      <w:outlineLvl w:val="9"/>
    </w:pPr>
    <w:rPr>
      <w:lang w:eastAsia="ru-RU"/>
    </w:rPr>
  </w:style>
  <w:style w:type="paragraph" w:styleId="aa">
    <w:name w:val="Bibliography"/>
    <w:basedOn w:val="a"/>
    <w:next w:val="a"/>
    <w:uiPriority w:val="37"/>
    <w:unhideWhenUsed/>
    <w:rsid w:val="00C716C4"/>
    <w:pPr>
      <w:spacing w:after="0" w:line="240" w:lineRule="auto"/>
      <w:ind w:firstLine="0"/>
    </w:pPr>
    <w:rPr>
      <w:sz w:val="18"/>
    </w:rPr>
  </w:style>
  <w:style w:type="character" w:customStyle="1" w:styleId="40">
    <w:name w:val="Заголовок 4 Знак"/>
    <w:basedOn w:val="a0"/>
    <w:link w:val="4"/>
    <w:uiPriority w:val="9"/>
    <w:rsid w:val="001D38BD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D38BD"/>
    <w:rPr>
      <w:rFonts w:ascii="Times New Roman" w:eastAsiaTheme="majorEastAsia" w:hAnsi="Times New Roman" w:cstheme="majorBidi"/>
      <w:b/>
      <w:sz w:val="24"/>
    </w:rPr>
  </w:style>
  <w:style w:type="character" w:customStyle="1" w:styleId="a6">
    <w:name w:val="Название объекта Знак"/>
    <w:basedOn w:val="a0"/>
    <w:link w:val="a4"/>
    <w:uiPriority w:val="35"/>
    <w:rsid w:val="00F4111D"/>
    <w:rPr>
      <w:rFonts w:ascii="Times New Roman" w:hAnsi="Times New Roman"/>
      <w:iCs/>
      <w:color w:val="000000" w:themeColor="text1"/>
      <w:kern w:val="0"/>
      <w:sz w:val="24"/>
      <w:szCs w:val="18"/>
      <w14:ligatures w14:val="none"/>
    </w:rPr>
  </w:style>
  <w:style w:type="paragraph" w:customStyle="1" w:styleId="ab">
    <w:name w:val="Рисунок"/>
    <w:basedOn w:val="a4"/>
    <w:next w:val="a"/>
    <w:link w:val="ac"/>
    <w:qFormat/>
    <w:rsid w:val="001B35B2"/>
    <w:rPr>
      <w:bCs/>
      <w:iCs w:val="0"/>
      <w:color w:val="auto"/>
    </w:rPr>
  </w:style>
  <w:style w:type="character" w:customStyle="1" w:styleId="ac">
    <w:name w:val="Рисунок Знак"/>
    <w:basedOn w:val="a0"/>
    <w:link w:val="ab"/>
    <w:rsid w:val="001B35B2"/>
    <w:rPr>
      <w:rFonts w:ascii="Times New Roman" w:hAnsi="Times New Roman"/>
      <w:bCs/>
      <w:sz w:val="18"/>
      <w:szCs w:val="18"/>
    </w:rPr>
  </w:style>
  <w:style w:type="paragraph" w:styleId="ad">
    <w:name w:val="No Spacing"/>
    <w:basedOn w:val="a"/>
    <w:next w:val="a"/>
    <w:uiPriority w:val="1"/>
    <w:qFormat/>
    <w:rsid w:val="00B85CF3"/>
    <w:pPr>
      <w:spacing w:after="0" w:line="240" w:lineRule="auto"/>
      <w:ind w:firstLine="0"/>
    </w:pPr>
  </w:style>
  <w:style w:type="paragraph" w:customStyle="1" w:styleId="ae">
    <w:name w:val="Таблица"/>
    <w:basedOn w:val="a"/>
    <w:link w:val="af"/>
    <w:qFormat/>
    <w:rsid w:val="00B85CF3"/>
    <w:pPr>
      <w:spacing w:after="0" w:line="240" w:lineRule="auto"/>
      <w:ind w:firstLine="0"/>
    </w:pPr>
    <w:rPr>
      <w:szCs w:val="16"/>
    </w:rPr>
  </w:style>
  <w:style w:type="character" w:customStyle="1" w:styleId="af">
    <w:name w:val="Таблица Знак"/>
    <w:basedOn w:val="a0"/>
    <w:link w:val="ae"/>
    <w:rsid w:val="00B85CF3"/>
    <w:rPr>
      <w:rFonts w:ascii="Times New Roman" w:hAnsi="Times New Roman"/>
      <w:kern w:val="0"/>
      <w:sz w:val="24"/>
      <w:szCs w:val="16"/>
      <w14:ligatures w14:val="none"/>
    </w:rPr>
  </w:style>
  <w:style w:type="paragraph" w:customStyle="1" w:styleId="af0">
    <w:name w:val="После таблицы"/>
    <w:basedOn w:val="a"/>
    <w:next w:val="a"/>
    <w:link w:val="af1"/>
    <w:qFormat/>
    <w:rsid w:val="00BF0F28"/>
    <w:pPr>
      <w:spacing w:before="240"/>
    </w:pPr>
    <w:rPr>
      <w:rFonts w:eastAsiaTheme="minorEastAsia" w:cs="Times New Roman"/>
      <w:szCs w:val="18"/>
    </w:rPr>
  </w:style>
  <w:style w:type="character" w:customStyle="1" w:styleId="af1">
    <w:name w:val="После таблицы Знак"/>
    <w:basedOn w:val="a0"/>
    <w:link w:val="af0"/>
    <w:rsid w:val="00BF0F28"/>
    <w:rPr>
      <w:rFonts w:ascii="Times New Roman" w:eastAsiaTheme="minorEastAsia" w:hAnsi="Times New Roman" w:cs="Times New Roman"/>
      <w:kern w:val="0"/>
      <w:sz w:val="24"/>
      <w:szCs w:val="1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A01582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A01582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A01582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A01582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f2">
    <w:name w:val="Subtitle"/>
    <w:basedOn w:val="a"/>
    <w:next w:val="a"/>
    <w:link w:val="af3"/>
    <w:uiPriority w:val="11"/>
    <w:qFormat/>
    <w:rsid w:val="00A01582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f3">
    <w:name w:val="Подзаголовок Знак"/>
    <w:basedOn w:val="a0"/>
    <w:link w:val="af2"/>
    <w:uiPriority w:val="11"/>
    <w:rsid w:val="00A0158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A01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1582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f4">
    <w:name w:val="List Paragraph"/>
    <w:basedOn w:val="a"/>
    <w:uiPriority w:val="34"/>
    <w:qFormat/>
    <w:rsid w:val="00A01582"/>
    <w:pPr>
      <w:ind w:left="720"/>
      <w:contextualSpacing/>
    </w:pPr>
  </w:style>
  <w:style w:type="character" w:styleId="af5">
    <w:name w:val="Intense Emphasis"/>
    <w:basedOn w:val="a0"/>
    <w:uiPriority w:val="21"/>
    <w:qFormat/>
    <w:rsid w:val="00A01582"/>
    <w:rPr>
      <w:i/>
      <w:iCs/>
      <w:color w:val="2F5496" w:themeColor="accent1" w:themeShade="BF"/>
    </w:rPr>
  </w:style>
  <w:style w:type="paragraph" w:styleId="af6">
    <w:name w:val="Intense Quote"/>
    <w:basedOn w:val="a"/>
    <w:next w:val="a"/>
    <w:link w:val="af7"/>
    <w:uiPriority w:val="30"/>
    <w:qFormat/>
    <w:rsid w:val="00A01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7">
    <w:name w:val="Выделенная цитата Знак"/>
    <w:basedOn w:val="a0"/>
    <w:link w:val="af6"/>
    <w:uiPriority w:val="30"/>
    <w:rsid w:val="00A01582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f8">
    <w:name w:val="Intense Reference"/>
    <w:basedOn w:val="a0"/>
    <w:uiPriority w:val="32"/>
    <w:qFormat/>
    <w:rsid w:val="00A01582"/>
    <w:rPr>
      <w:b/>
      <w:bCs/>
      <w:smallCaps/>
      <w:color w:val="2F5496" w:themeColor="accent1" w:themeShade="BF"/>
      <w:spacing w:val="5"/>
    </w:rPr>
  </w:style>
  <w:style w:type="character" w:styleId="af9">
    <w:name w:val="Placeholder Text"/>
    <w:basedOn w:val="a0"/>
    <w:uiPriority w:val="99"/>
    <w:semiHidden/>
    <w:rsid w:val="00C67AFD"/>
    <w:rPr>
      <w:color w:val="666666"/>
    </w:rPr>
  </w:style>
  <w:style w:type="character" w:styleId="afa">
    <w:name w:val="annotation reference"/>
    <w:basedOn w:val="a0"/>
    <w:uiPriority w:val="99"/>
    <w:semiHidden/>
    <w:unhideWhenUsed/>
    <w:rsid w:val="0018718C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8718C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8718C"/>
    <w:rPr>
      <w:rFonts w:ascii="Times New Roman" w:hAnsi="Times New Roman"/>
      <w:kern w:val="0"/>
      <w:sz w:val="20"/>
      <w:szCs w:val="20"/>
      <w14:ligatures w14:val="none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718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718C"/>
    <w:rPr>
      <w:rFonts w:ascii="Times New Roman" w:hAnsi="Times New Roman"/>
      <w:b/>
      <w:bCs/>
      <w:kern w:val="0"/>
      <w:sz w:val="20"/>
      <w:szCs w:val="20"/>
      <w14:ligatures w14:val="none"/>
    </w:rPr>
  </w:style>
  <w:style w:type="paragraph" w:styleId="aff">
    <w:name w:val="header"/>
    <w:basedOn w:val="a"/>
    <w:link w:val="aff0"/>
    <w:uiPriority w:val="99"/>
    <w:unhideWhenUsed/>
    <w:rsid w:val="006A5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6A581A"/>
    <w:rPr>
      <w:rFonts w:ascii="Times New Roman" w:hAnsi="Times New Roman"/>
      <w:kern w:val="0"/>
      <w:sz w:val="24"/>
      <w14:ligatures w14:val="none"/>
    </w:rPr>
  </w:style>
  <w:style w:type="paragraph" w:styleId="aff1">
    <w:name w:val="footer"/>
    <w:basedOn w:val="a"/>
    <w:link w:val="aff2"/>
    <w:uiPriority w:val="99"/>
    <w:unhideWhenUsed/>
    <w:rsid w:val="006A58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6A581A"/>
    <w:rPr>
      <w:rFonts w:ascii="Times New Roman" w:hAnsi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91DFCE1-6DF5-4C76-B535-1EE2CB7BF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20</Pages>
  <Words>7834</Words>
  <Characters>44659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Mark Markarov</cp:lastModifiedBy>
  <cp:revision>2</cp:revision>
  <dcterms:created xsi:type="dcterms:W3CDTF">2025-06-20T12:32:00Z</dcterms:created>
  <dcterms:modified xsi:type="dcterms:W3CDTF">2025-08-28T10:13:00Z</dcterms:modified>
</cp:coreProperties>
</file>