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0E37" w14:textId="77777777" w:rsidR="008076DA" w:rsidRDefault="008076DA" w:rsidP="008076DA">
      <w:pPr>
        <w:pStyle w:val="1"/>
      </w:pPr>
      <w:r w:rsidRPr="008076DA">
        <w:t>=</w:t>
      </w:r>
      <w:r>
        <w:t>Постановка задачи</w:t>
      </w:r>
    </w:p>
    <w:p w14:paraId="2CC51D43" w14:textId="77777777" w:rsidR="008076DA" w:rsidRPr="00BE0AB2" w:rsidRDefault="008076DA" w:rsidP="008076DA">
      <w:r>
        <w:t xml:space="preserve">Для решения двухфазной системы представляющей собой пленочной кипения недогретой жидкости на вертикальной пластине, в котором ось </w:t>
      </w:r>
      <w:r w:rsidRPr="00BE0AB2">
        <w:t>(</w:t>
      </w:r>
      <w:r>
        <w:rPr>
          <w:lang w:val="en-US"/>
        </w:rPr>
        <w:t>x</w:t>
      </w:r>
      <w:r w:rsidRPr="00BE0AB2">
        <w:t>)</w:t>
      </w:r>
      <w:r>
        <w:t xml:space="preserve"> направленна против направления силы тяжести, а ось (</w:t>
      </w:r>
      <w:r>
        <w:rPr>
          <w:lang w:val="en-US"/>
        </w:rPr>
        <w:t>y</w:t>
      </w:r>
      <w:r>
        <w:t>) по нормали к поверхности пластины, необходимо решить достаточно большую систему дифференциальных уравнений. Основная цель такого моделирования заключается в определении характерных параметров получаемых полей скорости, температуры и давления для дальнейшего реалистичного построение модели теплообмена пленочного режима кипения. Основной способ решения системы дифференциальных уравнений сведем к решению задачи оптимизации. Для этого представим функцию ошибок, которую необходимо оптимизировать или нахождение минимального значения, следующим виде</w:t>
      </w:r>
    </w:p>
    <w:p w14:paraId="21005F8B" w14:textId="77777777" w:rsidR="008076DA" w:rsidRDefault="008076DA" w:rsidP="008076DA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)</w:t>
      </w:r>
    </w:p>
    <w:p w14:paraId="265E26EC" w14:textId="77777777" w:rsidR="008076DA" w:rsidRPr="00EE4F8D" w:rsidRDefault="008076DA" w:rsidP="008076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u,T,P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func>
        </m:oMath>
      </m:oMathPara>
    </w:p>
    <w:p w14:paraId="0507F3E5" w14:textId="77777777" w:rsidR="008076DA" w:rsidRDefault="008076DA" w:rsidP="008076DA">
      <w:r>
        <w:t xml:space="preserve">В этом выражение под 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 w:rsidRPr="00BE0AB2">
        <w:t xml:space="preserve"> </w:t>
      </w:r>
      <w:r>
        <w:t xml:space="preserve">представляет собой записи дифференциальных уравнений, которые нам необходимо решать, а 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 w:rsidRPr="00AC0B2B">
        <w:rPr>
          <w:vertAlign w:val="superscript"/>
        </w:rPr>
        <w:t>*</w:t>
      </w:r>
      <w:r w:rsidRPr="00AC0B2B">
        <w:t xml:space="preserve"> </w:t>
      </w:r>
      <w:r>
        <w:t>представляет собой ожидаемое значение при постановки дифференциальное выражения правильных параметров системы или другими словами это значение равняется нулю. Соответственно для определения точки минимума, необходимо взять частную производную по параметрам системы и приравнять получаемое значение к нулю. Записывается это следующим образом</w:t>
      </w:r>
    </w:p>
    <w:p w14:paraId="1D244899" w14:textId="77777777" w:rsidR="008076DA" w:rsidRDefault="008076DA" w:rsidP="008076DA">
      <w:pPr>
        <w:pStyle w:val="ac"/>
        <w:framePr w:wrap="around"/>
      </w:pPr>
      <w:bookmarkStart w:id="0" w:name="_Ref202095508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)</w:t>
      </w:r>
      <w:bookmarkEnd w:id="0"/>
    </w:p>
    <w:p w14:paraId="1401D619" w14:textId="77777777" w:rsidR="008076DA" w:rsidRPr="00AC0B2B" w:rsidRDefault="00000000" w:rsidP="008076D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∂q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57F3F9F" w14:textId="77777777" w:rsidR="008076DA" w:rsidRDefault="008076DA" w:rsidP="008076D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q</w:t>
      </w:r>
      <w:r w:rsidRPr="00AC0B2B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параметр системы такой как скорость, давления, температура. Как известно основная проблема в решение задачи оптимизации — это наличия множества возможных решений из-за множества точек минимума. По решению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_Ref202095508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в общем виде можно определить все возможные такие конфигурации системы, которые принимают минимальное значение и среди этих значений выбрать самое минимальное. Обычно в общем виде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_Ref202095508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не представляет возможности нахождение решения из-за чрезвычайно получаемого сложного выражения, что является основной проблемой в задачи оптимизации. В текущей постановки задачи такой проблемы не должно возникать так как для нахождения однозначного решения дифференциального уравнения необходимо рассматривать однозначные граничные и начальные условия, что в свою очередь мы определенным образом будет задано при решении. По этой причине решение дифференциальных уравнений в постановки задачи оптимизации является оправданным вариантом даже в случае нахождение только локального минимума, так как этот локальным минимум будет одновременно считаться глобальным минимум функции ошибок.</w:t>
      </w:r>
    </w:p>
    <w:p w14:paraId="1DB875A1" w14:textId="77777777" w:rsidR="008076DA" w:rsidRDefault="008076DA" w:rsidP="008076DA">
      <w:pPr>
        <w:rPr>
          <w:rFonts w:eastAsiaTheme="minorEastAsia"/>
        </w:rPr>
      </w:pPr>
      <w:r>
        <w:rPr>
          <w:rFonts w:eastAsiaTheme="minorEastAsia"/>
        </w:rPr>
        <w:t xml:space="preserve">Теперь перейдем к самим дифференциальным уравнением, которые необходимо решать. Так как мы рассматриваем двухфазный поток со строгим разделам фаз, то получаемая </w:t>
      </w:r>
      <w:r>
        <w:rPr>
          <w:rFonts w:eastAsiaTheme="minorEastAsia"/>
        </w:rPr>
        <w:lastRenderedPageBreak/>
        <w:t>система уравнения пишется одновременно для паровой и жидкой фазы. Сами получаемый вид дифференциального уравнения не зависит от размариваемой фазы. Из-за этого индексация по какой фазе будет рассматриваться дифференциальное выражение будет опускаться. Среди таких дифференциальных уравнений которые справедливы для паровой и жидкой фазы является уравнение неразрывности, Навье-Стокса и энергии.</w:t>
      </w:r>
    </w:p>
    <w:p w14:paraId="4885642D" w14:textId="77777777" w:rsidR="008076DA" w:rsidRPr="00AC0B2B" w:rsidRDefault="008076DA" w:rsidP="008076DA">
      <w:r>
        <w:t>Уравнение неразрывности записывается следующим образом</w:t>
      </w:r>
    </w:p>
    <w:p w14:paraId="4060DF26" w14:textId="77777777" w:rsidR="008076DA" w:rsidRDefault="008076DA" w:rsidP="008076DA">
      <w:pPr>
        <w:pStyle w:val="ac"/>
        <w:framePr w:wrap="around"/>
      </w:pPr>
      <w:bookmarkStart w:id="1" w:name="_Ref202097661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)</w:t>
      </w:r>
      <w:bookmarkEnd w:id="1"/>
    </w:p>
    <w:p w14:paraId="5F5D959C" w14:textId="77777777" w:rsidR="008076DA" w:rsidRPr="00AC0B2B" w:rsidRDefault="00000000" w:rsidP="008076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24417597" w14:textId="77777777" w:rsidR="008076DA" w:rsidRPr="00250BB0" w:rsidRDefault="008076DA" w:rsidP="008076DA">
      <w:pPr>
        <w:rPr>
          <w:rFonts w:eastAsiaTheme="minorEastAsia"/>
        </w:rPr>
      </w:pPr>
      <w:r>
        <w:rPr>
          <w:rFonts w:eastAsiaTheme="minorEastAsia"/>
          <w:iCs/>
        </w:rPr>
        <w:t>В этом выражение необходимо суммировать все это выражение по индексу (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>), аналогично также будет происходить и последующих выражениях. У</w:t>
      </w:r>
      <w:r>
        <w:rPr>
          <w:rFonts w:eastAsiaTheme="minorEastAsia"/>
        </w:rPr>
        <w:t xml:space="preserve">равнение Навье-Стокса для проекции </w:t>
      </w:r>
      <w:r w:rsidRPr="00250BB0">
        <w:rPr>
          <w:rFonts w:eastAsiaTheme="minorEastAsia"/>
        </w:rPr>
        <w:t>(</w:t>
      </w:r>
      <w:r>
        <w:rPr>
          <w:rFonts w:eastAsiaTheme="minorEastAsia"/>
          <w:lang w:val="en-US"/>
        </w:rPr>
        <w:t>i</w:t>
      </w:r>
      <w:r w:rsidRPr="00250BB0">
        <w:rPr>
          <w:rFonts w:eastAsiaTheme="minorEastAsia"/>
        </w:rPr>
        <w:t>)</w:t>
      </w:r>
      <w:r>
        <w:rPr>
          <w:rFonts w:eastAsiaTheme="minorEastAsia"/>
        </w:rPr>
        <w:t xml:space="preserve"> записывается следующим образом</w:t>
      </w:r>
    </w:p>
    <w:p w14:paraId="7E48D541" w14:textId="77777777" w:rsidR="008076DA" w:rsidRDefault="008076DA" w:rsidP="008076DA">
      <w:pPr>
        <w:pStyle w:val="ac"/>
        <w:framePr w:wrap="around"/>
      </w:pPr>
      <w:bookmarkStart w:id="2" w:name="_Ref202112578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)</w:t>
      </w:r>
      <w:bookmarkEnd w:id="2"/>
    </w:p>
    <w:p w14:paraId="4B2A0FAE" w14:textId="77777777" w:rsidR="008076DA" w:rsidRPr="00AC0B2B" w:rsidRDefault="00000000" w:rsidP="008076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27A863CC" w14:textId="77777777" w:rsidR="008076DA" w:rsidRPr="00AC0B2B" w:rsidRDefault="008076DA" w:rsidP="008076DA">
      <w:pPr>
        <w:rPr>
          <w:rFonts w:eastAsiaTheme="minorEastAsia"/>
          <w:iCs/>
        </w:rPr>
      </w:pPr>
      <w:r w:rsidRPr="00AC0B2B">
        <w:rPr>
          <w:rFonts w:eastAsiaTheme="minorEastAsia"/>
          <w:iCs/>
        </w:rPr>
        <w:t xml:space="preserve">где </w:t>
      </w:r>
      <w:r w:rsidRPr="00AC0B2B">
        <w:rPr>
          <w:rFonts w:eastAsiaTheme="minorEastAsia" w:cs="Times New Roman"/>
          <w:iCs/>
        </w:rPr>
        <w:t>δ</w:t>
      </w:r>
      <w:r w:rsidRPr="00AC0B2B">
        <w:rPr>
          <w:rFonts w:eastAsiaTheme="minorEastAsia"/>
          <w:iCs/>
        </w:rPr>
        <w:t xml:space="preserve"> – является дельта</w:t>
      </w:r>
      <w:r w:rsidRPr="00905A8A">
        <w:rPr>
          <w:rFonts w:eastAsiaTheme="minorEastAsia"/>
          <w:iCs/>
        </w:rPr>
        <w:t xml:space="preserve"> Кронекера</w:t>
      </w:r>
      <w:r>
        <w:rPr>
          <w:rFonts w:eastAsiaTheme="minorEastAsia"/>
          <w:iCs/>
        </w:rPr>
        <w:t xml:space="preserve"> или единичная матрица (тензор). Уравнение сохранение энергии записывается как</w:t>
      </w:r>
    </w:p>
    <w:p w14:paraId="02095DEF" w14:textId="77777777" w:rsidR="008076DA" w:rsidRDefault="008076DA" w:rsidP="008076DA">
      <w:pPr>
        <w:pStyle w:val="ac"/>
        <w:framePr w:wrap="around"/>
      </w:pPr>
      <w:bookmarkStart w:id="3" w:name="_Ref202103073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)</w:t>
      </w:r>
      <w:bookmarkEnd w:id="3"/>
    </w:p>
    <w:p w14:paraId="3C653E9D" w14:textId="77777777" w:rsidR="008076DA" w:rsidRPr="00905A8A" w:rsidRDefault="00000000" w:rsidP="008076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βT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-μ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14:paraId="131FEDFF" w14:textId="77777777" w:rsidR="008076DA" w:rsidRPr="00905A8A" w:rsidRDefault="008076DA" w:rsidP="008076DA">
      <w:pPr>
        <w:rPr>
          <w:rFonts w:eastAsiaTheme="minorEastAsia"/>
          <w:iCs/>
        </w:rPr>
      </w:pPr>
      <w:r>
        <w:rPr>
          <w:rFonts w:eastAsiaTheme="minorEastAsia"/>
          <w:iCs/>
        </w:rPr>
        <w:t>Это является тремя основными уравнениями, в котором используется в основном случае в данной задачи. Также необходимо рассмотреть условия совместности, которые возникают при контакте паровой и жидкой фазы. Такие условия записывается в положение нормали и касательной к межфазной границе.</w:t>
      </w:r>
      <w:r w:rsidRPr="00905A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Первое такое условия вытекает из уравнения неразрывности</w:t>
      </w:r>
    </w:p>
    <w:p w14:paraId="4AFA1BC3" w14:textId="77777777" w:rsidR="008076DA" w:rsidRDefault="008076DA" w:rsidP="008076DA">
      <w:pPr>
        <w:pStyle w:val="ac"/>
        <w:framePr w:wrap="around"/>
      </w:pPr>
      <w:bookmarkStart w:id="4" w:name="_Ref202430524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)</w:t>
      </w:r>
      <w:bookmarkEnd w:id="4"/>
    </w:p>
    <w:p w14:paraId="7807F6A8" w14:textId="77777777" w:rsidR="008076DA" w:rsidRPr="00905A8A" w:rsidRDefault="00000000" w:rsidP="008076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48E7DAB" w14:textId="77777777" w:rsidR="008076DA" w:rsidRDefault="008076DA" w:rsidP="008076DA">
      <w:pPr>
        <w:rPr>
          <w:rFonts w:eastAsiaTheme="minorEastAsia"/>
          <w:iCs/>
        </w:rPr>
      </w:pPr>
      <w:r>
        <w:rPr>
          <w:rFonts w:eastAsiaTheme="minorEastAsia"/>
          <w:iCs/>
        </w:rPr>
        <w:t>Второе и третье уравнение получается из уравнения Навье-Стокса относительно нормали и касательного направления</w:t>
      </w:r>
    </w:p>
    <w:p w14:paraId="49780607" w14:textId="77777777" w:rsidR="008076DA" w:rsidRPr="003E4FCE" w:rsidRDefault="008076DA" w:rsidP="008076DA">
      <w:pPr>
        <w:pStyle w:val="ac"/>
        <w:framePr w:wrap="around"/>
        <w:rPr>
          <w:lang w:val="en-US"/>
        </w:rPr>
      </w:pPr>
      <w:bookmarkStart w:id="5" w:name="_Ref202376434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5"/>
    </w:p>
    <w:p w14:paraId="1C8C0C84" w14:textId="77777777" w:rsidR="008076DA" w:rsidRPr="003E4FCE" w:rsidRDefault="00000000" w:rsidP="008076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-2σH=0</m:t>
          </m:r>
        </m:oMath>
      </m:oMathPara>
    </w:p>
    <w:p w14:paraId="43C8F2DA" w14:textId="77777777" w:rsidR="008076DA" w:rsidRPr="003E4FCE" w:rsidRDefault="008076DA" w:rsidP="008076DA">
      <w:pPr>
        <w:pStyle w:val="ac"/>
        <w:framePr w:wrap="around"/>
        <w:rPr>
          <w:lang w:val="en-US"/>
        </w:rPr>
      </w:pPr>
      <w:bookmarkStart w:id="6" w:name="_Ref202376419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6"/>
    </w:p>
    <w:p w14:paraId="0F19794E" w14:textId="77777777" w:rsidR="008076DA" w:rsidRPr="003E4FCE" w:rsidRDefault="00000000" w:rsidP="008076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F4F4C39" w14:textId="77777777" w:rsidR="008076DA" w:rsidRDefault="008076DA" w:rsidP="008076DA">
      <w:pPr>
        <w:ind w:firstLine="0"/>
        <w:rPr>
          <w:rFonts w:eastAsiaTheme="minorEastAsia"/>
        </w:rPr>
      </w:pPr>
      <w:r w:rsidRPr="003E4FCE">
        <w:rPr>
          <w:rFonts w:eastAsiaTheme="minorEastAsia"/>
        </w:rPr>
        <w:t xml:space="preserve">где </w:t>
      </w:r>
      <w:r w:rsidRPr="003E4FCE">
        <w:rPr>
          <w:rFonts w:eastAsiaTheme="minorEastAsia"/>
          <w:lang w:val="en-US"/>
        </w:rPr>
        <w:t>H</w:t>
      </w:r>
      <w:r w:rsidRPr="003E4FCE">
        <w:rPr>
          <w:rFonts w:eastAsiaTheme="minorEastAsia"/>
        </w:rPr>
        <w:t xml:space="preserve"> – кривизна поверхности</w:t>
      </w:r>
      <w:r>
        <w:rPr>
          <w:rFonts w:eastAsiaTheme="minorEastAsia"/>
        </w:rPr>
        <w:t xml:space="preserve">; </w:t>
      </w:r>
      <w:r>
        <w:rPr>
          <w:rFonts w:eastAsiaTheme="minorEastAsia" w:cs="Times New Roman"/>
        </w:rPr>
        <w:t>τ</w:t>
      </w:r>
      <w:r>
        <w:rPr>
          <w:rFonts w:eastAsiaTheme="minorEastAsia"/>
        </w:rPr>
        <w:t xml:space="preserve"> – тензор вязких напряжений. Касательных направлений может быть двух направлений в случае трехмерной постановки задачи. Последнее уравнение совместности получается из уравнения энергии</w:t>
      </w:r>
    </w:p>
    <w:p w14:paraId="002C0AF7" w14:textId="77777777" w:rsidR="008076DA" w:rsidRPr="003E4FCE" w:rsidRDefault="008076DA" w:rsidP="008076DA">
      <w:pPr>
        <w:pStyle w:val="ac"/>
        <w:framePr w:wrap="around"/>
        <w:rPr>
          <w:lang w:val="en-US"/>
        </w:rPr>
      </w:pPr>
      <w:bookmarkStart w:id="7" w:name="_Ref202097667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7"/>
    </w:p>
    <w:p w14:paraId="34AD5A8E" w14:textId="77777777" w:rsidR="008076DA" w:rsidRPr="003E4FCE" w:rsidRDefault="00000000" w:rsidP="008076DA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h+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977D599" w14:textId="77777777" w:rsidR="008076DA" w:rsidRPr="00F0604C" w:rsidRDefault="008076DA" w:rsidP="008076DA">
      <w:pPr>
        <w:rPr>
          <w:rFonts w:eastAsiaTheme="minorEastAsia"/>
          <w:iCs/>
        </w:rPr>
      </w:pPr>
      <w:r>
        <w:lastRenderedPageBreak/>
        <w:t xml:space="preserve">где </w:t>
      </w:r>
      <w:r>
        <w:rPr>
          <w:lang w:val="en-US"/>
        </w:rPr>
        <w:t>q</w:t>
      </w:r>
      <w:r w:rsidRPr="003E4FCE">
        <w:t xml:space="preserve"> – </w:t>
      </w:r>
      <w:r>
        <w:t xml:space="preserve">тепловой поток; </w:t>
      </w:r>
      <w:r>
        <w:rPr>
          <w:rFonts w:cs="Times New Roman"/>
        </w:rPr>
        <w:t>Δ</w:t>
      </w:r>
      <w:r>
        <w:rPr>
          <w:lang w:val="en-US"/>
        </w:rPr>
        <w:t>h</w:t>
      </w:r>
      <w:r>
        <w:t xml:space="preserve"> – теплота парообразования. По индексу (</w:t>
      </w:r>
      <w:r>
        <w:rPr>
          <w:lang w:val="en-US"/>
        </w:rPr>
        <w:t>k</w:t>
      </w:r>
      <w:r>
        <w:t xml:space="preserve">) необходимо выполнить суммирования по всем направлением рассматриваемой системой. </w:t>
      </w:r>
      <w:r>
        <w:rPr>
          <w:lang w:val="en-US"/>
        </w:rPr>
        <w:t>C</w:t>
      </w:r>
      <w:r w:rsidRPr="003E4FCE">
        <w:t xml:space="preserve"> </w:t>
      </w:r>
      <w:r>
        <w:rPr>
          <w:lang w:val="en-US"/>
        </w:rPr>
        <w:fldChar w:fldCharType="begin"/>
      </w:r>
      <w:r w:rsidRPr="003E4FCE">
        <w:instrText xml:space="preserve"> </w:instrText>
      </w:r>
      <w:r>
        <w:rPr>
          <w:lang w:val="en-US"/>
        </w:rPr>
        <w:instrText>REF</w:instrText>
      </w:r>
      <w:r w:rsidRPr="003E4FCE">
        <w:instrText xml:space="preserve"> _</w:instrText>
      </w:r>
      <w:r>
        <w:rPr>
          <w:lang w:val="en-US"/>
        </w:rPr>
        <w:instrText>Ref</w:instrText>
      </w:r>
      <w:r w:rsidRPr="003E4FCE">
        <w:instrText>202097661 \</w:instrText>
      </w:r>
      <w:r>
        <w:rPr>
          <w:lang w:val="en-US"/>
        </w:rPr>
        <w:instrText>h</w:instrText>
      </w:r>
      <w:r w:rsidRPr="003E4FC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lang w:val="en-US"/>
        </w:rPr>
        <w:fldChar w:fldCharType="end"/>
      </w:r>
      <w:r w:rsidRPr="003E4FCE">
        <w:t xml:space="preserve"> </w:t>
      </w:r>
      <w:r>
        <w:t xml:space="preserve">по </w:t>
      </w:r>
      <w:r>
        <w:fldChar w:fldCharType="begin"/>
      </w:r>
      <w:r>
        <w:instrText xml:space="preserve"> REF _Ref202097667 \h </w:instrText>
      </w:r>
      <w:r>
        <w:fldChar w:fldCharType="separate"/>
      </w:r>
      <w:r>
        <w:t>(</w:t>
      </w:r>
      <w:r>
        <w:rPr>
          <w:noProof/>
        </w:rPr>
        <w:t>9</w:t>
      </w:r>
      <w:r w:rsidRPr="003E4FCE">
        <w:t>)</w:t>
      </w:r>
      <w:r>
        <w:fldChar w:fldCharType="end"/>
      </w:r>
      <w:r>
        <w:t xml:space="preserve"> представляют собой системой дифференциальных уравнений, в которой не хватает граничных и начальных условий для однозначного решения. В качестве начальных условия мы не будем их рассматривать, так как мы будем рассматривать стационарный вариант задачи, а значит все производные </w:t>
      </w:r>
      <w:r>
        <w:rPr>
          <w:rFonts w:eastAsiaTheme="minorEastAsia"/>
          <w:iCs/>
          <w:lang w:val="en-US"/>
        </w:rPr>
        <w:t>d</w:t>
      </w:r>
      <w:r w:rsidRPr="008F2AF4">
        <w:rPr>
          <w:rFonts w:eastAsiaTheme="minorEastAsia"/>
          <w:iCs/>
        </w:rPr>
        <w:t>/</w:t>
      </w:r>
      <w:r>
        <w:rPr>
          <w:rFonts w:eastAsiaTheme="minorEastAsia"/>
          <w:iCs/>
          <w:lang w:val="en-US"/>
        </w:rPr>
        <w:t>dt</w:t>
      </w:r>
      <w:r>
        <w:rPr>
          <w:rFonts w:eastAsiaTheme="minorEastAsia"/>
          <w:iCs/>
        </w:rPr>
        <w:t xml:space="preserve"> должны равняться нулю. Также в качестве упрощения будем рассматривать только двухмерную постановку задачи. В качестве граничных условий будем рассматривать следующие выражения, которые является однозначными</w:t>
      </w:r>
    </w:p>
    <w:p w14:paraId="054A38E9" w14:textId="77777777" w:rsidR="008076DA" w:rsidRPr="00F0604C" w:rsidRDefault="00000000" w:rsidP="008076DA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=∞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p w14:paraId="28AB2395" w14:textId="77777777" w:rsidR="008076DA" w:rsidRPr="00FD12CD" w:rsidRDefault="008076DA" w:rsidP="008076DA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неразрывности</w:t>
      </w:r>
    </w:p>
    <w:p w14:paraId="4880CFB0" w14:textId="77777777" w:rsidR="008076DA" w:rsidRDefault="008076DA" w:rsidP="008076DA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Получаемая дифференциальная запись выглядит следующим образом в случае двухмерной постановки для стационарного случая</w:t>
      </w:r>
    </w:p>
    <w:p w14:paraId="10AC747F" w14:textId="77777777" w:rsidR="008076DA" w:rsidRPr="009D5730" w:rsidRDefault="00000000" w:rsidP="008076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35BF00D7" w14:textId="77777777" w:rsidR="008076DA" w:rsidRDefault="008076DA" w:rsidP="008076DA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Навье-Стокса</w:t>
      </w:r>
    </w:p>
    <w:p w14:paraId="7B901816" w14:textId="77777777" w:rsidR="008076DA" w:rsidRDefault="008076DA" w:rsidP="008076DA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 Для начала запишем получаемое выражение на проекции (х)</w:t>
      </w:r>
    </w:p>
    <w:p w14:paraId="61F8F7FB" w14:textId="77777777" w:rsidR="008076DA" w:rsidRPr="00362780" w:rsidRDefault="008076DA" w:rsidP="008076DA">
      <w:pPr>
        <w:pStyle w:val="ac"/>
        <w:framePr w:wrap="around"/>
        <w:rPr>
          <w:lang w:val="en-US"/>
        </w:rPr>
      </w:pPr>
      <w:bookmarkStart w:id="8" w:name="_Ref202202393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8"/>
    </w:p>
    <w:p w14:paraId="274E38EB" w14:textId="77777777" w:rsidR="008076DA" w:rsidRPr="00362780" w:rsidRDefault="00000000" w:rsidP="008076DA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7EEA55F3" w14:textId="77777777" w:rsidR="008076DA" w:rsidRPr="00A75043" w:rsidRDefault="008076DA" w:rsidP="008076DA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7EF04F86" w14:textId="77777777" w:rsidR="008076DA" w:rsidRPr="00362780" w:rsidRDefault="008076DA" w:rsidP="008076DA">
      <w:pPr>
        <w:pStyle w:val="ac"/>
        <w:framePr w:wrap="around"/>
        <w:rPr>
          <w:lang w:val="en-US"/>
        </w:rPr>
      </w:pPr>
      <w:bookmarkStart w:id="9" w:name="_Ref202202396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9"/>
    </w:p>
    <w:p w14:paraId="6427B872" w14:textId="77777777" w:rsidR="008076DA" w:rsidRPr="00362780" w:rsidRDefault="00000000" w:rsidP="008076DA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6D639E74" w14:textId="77777777" w:rsidR="008076DA" w:rsidRPr="007279A0" w:rsidRDefault="008076DA" w:rsidP="008076DA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энергии</w:t>
      </w:r>
    </w:p>
    <w:p w14:paraId="21C2B4F0" w14:textId="77777777" w:rsidR="008076DA" w:rsidRDefault="008076DA" w:rsidP="008076DA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>
        <w:t>(</w:t>
      </w:r>
      <w:r>
        <w:rPr>
          <w:noProof/>
        </w:rPr>
        <w:t>5</w:t>
      </w:r>
      <w:r>
        <w:t>)</w:t>
      </w:r>
      <w:r>
        <w:fldChar w:fldCharType="end"/>
      </w:r>
      <w:r>
        <w:t>, которую необходимо достаточно сложно заменять дифференцирования и потом дальнейшее брать производные по значениям полей. Уравнение которое необходимо решать записывается следующим образом</w:t>
      </w:r>
    </w:p>
    <w:p w14:paraId="45A42B23" w14:textId="77777777" w:rsidR="008076DA" w:rsidRPr="0090054E" w:rsidRDefault="00000000" w:rsidP="008076DA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617B049" w14:textId="77777777" w:rsidR="008076DA" w:rsidRDefault="008076DA" w:rsidP="008076DA">
      <w:r>
        <w:t>Если это упростить, то получается следующая запись</w:t>
      </w:r>
    </w:p>
    <w:p w14:paraId="15D2C0CE" w14:textId="77777777" w:rsidR="008076DA" w:rsidRDefault="008076DA" w:rsidP="008076DA">
      <w:pPr>
        <w:pStyle w:val="ac"/>
        <w:framePr w:wrap="around"/>
      </w:pPr>
      <w:bookmarkStart w:id="10" w:name="_Ref202263929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>)</w:t>
      </w:r>
      <w:bookmarkEnd w:id="10"/>
    </w:p>
    <w:p w14:paraId="37905DB3" w14:textId="7A4F5ABF" w:rsidR="00CB7C45" w:rsidRPr="00AB4CE0" w:rsidRDefault="00000000" w:rsidP="00E7105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sectPr w:rsidR="00CB7C45" w:rsidRPr="00AB4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68"/>
    <w:rsid w:val="00040B32"/>
    <w:rsid w:val="00224810"/>
    <w:rsid w:val="00545340"/>
    <w:rsid w:val="0067269B"/>
    <w:rsid w:val="008076DA"/>
    <w:rsid w:val="008E03F1"/>
    <w:rsid w:val="00953F0E"/>
    <w:rsid w:val="00990C0E"/>
    <w:rsid w:val="00AB4CE0"/>
    <w:rsid w:val="00AE1946"/>
    <w:rsid w:val="00CB7C45"/>
    <w:rsid w:val="00CE1668"/>
    <w:rsid w:val="00E71057"/>
    <w:rsid w:val="00EF60F3"/>
    <w:rsid w:val="00E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E470"/>
  <w15:chartTrackingRefBased/>
  <w15:docId w15:val="{5DF1DFD7-3647-4FB4-9110-13890B1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C45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66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66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66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66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66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668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668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668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668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E1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1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16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16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16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16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16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16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66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E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668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E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1668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E16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166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CE16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1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E16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1668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CB7C45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CB7C45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uiPriority w:val="35"/>
    <w:semiHidden/>
    <w:unhideWhenUsed/>
    <w:qFormat/>
    <w:rsid w:val="00CB7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Mark Markarov</cp:lastModifiedBy>
  <cp:revision>7</cp:revision>
  <dcterms:created xsi:type="dcterms:W3CDTF">2025-07-15T10:09:00Z</dcterms:created>
  <dcterms:modified xsi:type="dcterms:W3CDTF">2025-07-21T15:17:00Z</dcterms:modified>
</cp:coreProperties>
</file>